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70AE8" w14:textId="77777777" w:rsidR="00D96358" w:rsidRPr="000470CC" w:rsidRDefault="005F6F34">
      <w:pPr>
        <w:pStyle w:val="Title"/>
      </w:pPr>
      <w:r w:rsidRPr="000470CC">
        <w:t>BIOGRAPHICAL SKETCH</w:t>
      </w:r>
    </w:p>
    <w:p w14:paraId="0BCA3360" w14:textId="68FBEC79" w:rsidR="00D96358" w:rsidRPr="000470CC" w:rsidRDefault="005F6F34">
      <w:pPr>
        <w:pStyle w:val="Normal1"/>
        <w:pBdr>
          <w:top w:val="nil"/>
          <w:left w:val="nil"/>
          <w:bottom w:val="single" w:sz="4" w:space="6" w:color="000000"/>
          <w:right w:val="nil"/>
          <w:between w:val="single" w:sz="4" w:space="1" w:color="000000"/>
        </w:pBdr>
        <w:spacing w:before="40" w:after="40"/>
        <w:jc w:val="center"/>
        <w:rPr>
          <w:color w:val="000000"/>
        </w:rPr>
      </w:pPr>
      <w:r w:rsidRPr="000470CC">
        <w:rPr>
          <w:color w:val="000000"/>
        </w:rPr>
        <w:t>DO NOT EXCEED FIVE PAGES</w:t>
      </w:r>
    </w:p>
    <w:p w14:paraId="6721B0F1" w14:textId="77777777" w:rsidR="00D96358" w:rsidRPr="000470CC" w:rsidRDefault="005F6F34">
      <w:pPr>
        <w:pStyle w:val="Normal1"/>
        <w:pBdr>
          <w:top w:val="nil"/>
          <w:left w:val="nil"/>
          <w:bottom w:val="nil"/>
          <w:right w:val="nil"/>
          <w:between w:val="single" w:sz="4" w:space="1" w:color="000000"/>
        </w:pBdr>
        <w:tabs>
          <w:tab w:val="left" w:pos="270"/>
        </w:tabs>
        <w:spacing w:after="160"/>
        <w:rPr>
          <w:color w:val="000000"/>
        </w:rPr>
      </w:pPr>
      <w:r w:rsidRPr="000470CC">
        <w:rPr>
          <w:color w:val="000000"/>
        </w:rPr>
        <w:t>NAME: Pisani, Laura Jean</w:t>
      </w:r>
    </w:p>
    <w:p w14:paraId="128E058D" w14:textId="77777777" w:rsidR="00D96358" w:rsidRPr="000470CC" w:rsidRDefault="005F6F34">
      <w:pPr>
        <w:pStyle w:val="Normal1"/>
        <w:pBdr>
          <w:top w:val="nil"/>
          <w:left w:val="nil"/>
          <w:bottom w:val="nil"/>
          <w:right w:val="nil"/>
          <w:between w:val="single" w:sz="4" w:space="1" w:color="000000"/>
        </w:pBdr>
        <w:tabs>
          <w:tab w:val="left" w:pos="270"/>
        </w:tabs>
        <w:spacing w:after="160"/>
        <w:rPr>
          <w:color w:val="000000"/>
        </w:rPr>
      </w:pPr>
      <w:proofErr w:type="spellStart"/>
      <w:r w:rsidRPr="000470CC">
        <w:rPr>
          <w:color w:val="000000"/>
        </w:rPr>
        <w:t>eRA</w:t>
      </w:r>
      <w:proofErr w:type="spellEnd"/>
      <w:r w:rsidRPr="000470CC">
        <w:rPr>
          <w:color w:val="000000"/>
        </w:rPr>
        <w:t xml:space="preserve"> COMMONS USER NAME (credential, e.g., agency login): PISANI.LAURA</w:t>
      </w:r>
    </w:p>
    <w:p w14:paraId="6D77B4E8" w14:textId="12058A66" w:rsidR="00D96358" w:rsidRPr="000470CC" w:rsidRDefault="005F6F34">
      <w:pPr>
        <w:pStyle w:val="Normal1"/>
        <w:pBdr>
          <w:top w:val="nil"/>
          <w:left w:val="nil"/>
          <w:bottom w:val="nil"/>
          <w:right w:val="nil"/>
          <w:between w:val="single" w:sz="4" w:space="1" w:color="000000"/>
        </w:pBdr>
        <w:tabs>
          <w:tab w:val="left" w:pos="270"/>
        </w:tabs>
        <w:spacing w:after="160"/>
        <w:rPr>
          <w:color w:val="000000"/>
        </w:rPr>
      </w:pPr>
      <w:r w:rsidRPr="000470CC">
        <w:rPr>
          <w:color w:val="000000"/>
        </w:rPr>
        <w:t xml:space="preserve">POSITION TITLE: </w:t>
      </w:r>
      <w:r w:rsidR="00273D1C" w:rsidRPr="000470CC">
        <w:rPr>
          <w:color w:val="000000"/>
        </w:rPr>
        <w:t>Director of Pre-Clinical MRI</w:t>
      </w:r>
    </w:p>
    <w:p w14:paraId="24641B73" w14:textId="5501BB84" w:rsidR="00D96358" w:rsidRPr="002B73BF" w:rsidRDefault="005F6F34">
      <w:pPr>
        <w:pStyle w:val="Normal1"/>
        <w:pBdr>
          <w:top w:val="nil"/>
          <w:left w:val="nil"/>
          <w:bottom w:val="nil"/>
          <w:right w:val="nil"/>
          <w:between w:val="single" w:sz="4" w:space="1" w:color="000000"/>
        </w:pBdr>
        <w:tabs>
          <w:tab w:val="left" w:pos="270"/>
        </w:tabs>
        <w:spacing w:after="160"/>
        <w:rPr>
          <w:color w:val="000000"/>
        </w:rPr>
      </w:pPr>
      <w:r w:rsidRPr="000470CC">
        <w:rPr>
          <w:color w:val="000000"/>
        </w:rPr>
        <w:t>EDUCATION/TRAINING</w:t>
      </w:r>
    </w:p>
    <w:tbl>
      <w:tblPr>
        <w:tblStyle w:val="TableGrid"/>
        <w:tblW w:w="0" w:type="auto"/>
        <w:tblLook w:val="04A0" w:firstRow="1" w:lastRow="0" w:firstColumn="1" w:lastColumn="0" w:noHBand="0" w:noVBand="1"/>
      </w:tblPr>
      <w:tblGrid>
        <w:gridCol w:w="10790"/>
      </w:tblGrid>
      <w:tr w:rsidR="000470CC" w:rsidRPr="000470CC" w14:paraId="12CD732F" w14:textId="77777777" w:rsidTr="000470CC">
        <w:tc>
          <w:tcPr>
            <w:tcW w:w="11016" w:type="dxa"/>
          </w:tcPr>
          <w:tbl>
            <w:tblPr>
              <w:tblStyle w:val="a"/>
              <w:tblW w:w="10830" w:type="dxa"/>
              <w:tblBorders>
                <w:top w:val="single" w:sz="4" w:space="0" w:color="000000"/>
                <w:left w:val="nil"/>
                <w:bottom w:val="nil"/>
                <w:right w:val="nil"/>
                <w:insideH w:val="nil"/>
                <w:insideV w:val="single" w:sz="4" w:space="0" w:color="000000"/>
              </w:tblBorders>
              <w:tblLook w:val="0400" w:firstRow="0" w:lastRow="0" w:firstColumn="0" w:lastColumn="0" w:noHBand="0" w:noVBand="1"/>
            </w:tblPr>
            <w:tblGrid>
              <w:gridCol w:w="2805"/>
              <w:gridCol w:w="1755"/>
              <w:gridCol w:w="2145"/>
              <w:gridCol w:w="4125"/>
            </w:tblGrid>
            <w:tr w:rsidR="000470CC" w:rsidRPr="000470CC" w14:paraId="6C6CBA8C" w14:textId="77777777" w:rsidTr="00D46B9F">
              <w:tc>
                <w:tcPr>
                  <w:tcW w:w="2805" w:type="dxa"/>
                  <w:tcBorders>
                    <w:top w:val="single" w:sz="4" w:space="0" w:color="000000"/>
                    <w:bottom w:val="single" w:sz="4" w:space="0" w:color="000000"/>
                  </w:tcBorders>
                  <w:vAlign w:val="center"/>
                </w:tcPr>
                <w:p w14:paraId="6E82BA7B" w14:textId="77777777" w:rsidR="000470CC" w:rsidRPr="000470CC" w:rsidRDefault="000470CC" w:rsidP="00D46B9F">
                  <w:pPr>
                    <w:pStyle w:val="Normal1"/>
                    <w:pBdr>
                      <w:top w:val="nil"/>
                      <w:left w:val="nil"/>
                      <w:bottom w:val="nil"/>
                      <w:right w:val="nil"/>
                      <w:between w:val="nil"/>
                    </w:pBdr>
                    <w:tabs>
                      <w:tab w:val="left" w:pos="270"/>
                    </w:tabs>
                    <w:jc w:val="center"/>
                    <w:rPr>
                      <w:color w:val="000000"/>
                    </w:rPr>
                  </w:pPr>
                  <w:r w:rsidRPr="000470CC">
                    <w:rPr>
                      <w:color w:val="000000"/>
                    </w:rPr>
                    <w:t>INSTITUTION AND LOCATION</w:t>
                  </w:r>
                </w:p>
              </w:tc>
              <w:tc>
                <w:tcPr>
                  <w:tcW w:w="1755" w:type="dxa"/>
                  <w:tcBorders>
                    <w:top w:val="single" w:sz="4" w:space="0" w:color="000000"/>
                    <w:bottom w:val="single" w:sz="4" w:space="0" w:color="000000"/>
                  </w:tcBorders>
                  <w:vAlign w:val="center"/>
                </w:tcPr>
                <w:p w14:paraId="2838E683" w14:textId="77777777" w:rsidR="000470CC" w:rsidRPr="000470CC" w:rsidRDefault="000470CC" w:rsidP="00D46B9F">
                  <w:pPr>
                    <w:pStyle w:val="Normal1"/>
                    <w:pBdr>
                      <w:top w:val="nil"/>
                      <w:left w:val="nil"/>
                      <w:bottom w:val="nil"/>
                      <w:right w:val="nil"/>
                      <w:between w:val="nil"/>
                    </w:pBdr>
                    <w:tabs>
                      <w:tab w:val="left" w:pos="270"/>
                    </w:tabs>
                    <w:jc w:val="center"/>
                    <w:rPr>
                      <w:color w:val="000000"/>
                    </w:rPr>
                  </w:pPr>
                  <w:r w:rsidRPr="000470CC">
                    <w:rPr>
                      <w:color w:val="000000"/>
                    </w:rPr>
                    <w:t>DEGREE</w:t>
                  </w:r>
                </w:p>
              </w:tc>
              <w:tc>
                <w:tcPr>
                  <w:tcW w:w="2145" w:type="dxa"/>
                  <w:tcBorders>
                    <w:top w:val="single" w:sz="4" w:space="0" w:color="000000"/>
                    <w:bottom w:val="single" w:sz="4" w:space="0" w:color="000000"/>
                  </w:tcBorders>
                  <w:vAlign w:val="center"/>
                </w:tcPr>
                <w:p w14:paraId="29F003BC" w14:textId="77777777" w:rsidR="000470CC" w:rsidRPr="000470CC" w:rsidRDefault="000470CC" w:rsidP="00D46B9F">
                  <w:pPr>
                    <w:pStyle w:val="Normal1"/>
                    <w:pBdr>
                      <w:top w:val="nil"/>
                      <w:left w:val="nil"/>
                      <w:bottom w:val="nil"/>
                      <w:right w:val="nil"/>
                      <w:between w:val="nil"/>
                    </w:pBdr>
                    <w:tabs>
                      <w:tab w:val="left" w:pos="270"/>
                    </w:tabs>
                    <w:jc w:val="center"/>
                    <w:rPr>
                      <w:color w:val="000000"/>
                    </w:rPr>
                  </w:pPr>
                  <w:r w:rsidRPr="000470CC">
                    <w:rPr>
                      <w:color w:val="000000"/>
                    </w:rPr>
                    <w:t>Completion Date</w:t>
                  </w:r>
                </w:p>
              </w:tc>
              <w:tc>
                <w:tcPr>
                  <w:tcW w:w="4125" w:type="dxa"/>
                  <w:tcBorders>
                    <w:top w:val="single" w:sz="4" w:space="0" w:color="000000"/>
                    <w:bottom w:val="single" w:sz="4" w:space="0" w:color="000000"/>
                  </w:tcBorders>
                  <w:vAlign w:val="center"/>
                </w:tcPr>
                <w:p w14:paraId="77CC1C75" w14:textId="77777777" w:rsidR="000470CC" w:rsidRPr="000470CC" w:rsidRDefault="000470CC" w:rsidP="00D46B9F">
                  <w:pPr>
                    <w:pStyle w:val="Normal1"/>
                    <w:pBdr>
                      <w:top w:val="nil"/>
                      <w:left w:val="nil"/>
                      <w:bottom w:val="nil"/>
                      <w:right w:val="nil"/>
                      <w:between w:val="nil"/>
                    </w:pBdr>
                    <w:tabs>
                      <w:tab w:val="left" w:pos="270"/>
                    </w:tabs>
                    <w:jc w:val="center"/>
                    <w:rPr>
                      <w:color w:val="000000"/>
                    </w:rPr>
                  </w:pPr>
                  <w:r w:rsidRPr="000470CC">
                    <w:rPr>
                      <w:color w:val="000000"/>
                    </w:rPr>
                    <w:t>FIELD OF STUDY</w:t>
                  </w:r>
                </w:p>
              </w:tc>
            </w:tr>
            <w:tr w:rsidR="000470CC" w:rsidRPr="000470CC" w14:paraId="73CFB6D8" w14:textId="77777777" w:rsidTr="00D46B9F">
              <w:trPr>
                <w:trHeight w:val="380"/>
              </w:trPr>
              <w:tc>
                <w:tcPr>
                  <w:tcW w:w="2805" w:type="dxa"/>
                  <w:tcBorders>
                    <w:top w:val="single" w:sz="4" w:space="0" w:color="000000"/>
                  </w:tcBorders>
                  <w:vAlign w:val="center"/>
                </w:tcPr>
                <w:p w14:paraId="223D8B6A" w14:textId="77777777" w:rsidR="000470CC" w:rsidRPr="000470CC" w:rsidRDefault="000470CC" w:rsidP="00D46B9F">
                  <w:pPr>
                    <w:pStyle w:val="Normal1"/>
                  </w:pPr>
                  <w:r w:rsidRPr="000470CC">
                    <w:t>Stanford University</w:t>
                  </w:r>
                </w:p>
              </w:tc>
              <w:tc>
                <w:tcPr>
                  <w:tcW w:w="1755" w:type="dxa"/>
                  <w:tcBorders>
                    <w:top w:val="single" w:sz="4" w:space="0" w:color="000000"/>
                  </w:tcBorders>
                  <w:vAlign w:val="center"/>
                </w:tcPr>
                <w:p w14:paraId="2E1A3368" w14:textId="77777777" w:rsidR="000470CC" w:rsidRPr="000470CC" w:rsidRDefault="000470CC" w:rsidP="00D46B9F">
                  <w:pPr>
                    <w:pStyle w:val="Normal1"/>
                    <w:jc w:val="center"/>
                  </w:pPr>
                  <w:r w:rsidRPr="000470CC">
                    <w:t>Postdoctoral</w:t>
                  </w:r>
                </w:p>
              </w:tc>
              <w:tc>
                <w:tcPr>
                  <w:tcW w:w="2145" w:type="dxa"/>
                  <w:tcBorders>
                    <w:top w:val="single" w:sz="4" w:space="0" w:color="000000"/>
                  </w:tcBorders>
                  <w:vAlign w:val="center"/>
                </w:tcPr>
                <w:p w14:paraId="3E32E4B6" w14:textId="77777777" w:rsidR="000470CC" w:rsidRPr="000470CC" w:rsidRDefault="000470CC" w:rsidP="00D46B9F">
                  <w:pPr>
                    <w:pStyle w:val="Normal1"/>
                    <w:jc w:val="center"/>
                  </w:pPr>
                  <w:r w:rsidRPr="000470CC">
                    <w:t>2002-2007</w:t>
                  </w:r>
                </w:p>
              </w:tc>
              <w:tc>
                <w:tcPr>
                  <w:tcW w:w="4125" w:type="dxa"/>
                  <w:tcBorders>
                    <w:top w:val="single" w:sz="4" w:space="0" w:color="000000"/>
                  </w:tcBorders>
                  <w:vAlign w:val="center"/>
                </w:tcPr>
                <w:p w14:paraId="417D0258" w14:textId="77777777" w:rsidR="000470CC" w:rsidRPr="000470CC" w:rsidRDefault="000470CC" w:rsidP="00D46B9F">
                  <w:pPr>
                    <w:pStyle w:val="Normal1"/>
                  </w:pPr>
                  <w:r w:rsidRPr="000470CC">
                    <w:t>MRI Physics</w:t>
                  </w:r>
                </w:p>
              </w:tc>
            </w:tr>
            <w:tr w:rsidR="000470CC" w:rsidRPr="000470CC" w14:paraId="67D5D153" w14:textId="77777777" w:rsidTr="00D46B9F">
              <w:trPr>
                <w:trHeight w:val="380"/>
              </w:trPr>
              <w:tc>
                <w:tcPr>
                  <w:tcW w:w="2805" w:type="dxa"/>
                  <w:vAlign w:val="center"/>
                </w:tcPr>
                <w:p w14:paraId="02A66440" w14:textId="77777777" w:rsidR="000470CC" w:rsidRPr="000470CC" w:rsidRDefault="000470CC" w:rsidP="00D46B9F">
                  <w:pPr>
                    <w:pStyle w:val="Normal1"/>
                  </w:pPr>
                  <w:r w:rsidRPr="000470CC">
                    <w:t>Oakland University</w:t>
                  </w:r>
                </w:p>
              </w:tc>
              <w:tc>
                <w:tcPr>
                  <w:tcW w:w="1755" w:type="dxa"/>
                  <w:vAlign w:val="center"/>
                </w:tcPr>
                <w:p w14:paraId="44608E64" w14:textId="77777777" w:rsidR="000470CC" w:rsidRPr="000470CC" w:rsidRDefault="000470CC" w:rsidP="00D46B9F">
                  <w:pPr>
                    <w:pStyle w:val="Normal1"/>
                    <w:jc w:val="center"/>
                  </w:pPr>
                  <w:r w:rsidRPr="000470CC">
                    <w:t>Ph.D.</w:t>
                  </w:r>
                </w:p>
              </w:tc>
              <w:tc>
                <w:tcPr>
                  <w:tcW w:w="2145" w:type="dxa"/>
                  <w:vAlign w:val="center"/>
                </w:tcPr>
                <w:p w14:paraId="47437370" w14:textId="77777777" w:rsidR="000470CC" w:rsidRPr="000470CC" w:rsidRDefault="000470CC" w:rsidP="00D46B9F">
                  <w:pPr>
                    <w:pStyle w:val="Normal1"/>
                    <w:jc w:val="center"/>
                  </w:pPr>
                  <w:r w:rsidRPr="000470CC">
                    <w:t>1995-2002</w:t>
                  </w:r>
                </w:p>
              </w:tc>
              <w:tc>
                <w:tcPr>
                  <w:tcW w:w="4125" w:type="dxa"/>
                  <w:vAlign w:val="center"/>
                </w:tcPr>
                <w:p w14:paraId="01B069C1" w14:textId="77777777" w:rsidR="000470CC" w:rsidRPr="000470CC" w:rsidRDefault="000470CC" w:rsidP="00D46B9F">
                  <w:pPr>
                    <w:pStyle w:val="Normal1"/>
                  </w:pPr>
                  <w:r w:rsidRPr="000470CC">
                    <w:t>Biomedical Sciences: Medical Physics</w:t>
                  </w:r>
                </w:p>
              </w:tc>
            </w:tr>
            <w:tr w:rsidR="000470CC" w:rsidRPr="000470CC" w14:paraId="78B07524" w14:textId="77777777" w:rsidTr="00D46B9F">
              <w:trPr>
                <w:trHeight w:val="380"/>
              </w:trPr>
              <w:tc>
                <w:tcPr>
                  <w:tcW w:w="2805" w:type="dxa"/>
                  <w:vAlign w:val="center"/>
                </w:tcPr>
                <w:p w14:paraId="10CC508C" w14:textId="77777777" w:rsidR="000470CC" w:rsidRPr="000470CC" w:rsidRDefault="000470CC" w:rsidP="00D46B9F">
                  <w:pPr>
                    <w:pStyle w:val="Normal1"/>
                  </w:pPr>
                  <w:r w:rsidRPr="000470CC">
                    <w:t>McGill University</w:t>
                  </w:r>
                </w:p>
              </w:tc>
              <w:tc>
                <w:tcPr>
                  <w:tcW w:w="1755" w:type="dxa"/>
                  <w:vAlign w:val="center"/>
                </w:tcPr>
                <w:p w14:paraId="093ACADA" w14:textId="77777777" w:rsidR="000470CC" w:rsidRPr="000470CC" w:rsidRDefault="000470CC" w:rsidP="00D46B9F">
                  <w:pPr>
                    <w:pStyle w:val="Normal1"/>
                    <w:jc w:val="center"/>
                  </w:pPr>
                  <w:r w:rsidRPr="000470CC">
                    <w:t>M.Sc.</w:t>
                  </w:r>
                </w:p>
              </w:tc>
              <w:tc>
                <w:tcPr>
                  <w:tcW w:w="2145" w:type="dxa"/>
                  <w:vAlign w:val="center"/>
                </w:tcPr>
                <w:p w14:paraId="2F84C551" w14:textId="77777777" w:rsidR="000470CC" w:rsidRPr="000470CC" w:rsidRDefault="000470CC" w:rsidP="00D46B9F">
                  <w:pPr>
                    <w:pStyle w:val="Normal1"/>
                    <w:jc w:val="center"/>
                  </w:pPr>
                  <w:r w:rsidRPr="000470CC">
                    <w:t>1992-1995</w:t>
                  </w:r>
                </w:p>
              </w:tc>
              <w:tc>
                <w:tcPr>
                  <w:tcW w:w="4125" w:type="dxa"/>
                  <w:vAlign w:val="center"/>
                </w:tcPr>
                <w:p w14:paraId="13929024" w14:textId="77777777" w:rsidR="000470CC" w:rsidRPr="000470CC" w:rsidRDefault="000470CC" w:rsidP="00D46B9F">
                  <w:pPr>
                    <w:pStyle w:val="Normal1"/>
                  </w:pPr>
                  <w:r w:rsidRPr="000470CC">
                    <w:t>Medical Radiation Physics</w:t>
                  </w:r>
                </w:p>
              </w:tc>
            </w:tr>
            <w:tr w:rsidR="000470CC" w:rsidRPr="000470CC" w14:paraId="4DB350E5" w14:textId="77777777" w:rsidTr="00D46B9F">
              <w:trPr>
                <w:trHeight w:val="380"/>
              </w:trPr>
              <w:tc>
                <w:tcPr>
                  <w:tcW w:w="2805" w:type="dxa"/>
                  <w:vAlign w:val="center"/>
                </w:tcPr>
                <w:p w14:paraId="248ACB88" w14:textId="77777777" w:rsidR="000470CC" w:rsidRPr="000470CC" w:rsidRDefault="000470CC" w:rsidP="00D46B9F">
                  <w:pPr>
                    <w:pStyle w:val="Normal1"/>
                  </w:pPr>
                  <w:r w:rsidRPr="000470CC">
                    <w:t>Wellesley College</w:t>
                  </w:r>
                </w:p>
              </w:tc>
              <w:tc>
                <w:tcPr>
                  <w:tcW w:w="1755" w:type="dxa"/>
                  <w:vAlign w:val="center"/>
                </w:tcPr>
                <w:p w14:paraId="7BAEF825" w14:textId="77777777" w:rsidR="000470CC" w:rsidRPr="000470CC" w:rsidRDefault="000470CC" w:rsidP="00D46B9F">
                  <w:pPr>
                    <w:pStyle w:val="Normal1"/>
                    <w:jc w:val="center"/>
                  </w:pPr>
                  <w:r w:rsidRPr="000470CC">
                    <w:t>B.A.</w:t>
                  </w:r>
                </w:p>
              </w:tc>
              <w:tc>
                <w:tcPr>
                  <w:tcW w:w="2145" w:type="dxa"/>
                  <w:vAlign w:val="center"/>
                </w:tcPr>
                <w:p w14:paraId="0272982F" w14:textId="77777777" w:rsidR="000470CC" w:rsidRPr="000470CC" w:rsidRDefault="000470CC" w:rsidP="00D46B9F">
                  <w:pPr>
                    <w:pStyle w:val="Normal1"/>
                    <w:jc w:val="center"/>
                  </w:pPr>
                  <w:r w:rsidRPr="000470CC">
                    <w:t>1988-1992</w:t>
                  </w:r>
                </w:p>
              </w:tc>
              <w:tc>
                <w:tcPr>
                  <w:tcW w:w="4125" w:type="dxa"/>
                  <w:vAlign w:val="center"/>
                </w:tcPr>
                <w:p w14:paraId="0144F68E" w14:textId="77777777" w:rsidR="000470CC" w:rsidRPr="000470CC" w:rsidRDefault="000470CC" w:rsidP="00D46B9F">
                  <w:pPr>
                    <w:pStyle w:val="Normal1"/>
                  </w:pPr>
                  <w:r w:rsidRPr="000470CC">
                    <w:t>Physics</w:t>
                  </w:r>
                </w:p>
              </w:tc>
            </w:tr>
          </w:tbl>
          <w:p w14:paraId="73335193" w14:textId="77777777" w:rsidR="000470CC" w:rsidRPr="000470CC" w:rsidRDefault="000470CC"/>
        </w:tc>
      </w:tr>
    </w:tbl>
    <w:p w14:paraId="138E14EC" w14:textId="77777777" w:rsidR="00D96358" w:rsidRPr="000470CC" w:rsidRDefault="00D96358">
      <w:pPr>
        <w:pStyle w:val="Normal1"/>
        <w:pBdr>
          <w:top w:val="nil"/>
          <w:left w:val="nil"/>
          <w:bottom w:val="nil"/>
          <w:right w:val="nil"/>
          <w:between w:val="nil"/>
        </w:pBdr>
        <w:rPr>
          <w:color w:val="000000"/>
        </w:rPr>
      </w:pPr>
    </w:p>
    <w:p w14:paraId="4CC55B47" w14:textId="77777777" w:rsidR="00D96358" w:rsidRPr="002B73BF" w:rsidRDefault="005F6F34">
      <w:pPr>
        <w:pStyle w:val="Normal1"/>
        <w:rPr>
          <w:bCs/>
        </w:rPr>
      </w:pPr>
      <w:r w:rsidRPr="002B73BF">
        <w:rPr>
          <w:bCs/>
        </w:rPr>
        <w:t xml:space="preserve">NOTE: The Biographical Sketch may not exceed five pages. Follow the formats and instructions below. </w:t>
      </w:r>
    </w:p>
    <w:p w14:paraId="4A4B9FD0" w14:textId="77777777" w:rsidR="00D96358" w:rsidRPr="000470CC" w:rsidRDefault="005F6F34">
      <w:pPr>
        <w:pStyle w:val="Heading1"/>
      </w:pPr>
      <w:r w:rsidRPr="000470CC">
        <w:t>A.</w:t>
      </w:r>
      <w:r w:rsidRPr="000470CC">
        <w:tab/>
        <w:t>Personal Statement</w:t>
      </w:r>
    </w:p>
    <w:p w14:paraId="523ED36A" w14:textId="78837C13" w:rsidR="00D96358" w:rsidRPr="000470CC" w:rsidRDefault="005F6F34">
      <w:pPr>
        <w:pStyle w:val="Normal1"/>
        <w:jc w:val="both"/>
      </w:pPr>
      <w:r w:rsidRPr="000470CC">
        <w:t>My current work focuses on small animal imaging with particular emphasis on MRI. I provide hands-on training for MRI, micro-</w:t>
      </w:r>
      <w:r w:rsidR="00D14F95">
        <w:t>C</w:t>
      </w:r>
      <w:r w:rsidRPr="000470CC">
        <w:t xml:space="preserve">T, and </w:t>
      </w:r>
      <w:r w:rsidR="00D14F95">
        <w:t>ultrasound</w:t>
      </w:r>
      <w:r w:rsidRPr="000470CC">
        <w:t xml:space="preserve"> imaging. My Medical Physics background, and experience in various imaging modalities related to cancer imaging have proven valuable in helping investigators to optimize their experimental design. I establish 7T MRI protocols and train researchers to acquire data from contrast phantoms, excised tissue samples, and </w:t>
      </w:r>
      <w:r w:rsidRPr="000470CC">
        <w:rPr>
          <w:i/>
        </w:rPr>
        <w:t xml:space="preserve">in vivo </w:t>
      </w:r>
      <w:r w:rsidRPr="000470CC">
        <w:t xml:space="preserve">specimens. </w:t>
      </w:r>
    </w:p>
    <w:p w14:paraId="4F417614" w14:textId="77777777" w:rsidR="00D96358" w:rsidRPr="000470CC" w:rsidRDefault="005F6F34">
      <w:pPr>
        <w:pStyle w:val="Heading1"/>
      </w:pPr>
      <w:r w:rsidRPr="000470CC">
        <w:t>B.</w:t>
      </w:r>
      <w:r w:rsidRPr="000470CC">
        <w:tab/>
        <w:t>Positions and Honors</w:t>
      </w:r>
    </w:p>
    <w:p w14:paraId="1D5BBEAD" w14:textId="77777777" w:rsidR="00D96358" w:rsidRPr="000470CC" w:rsidRDefault="005F6F34">
      <w:pPr>
        <w:pStyle w:val="Normal1"/>
        <w:ind w:left="1440" w:hanging="1440"/>
        <w:jc w:val="both"/>
        <w:rPr>
          <w:b/>
          <w:u w:val="single"/>
        </w:rPr>
      </w:pPr>
      <w:r w:rsidRPr="000470CC">
        <w:rPr>
          <w:b/>
          <w:u w:val="single"/>
        </w:rPr>
        <w:t>Positions and Employment</w:t>
      </w:r>
    </w:p>
    <w:p w14:paraId="63AEAB6B" w14:textId="77777777" w:rsidR="00D96358" w:rsidRPr="000470CC" w:rsidRDefault="005F6F34">
      <w:pPr>
        <w:pStyle w:val="Normal1"/>
        <w:jc w:val="both"/>
      </w:pPr>
      <w:r w:rsidRPr="000470CC">
        <w:t>1995-2002</w:t>
      </w:r>
      <w:r w:rsidRPr="000470CC">
        <w:tab/>
        <w:t>Research assistant, Radiotherapy, William Beaumont Hospital, Royal Oak, MI</w:t>
      </w:r>
    </w:p>
    <w:p w14:paraId="3EF30708" w14:textId="77777777" w:rsidR="00D96358" w:rsidRPr="000470CC" w:rsidRDefault="005F6F34">
      <w:pPr>
        <w:pStyle w:val="Normal1"/>
        <w:jc w:val="both"/>
      </w:pPr>
      <w:r w:rsidRPr="000470CC">
        <w:t>2002</w:t>
      </w:r>
      <w:r w:rsidRPr="000470CC">
        <w:tab/>
      </w:r>
      <w:r w:rsidRPr="000470CC">
        <w:tab/>
        <w:t>Teaching Intern, Oakland Community College, Orchard Ridge, MI</w:t>
      </w:r>
    </w:p>
    <w:p w14:paraId="0C618B9C" w14:textId="77777777" w:rsidR="00D96358" w:rsidRPr="000470CC" w:rsidRDefault="005F6F34">
      <w:pPr>
        <w:pStyle w:val="Normal1"/>
        <w:ind w:left="1440" w:hanging="1440"/>
        <w:jc w:val="both"/>
      </w:pPr>
      <w:r w:rsidRPr="000470CC">
        <w:t>2002-2004</w:t>
      </w:r>
      <w:r w:rsidRPr="000470CC">
        <w:tab/>
        <w:t>NCI Postdoctoral Fellow Advanced Techniques for Cancer Imaging, Radiology, Stanford Univ</w:t>
      </w:r>
    </w:p>
    <w:p w14:paraId="1535A103" w14:textId="77777777" w:rsidR="00D96358" w:rsidRPr="000470CC" w:rsidRDefault="005F6F34">
      <w:pPr>
        <w:pStyle w:val="Normal1"/>
        <w:jc w:val="both"/>
      </w:pPr>
      <w:r w:rsidRPr="000470CC">
        <w:t>2004-2007</w:t>
      </w:r>
      <w:r w:rsidRPr="000470CC">
        <w:tab/>
        <w:t>Postdoctoral Fellow, Radiology, Stanford University</w:t>
      </w:r>
    </w:p>
    <w:p w14:paraId="456EB28D" w14:textId="05A2C402" w:rsidR="00D96358" w:rsidRPr="000470CC" w:rsidRDefault="005F6F34">
      <w:pPr>
        <w:pStyle w:val="Normal1"/>
        <w:jc w:val="both"/>
      </w:pPr>
      <w:r w:rsidRPr="000470CC">
        <w:t>2005-</w:t>
      </w:r>
      <w:r w:rsidR="002D5EFA">
        <w:t>2015</w:t>
      </w:r>
      <w:bookmarkStart w:id="0" w:name="_GoBack"/>
      <w:bookmarkEnd w:id="0"/>
      <w:r w:rsidRPr="000470CC">
        <w:tab/>
        <w:t>Radiology Department Research Committee, Stanford University</w:t>
      </w:r>
    </w:p>
    <w:p w14:paraId="42C4A97C" w14:textId="74E57041" w:rsidR="00D96358" w:rsidRPr="000470CC" w:rsidRDefault="005F6F34">
      <w:pPr>
        <w:pStyle w:val="Normal1"/>
        <w:jc w:val="both"/>
      </w:pPr>
      <w:r w:rsidRPr="000470CC">
        <w:t>2007-</w:t>
      </w:r>
      <w:r w:rsidR="00DE5311" w:rsidRPr="000470CC">
        <w:t>2017</w:t>
      </w:r>
      <w:r w:rsidRPr="000470CC">
        <w:tab/>
        <w:t>MRI Physicist/Instrumentation Specialist, Radiology, Stanford University</w:t>
      </w:r>
    </w:p>
    <w:p w14:paraId="6B16F80E" w14:textId="0DCC53D2" w:rsidR="00DE5311" w:rsidRPr="000470CC" w:rsidRDefault="00DE5311">
      <w:pPr>
        <w:pStyle w:val="Normal1"/>
        <w:jc w:val="both"/>
      </w:pPr>
      <w:r w:rsidRPr="000470CC">
        <w:t>2015-current</w:t>
      </w:r>
      <w:r w:rsidRPr="000470CC">
        <w:tab/>
        <w:t>Grant Reviewer, Musculoskeletal Transplant Foundation, Edison, NJ</w:t>
      </w:r>
    </w:p>
    <w:p w14:paraId="206B6A8B" w14:textId="11DDE325" w:rsidR="00DE5311" w:rsidRPr="000470CC" w:rsidRDefault="00DE5311">
      <w:pPr>
        <w:pStyle w:val="Normal1"/>
        <w:jc w:val="both"/>
      </w:pPr>
      <w:r w:rsidRPr="000470CC">
        <w:t>2017-</w:t>
      </w:r>
      <w:r w:rsidR="00D14F95">
        <w:t>2019</w:t>
      </w:r>
      <w:r w:rsidRPr="000470CC">
        <w:tab/>
        <w:t>Director of Preclinical MRI, Radiology, Stanford University</w:t>
      </w:r>
    </w:p>
    <w:p w14:paraId="55E10CCD" w14:textId="6E9645AD" w:rsidR="00D14F95" w:rsidRPr="000470CC" w:rsidRDefault="00D14F95" w:rsidP="00D14F95">
      <w:pPr>
        <w:pStyle w:val="Normal1"/>
        <w:ind w:left="1440" w:hanging="1440"/>
        <w:jc w:val="both"/>
      </w:pPr>
      <w:r w:rsidRPr="000470CC">
        <w:t>201</w:t>
      </w:r>
      <w:r>
        <w:t>9</w:t>
      </w:r>
      <w:r w:rsidRPr="000470CC">
        <w:t>-</w:t>
      </w:r>
      <w:r w:rsidRPr="000470CC">
        <w:tab/>
      </w:r>
      <w:r>
        <w:t xml:space="preserve">Associate </w:t>
      </w:r>
      <w:r w:rsidRPr="000470CC">
        <w:t xml:space="preserve">Director of </w:t>
      </w:r>
      <w:r>
        <w:t xml:space="preserve">the Stanford Center for Innovation and </w:t>
      </w:r>
      <w:r>
        <w:rPr>
          <w:i/>
          <w:iCs/>
        </w:rPr>
        <w:t>In vivo</w:t>
      </w:r>
      <w:r>
        <w:t xml:space="preserve"> Imaging (Sci3)</w:t>
      </w:r>
      <w:r w:rsidRPr="000470CC">
        <w:t>, Radiology, Stanford University</w:t>
      </w:r>
    </w:p>
    <w:p w14:paraId="0DA6C0DC" w14:textId="77777777" w:rsidR="00D96358" w:rsidRPr="000470CC" w:rsidRDefault="00D96358">
      <w:pPr>
        <w:pStyle w:val="Normal1"/>
        <w:pBdr>
          <w:top w:val="nil"/>
          <w:left w:val="nil"/>
          <w:bottom w:val="nil"/>
          <w:right w:val="nil"/>
          <w:between w:val="nil"/>
        </w:pBdr>
        <w:spacing w:line="300" w:lineRule="auto"/>
        <w:rPr>
          <w:color w:val="000000"/>
        </w:rPr>
      </w:pPr>
    </w:p>
    <w:p w14:paraId="51415DFC" w14:textId="77777777" w:rsidR="00D96358" w:rsidRPr="000470CC" w:rsidRDefault="005F6F34">
      <w:pPr>
        <w:pStyle w:val="Normal1"/>
        <w:tabs>
          <w:tab w:val="left" w:pos="1440"/>
          <w:tab w:val="left" w:pos="1800"/>
        </w:tabs>
        <w:jc w:val="both"/>
        <w:rPr>
          <w:b/>
          <w:u w:val="single"/>
        </w:rPr>
      </w:pPr>
      <w:r w:rsidRPr="000470CC">
        <w:rPr>
          <w:b/>
          <w:u w:val="single"/>
        </w:rPr>
        <w:t>Honors</w:t>
      </w:r>
    </w:p>
    <w:tbl>
      <w:tblPr>
        <w:tblStyle w:val="a0"/>
        <w:tblW w:w="11010" w:type="dxa"/>
        <w:tblLayout w:type="fixed"/>
        <w:tblLook w:val="0000" w:firstRow="0" w:lastRow="0" w:firstColumn="0" w:lastColumn="0" w:noHBand="0" w:noVBand="0"/>
      </w:tblPr>
      <w:tblGrid>
        <w:gridCol w:w="1545"/>
        <w:gridCol w:w="9465"/>
      </w:tblGrid>
      <w:tr w:rsidR="00D96358" w:rsidRPr="000470CC" w14:paraId="563C6FFF" w14:textId="77777777">
        <w:tc>
          <w:tcPr>
            <w:tcW w:w="1545" w:type="dxa"/>
          </w:tcPr>
          <w:p w14:paraId="53BF70E0" w14:textId="77777777" w:rsidR="00D96358" w:rsidRPr="000470CC" w:rsidRDefault="005F6F34">
            <w:pPr>
              <w:pStyle w:val="Normal1"/>
            </w:pPr>
            <w:r w:rsidRPr="000470CC">
              <w:t>2006</w:t>
            </w:r>
          </w:p>
          <w:p w14:paraId="725A2387" w14:textId="77777777" w:rsidR="00D96358" w:rsidRPr="000470CC" w:rsidRDefault="00D96358">
            <w:pPr>
              <w:pStyle w:val="Normal1"/>
              <w:rPr>
                <w:rFonts w:eastAsia="Palatino"/>
              </w:rPr>
            </w:pPr>
          </w:p>
        </w:tc>
        <w:tc>
          <w:tcPr>
            <w:tcW w:w="9465" w:type="dxa"/>
          </w:tcPr>
          <w:p w14:paraId="0711F04D" w14:textId="77777777" w:rsidR="00D96358" w:rsidRPr="000470CC" w:rsidRDefault="005F6F34">
            <w:pPr>
              <w:pStyle w:val="Normal1"/>
              <w:ind w:left="154"/>
            </w:pPr>
            <w:r w:rsidRPr="000470CC">
              <w:t xml:space="preserve">Ruth L. </w:t>
            </w:r>
            <w:proofErr w:type="spellStart"/>
            <w:r w:rsidRPr="000470CC">
              <w:t>Kirschstein</w:t>
            </w:r>
            <w:proofErr w:type="spellEnd"/>
            <w:r w:rsidRPr="000470CC">
              <w:t xml:space="preserve"> National Research Service Awards for Individual Postdoctoral Fellows (F32), entitled “Fetal fMRI”.</w:t>
            </w:r>
          </w:p>
        </w:tc>
      </w:tr>
      <w:tr w:rsidR="00D96358" w:rsidRPr="000470CC" w14:paraId="486C9F4A" w14:textId="77777777">
        <w:tc>
          <w:tcPr>
            <w:tcW w:w="1545" w:type="dxa"/>
          </w:tcPr>
          <w:p w14:paraId="67A1620D" w14:textId="77777777" w:rsidR="00D96358" w:rsidRPr="000470CC" w:rsidRDefault="005F6F34">
            <w:pPr>
              <w:pStyle w:val="Normal1"/>
              <w:jc w:val="both"/>
            </w:pPr>
            <w:r w:rsidRPr="000470CC">
              <w:t>2005</w:t>
            </w:r>
          </w:p>
          <w:p w14:paraId="353B7373" w14:textId="77777777" w:rsidR="00D96358" w:rsidRPr="000470CC" w:rsidRDefault="00D96358">
            <w:pPr>
              <w:pStyle w:val="Normal1"/>
              <w:jc w:val="both"/>
              <w:rPr>
                <w:rFonts w:eastAsia="Palatino"/>
              </w:rPr>
            </w:pPr>
          </w:p>
        </w:tc>
        <w:tc>
          <w:tcPr>
            <w:tcW w:w="9465" w:type="dxa"/>
          </w:tcPr>
          <w:p w14:paraId="44C8DDBE" w14:textId="77777777" w:rsidR="00D96358" w:rsidRPr="000470CC" w:rsidRDefault="005F6F34">
            <w:pPr>
              <w:pStyle w:val="Normal1"/>
              <w:ind w:left="154"/>
              <w:jc w:val="both"/>
            </w:pPr>
            <w:r w:rsidRPr="000470CC">
              <w:t>National Institutes of Health (NIH) Pediatric Loan Repayment Program.</w:t>
            </w:r>
          </w:p>
          <w:p w14:paraId="68EF8921" w14:textId="77777777" w:rsidR="00D96358" w:rsidRPr="000470CC" w:rsidRDefault="005F6F34">
            <w:pPr>
              <w:pStyle w:val="Normal1"/>
              <w:ind w:left="154"/>
              <w:jc w:val="both"/>
            </w:pPr>
            <w:r w:rsidRPr="000470CC">
              <w:t>ISMRM Student Travel Award</w:t>
            </w:r>
          </w:p>
        </w:tc>
      </w:tr>
      <w:tr w:rsidR="00D96358" w:rsidRPr="000470CC" w14:paraId="5CB626E0" w14:textId="77777777">
        <w:tc>
          <w:tcPr>
            <w:tcW w:w="1545" w:type="dxa"/>
          </w:tcPr>
          <w:p w14:paraId="0A27ADBB" w14:textId="77777777" w:rsidR="00D96358" w:rsidRPr="000470CC" w:rsidRDefault="005F6F34">
            <w:pPr>
              <w:pStyle w:val="Normal1"/>
              <w:jc w:val="both"/>
            </w:pPr>
            <w:r w:rsidRPr="000470CC">
              <w:t>2004</w:t>
            </w:r>
          </w:p>
        </w:tc>
        <w:tc>
          <w:tcPr>
            <w:tcW w:w="9465" w:type="dxa"/>
          </w:tcPr>
          <w:p w14:paraId="2F409C3A" w14:textId="77777777" w:rsidR="00D96358" w:rsidRPr="000470CC" w:rsidRDefault="005F6F34">
            <w:pPr>
              <w:pStyle w:val="Normal1"/>
              <w:ind w:left="154"/>
              <w:jc w:val="both"/>
              <w:rPr>
                <w:rFonts w:eastAsia="Palatino"/>
              </w:rPr>
            </w:pPr>
            <w:r w:rsidRPr="000470CC">
              <w:t>ISMRM Student Travel Award</w:t>
            </w:r>
          </w:p>
        </w:tc>
      </w:tr>
      <w:tr w:rsidR="00D96358" w:rsidRPr="000470CC" w14:paraId="6CE24AC2" w14:textId="77777777">
        <w:tc>
          <w:tcPr>
            <w:tcW w:w="1545" w:type="dxa"/>
          </w:tcPr>
          <w:p w14:paraId="52FE35FE" w14:textId="77777777" w:rsidR="00D96358" w:rsidRPr="000470CC" w:rsidRDefault="005F6F34">
            <w:pPr>
              <w:pStyle w:val="Normal1"/>
              <w:jc w:val="both"/>
            </w:pPr>
            <w:r w:rsidRPr="000470CC">
              <w:t>2003</w:t>
            </w:r>
          </w:p>
        </w:tc>
        <w:tc>
          <w:tcPr>
            <w:tcW w:w="9465" w:type="dxa"/>
          </w:tcPr>
          <w:p w14:paraId="7D6A2A36" w14:textId="77777777" w:rsidR="00D96358" w:rsidRPr="000470CC" w:rsidRDefault="005F6F34">
            <w:pPr>
              <w:pStyle w:val="Normal1"/>
              <w:ind w:left="154"/>
              <w:jc w:val="both"/>
              <w:rPr>
                <w:rFonts w:eastAsia="Palatino"/>
              </w:rPr>
            </w:pPr>
            <w:r w:rsidRPr="000470CC">
              <w:t>ISMRM Student Travel Award</w:t>
            </w:r>
          </w:p>
        </w:tc>
      </w:tr>
      <w:tr w:rsidR="00D96358" w:rsidRPr="000470CC" w14:paraId="7BE48AFA" w14:textId="77777777">
        <w:tc>
          <w:tcPr>
            <w:tcW w:w="1545" w:type="dxa"/>
          </w:tcPr>
          <w:p w14:paraId="405AD91B" w14:textId="77777777" w:rsidR="00D96358" w:rsidRPr="000470CC" w:rsidRDefault="005F6F34">
            <w:pPr>
              <w:pStyle w:val="Normal1"/>
              <w:jc w:val="both"/>
            </w:pPr>
            <w:r w:rsidRPr="000470CC">
              <w:t>2002</w:t>
            </w:r>
          </w:p>
          <w:p w14:paraId="7847B88C" w14:textId="77777777" w:rsidR="00D96358" w:rsidRPr="000470CC" w:rsidRDefault="00D96358">
            <w:pPr>
              <w:pStyle w:val="Normal1"/>
              <w:jc w:val="both"/>
              <w:rPr>
                <w:rFonts w:eastAsia="Palatino"/>
              </w:rPr>
            </w:pPr>
          </w:p>
        </w:tc>
        <w:tc>
          <w:tcPr>
            <w:tcW w:w="9465" w:type="dxa"/>
          </w:tcPr>
          <w:p w14:paraId="727FC798" w14:textId="77777777" w:rsidR="00D96358" w:rsidRPr="000470CC" w:rsidRDefault="005F6F34">
            <w:pPr>
              <w:pStyle w:val="Normal1"/>
              <w:ind w:left="154"/>
              <w:jc w:val="both"/>
            </w:pPr>
            <w:r w:rsidRPr="000470CC">
              <w:t>NCI Postdoctoral Research Fellowship in Advanced Techniques for Cancer Imaging.</w:t>
            </w:r>
          </w:p>
          <w:p w14:paraId="2B19126C" w14:textId="77777777" w:rsidR="00D96358" w:rsidRPr="000470CC" w:rsidRDefault="005F6F34">
            <w:pPr>
              <w:pStyle w:val="Normal1"/>
              <w:ind w:left="154"/>
              <w:jc w:val="both"/>
            </w:pPr>
            <w:r w:rsidRPr="000470CC">
              <w:t>ISMRM Student Travel Award</w:t>
            </w:r>
          </w:p>
        </w:tc>
      </w:tr>
      <w:tr w:rsidR="00D96358" w:rsidRPr="000470CC" w14:paraId="315E37D9" w14:textId="77777777">
        <w:tc>
          <w:tcPr>
            <w:tcW w:w="1545" w:type="dxa"/>
          </w:tcPr>
          <w:p w14:paraId="09B49F8C" w14:textId="77777777" w:rsidR="00D96358" w:rsidRPr="000470CC" w:rsidRDefault="005F6F34">
            <w:pPr>
              <w:pStyle w:val="Normal1"/>
              <w:jc w:val="both"/>
            </w:pPr>
            <w:r w:rsidRPr="000470CC">
              <w:t>1992</w:t>
            </w:r>
          </w:p>
          <w:p w14:paraId="715961BF" w14:textId="77777777" w:rsidR="00D96358" w:rsidRPr="000470CC" w:rsidRDefault="00D96358">
            <w:pPr>
              <w:pStyle w:val="Normal1"/>
              <w:jc w:val="both"/>
              <w:rPr>
                <w:rFonts w:eastAsia="Palatino"/>
              </w:rPr>
            </w:pPr>
          </w:p>
        </w:tc>
        <w:tc>
          <w:tcPr>
            <w:tcW w:w="9465" w:type="dxa"/>
          </w:tcPr>
          <w:p w14:paraId="0D07DCD1" w14:textId="77777777" w:rsidR="00D96358" w:rsidRPr="000470CC" w:rsidRDefault="005F6F34">
            <w:pPr>
              <w:pStyle w:val="Normal1"/>
              <w:ind w:left="154"/>
              <w:jc w:val="both"/>
            </w:pPr>
            <w:r w:rsidRPr="000470CC">
              <w:t xml:space="preserve">Phyllis </w:t>
            </w:r>
            <w:proofErr w:type="spellStart"/>
            <w:r w:rsidRPr="000470CC">
              <w:t>Flemming</w:t>
            </w:r>
            <w:proofErr w:type="spellEnd"/>
            <w:r w:rsidRPr="000470CC">
              <w:t xml:space="preserve"> Award for Distinction in Physics</w:t>
            </w:r>
          </w:p>
          <w:p w14:paraId="01AEFE4B" w14:textId="77777777" w:rsidR="00D96358" w:rsidRPr="000470CC" w:rsidRDefault="005F6F34">
            <w:pPr>
              <w:pStyle w:val="Normal1"/>
              <w:ind w:left="154"/>
              <w:jc w:val="both"/>
              <w:rPr>
                <w:rFonts w:eastAsia="Palatino"/>
              </w:rPr>
            </w:pPr>
            <w:r w:rsidRPr="000470CC">
              <w:t>Hughes Fellowship</w:t>
            </w:r>
          </w:p>
        </w:tc>
      </w:tr>
    </w:tbl>
    <w:p w14:paraId="069146F2" w14:textId="77777777" w:rsidR="00D96358" w:rsidRPr="000470CC" w:rsidRDefault="00D96358">
      <w:pPr>
        <w:pStyle w:val="Normal1"/>
        <w:pBdr>
          <w:top w:val="nil"/>
          <w:left w:val="nil"/>
          <w:bottom w:val="nil"/>
          <w:right w:val="nil"/>
          <w:between w:val="nil"/>
        </w:pBdr>
        <w:spacing w:line="300" w:lineRule="auto"/>
        <w:rPr>
          <w:color w:val="000000"/>
        </w:rPr>
      </w:pPr>
    </w:p>
    <w:p w14:paraId="0E5B647E" w14:textId="77777777" w:rsidR="00D96358" w:rsidRPr="000470CC" w:rsidRDefault="005F6F34">
      <w:pPr>
        <w:pStyle w:val="Normal1"/>
        <w:tabs>
          <w:tab w:val="left" w:pos="1440"/>
          <w:tab w:val="left" w:pos="1800"/>
        </w:tabs>
        <w:jc w:val="both"/>
        <w:rPr>
          <w:b/>
          <w:u w:val="single"/>
        </w:rPr>
      </w:pPr>
      <w:r w:rsidRPr="000470CC">
        <w:rPr>
          <w:b/>
          <w:u w:val="single"/>
        </w:rPr>
        <w:t>Current Professional Societies:</w:t>
      </w:r>
    </w:p>
    <w:p w14:paraId="632B008D" w14:textId="781A9383" w:rsidR="00D96358" w:rsidRPr="000470CC" w:rsidRDefault="005F6F34">
      <w:pPr>
        <w:pStyle w:val="Normal1"/>
        <w:pBdr>
          <w:top w:val="nil"/>
          <w:left w:val="nil"/>
          <w:bottom w:val="nil"/>
          <w:right w:val="nil"/>
          <w:between w:val="nil"/>
        </w:pBdr>
        <w:spacing w:line="300" w:lineRule="auto"/>
        <w:rPr>
          <w:color w:val="000000"/>
        </w:rPr>
      </w:pPr>
      <w:r w:rsidRPr="000470CC">
        <w:rPr>
          <w:color w:val="000000"/>
        </w:rPr>
        <w:lastRenderedPageBreak/>
        <w:t>American Association of Physicists in Medicine</w:t>
      </w:r>
    </w:p>
    <w:p w14:paraId="03C105B5" w14:textId="77777777" w:rsidR="00D96358" w:rsidRPr="000470CC" w:rsidRDefault="005F6F34">
      <w:pPr>
        <w:pStyle w:val="Normal1"/>
        <w:pBdr>
          <w:top w:val="nil"/>
          <w:left w:val="nil"/>
          <w:bottom w:val="nil"/>
          <w:right w:val="nil"/>
          <w:between w:val="nil"/>
        </w:pBdr>
        <w:spacing w:line="300" w:lineRule="auto"/>
        <w:rPr>
          <w:color w:val="000000"/>
        </w:rPr>
      </w:pPr>
      <w:r w:rsidRPr="000470CC">
        <w:rPr>
          <w:color w:val="000000"/>
        </w:rPr>
        <w:t>International Society for Magnetic Resonance in Medicine</w:t>
      </w:r>
    </w:p>
    <w:p w14:paraId="1F04941F" w14:textId="77777777" w:rsidR="00D96358" w:rsidRPr="000470CC" w:rsidRDefault="005F6F34">
      <w:pPr>
        <w:pStyle w:val="Heading1"/>
        <w:rPr>
          <w:smallCaps/>
        </w:rPr>
      </w:pPr>
      <w:r w:rsidRPr="000470CC">
        <w:t>C.</w:t>
      </w:r>
      <w:r w:rsidRPr="000470CC">
        <w:tab/>
      </w:r>
      <w:r w:rsidRPr="000470CC">
        <w:rPr>
          <w:smallCaps/>
        </w:rPr>
        <w:t>CONTRIBUTION TO SCIENCE</w:t>
      </w:r>
    </w:p>
    <w:p w14:paraId="6E537254" w14:textId="04AF93E7" w:rsidR="00D56E58" w:rsidRPr="000470CC" w:rsidRDefault="00D56E58" w:rsidP="00D56E58">
      <w:pPr>
        <w:pStyle w:val="Normal1"/>
        <w:rPr>
          <w:u w:val="single"/>
        </w:rPr>
      </w:pPr>
      <w:r w:rsidRPr="000470CC">
        <w:rPr>
          <w:u w:val="single"/>
        </w:rPr>
        <w:t>1. Monitoring Therapy with Imaging</w:t>
      </w:r>
      <w:r w:rsidRPr="000470CC">
        <w:rPr>
          <w:rFonts w:eastAsia="Verdana"/>
          <w:color w:val="262626"/>
        </w:rPr>
        <w:t xml:space="preserve"> </w:t>
      </w:r>
    </w:p>
    <w:p w14:paraId="1255FFAC" w14:textId="2E9A0D97" w:rsidR="00D56E58" w:rsidRPr="000470CC" w:rsidRDefault="00D56E58" w:rsidP="00D56E58">
      <w:pPr>
        <w:pStyle w:val="Normal1"/>
        <w:pBdr>
          <w:top w:val="nil"/>
          <w:left w:val="nil"/>
          <w:bottom w:val="nil"/>
          <w:right w:val="nil"/>
          <w:between w:val="nil"/>
        </w:pBdr>
        <w:jc w:val="both"/>
        <w:rPr>
          <w:rFonts w:eastAsia="Verdana"/>
        </w:rPr>
      </w:pPr>
      <w:r w:rsidRPr="000470CC">
        <w:rPr>
          <w:rFonts w:eastAsia="Verdana"/>
        </w:rPr>
        <w:t xml:space="preserve">I helped to optimize MR imaging for </w:t>
      </w:r>
      <w:r w:rsidRPr="000470CC">
        <w:rPr>
          <w:rFonts w:eastAsia="Verdana"/>
          <w:i/>
          <w:iCs/>
        </w:rPr>
        <w:t>in vivo</w:t>
      </w:r>
      <w:r w:rsidRPr="000470CC">
        <w:rPr>
          <w:rFonts w:eastAsia="Verdana"/>
        </w:rPr>
        <w:t> tracking of tumor enzyme-activatable, therapeutic nanoparticles which cause specific toxicity against glioblastoma tumor cells and glioblastoma-initiating cells. I determined optimal spatial and temporal resolutions for the proton resonance frequency shift method of quantitative magnetic resonance temperature imaging during high intensity ultrasound ablation of canine prostates. Setup error in external beam radiotherapy leads to undertreating therapeutic targets, damaging nearby normal tissue, and limits maximum treatment dose. I determined the improved accuracy of on-line correction of setup errors achievable using kilovoltage- versus megavoltage-localization radiographs.</w:t>
      </w:r>
    </w:p>
    <w:p w14:paraId="083E2668" w14:textId="77777777" w:rsidR="00D56E58" w:rsidRPr="000470CC" w:rsidRDefault="00D56E58" w:rsidP="00D56E58">
      <w:pPr>
        <w:pStyle w:val="Normal1"/>
        <w:ind w:left="360"/>
        <w:rPr>
          <w:rFonts w:eastAsia="Verdana"/>
          <w:color w:val="262626"/>
        </w:rPr>
      </w:pPr>
    </w:p>
    <w:p w14:paraId="53540ABE" w14:textId="25A483DF" w:rsidR="00D56E58" w:rsidRPr="000470CC" w:rsidRDefault="008C1FF3" w:rsidP="00D56E58">
      <w:pPr>
        <w:pStyle w:val="Normal1"/>
        <w:ind w:left="717" w:hanging="357"/>
      </w:pPr>
      <w:r w:rsidRPr="000470CC">
        <w:t xml:space="preserve">Mohanty S, </w:t>
      </w:r>
      <w:proofErr w:type="spellStart"/>
      <w:r w:rsidRPr="000470CC">
        <w:t>Yerneni</w:t>
      </w:r>
      <w:proofErr w:type="spellEnd"/>
      <w:r w:rsidRPr="000470CC">
        <w:t xml:space="preserve"> K, </w:t>
      </w:r>
      <w:proofErr w:type="spellStart"/>
      <w:r w:rsidRPr="000470CC">
        <w:t>Theruvath</w:t>
      </w:r>
      <w:proofErr w:type="spellEnd"/>
      <w:r w:rsidRPr="000470CC">
        <w:t xml:space="preserve"> JL, </w:t>
      </w:r>
      <w:proofErr w:type="spellStart"/>
      <w:r w:rsidRPr="000470CC">
        <w:t>Graef</w:t>
      </w:r>
      <w:proofErr w:type="spellEnd"/>
      <w:r w:rsidRPr="000470CC">
        <w:t xml:space="preserve"> CM, </w:t>
      </w:r>
      <w:proofErr w:type="spellStart"/>
      <w:r w:rsidRPr="000470CC">
        <w:t>Nejadnik</w:t>
      </w:r>
      <w:proofErr w:type="spellEnd"/>
      <w:r w:rsidRPr="000470CC">
        <w:t xml:space="preserve"> H, </w:t>
      </w:r>
      <w:proofErr w:type="spellStart"/>
      <w:r w:rsidRPr="000470CC">
        <w:t>Lenkov</w:t>
      </w:r>
      <w:proofErr w:type="spellEnd"/>
      <w:r w:rsidRPr="000470CC">
        <w:t xml:space="preserve">, O, </w:t>
      </w:r>
      <w:r w:rsidRPr="000470CC">
        <w:rPr>
          <w:b/>
        </w:rPr>
        <w:t>Pisani, LJ</w:t>
      </w:r>
      <w:r w:rsidRPr="000470CC">
        <w:t xml:space="preserve">, Rosenberg J, Mitra S, Cordero AS, </w:t>
      </w:r>
      <w:proofErr w:type="spellStart"/>
      <w:r w:rsidRPr="000470CC">
        <w:t>Cheshier</w:t>
      </w:r>
      <w:proofErr w:type="spellEnd"/>
      <w:r w:rsidRPr="000470CC">
        <w:t xml:space="preserve"> S</w:t>
      </w:r>
      <w:r w:rsidR="00D56E58" w:rsidRPr="000470CC">
        <w:t xml:space="preserve">, </w:t>
      </w:r>
      <w:proofErr w:type="spellStart"/>
      <w:r w:rsidR="00D56E58" w:rsidRPr="000470CC">
        <w:t>Daldrup</w:t>
      </w:r>
      <w:proofErr w:type="spellEnd"/>
      <w:r w:rsidR="00D56E58" w:rsidRPr="000470CC">
        <w:t>-Link HE. “</w:t>
      </w:r>
      <w:r w:rsidR="00702CC5" w:rsidRPr="000470CC">
        <w:t xml:space="preserve">Nanoparticle enhanced MRI can monitor macrophage response to CD47 </w:t>
      </w:r>
      <w:proofErr w:type="spellStart"/>
      <w:r w:rsidR="00702CC5" w:rsidRPr="000470CC">
        <w:t>mAb</w:t>
      </w:r>
      <w:proofErr w:type="spellEnd"/>
      <w:r w:rsidR="00702CC5" w:rsidRPr="000470CC">
        <w:t xml:space="preserve"> immunotherapy in osteosarcoma</w:t>
      </w:r>
      <w:r w:rsidR="00D56E58" w:rsidRPr="000470CC">
        <w:t xml:space="preserve">.” </w:t>
      </w:r>
      <w:r w:rsidR="00761C8C" w:rsidRPr="000470CC">
        <w:rPr>
          <w:i/>
          <w:iCs/>
        </w:rPr>
        <w:t>Cell death &amp; disease 10 (2): 36, 2019</w:t>
      </w:r>
      <w:r w:rsidR="00D56E58" w:rsidRPr="000470CC">
        <w:t xml:space="preserve">. PMID </w:t>
      </w:r>
      <w:r w:rsidR="00761C8C" w:rsidRPr="000470CC">
        <w:t>30674867.</w:t>
      </w:r>
    </w:p>
    <w:p w14:paraId="5A2D063F" w14:textId="77777777" w:rsidR="00D56E58" w:rsidRPr="000470CC" w:rsidRDefault="00D56E58" w:rsidP="00D56E58">
      <w:pPr>
        <w:pStyle w:val="Normal1"/>
        <w:ind w:left="714" w:hanging="357"/>
      </w:pPr>
      <w:r w:rsidRPr="000470CC">
        <w:t xml:space="preserve">Butts-Pauly K, Rieke V, </w:t>
      </w:r>
      <w:r w:rsidRPr="000470CC">
        <w:rPr>
          <w:b/>
        </w:rPr>
        <w:t>Pisani L</w:t>
      </w:r>
      <w:r w:rsidRPr="000470CC">
        <w:t xml:space="preserve">, Sommer G, Bouley D, </w:t>
      </w:r>
      <w:proofErr w:type="spellStart"/>
      <w:r w:rsidRPr="000470CC">
        <w:t>Diederich</w:t>
      </w:r>
      <w:proofErr w:type="spellEnd"/>
      <w:r w:rsidRPr="000470CC">
        <w:t xml:space="preserve"> C, Ross A, Nau W, Kinsey A, Dumoulin C, Watkins R, “Assessment of MR Thermometry During High Intensity Ultrasound Ablation of the Canine Prostate”, AIP Conference Proceedings, 2006 May;829:76-80.</w:t>
      </w:r>
    </w:p>
    <w:p w14:paraId="0C5575F5" w14:textId="77777777" w:rsidR="00D56E58" w:rsidRPr="000470CC" w:rsidRDefault="00D56E58" w:rsidP="00D56E58">
      <w:pPr>
        <w:pStyle w:val="Normal1"/>
        <w:ind w:left="714" w:hanging="357"/>
      </w:pPr>
      <w:r w:rsidRPr="000470CC">
        <w:rPr>
          <w:b/>
        </w:rPr>
        <w:t>Pisani LJ</w:t>
      </w:r>
      <w:r w:rsidRPr="000470CC">
        <w:t xml:space="preserve">, Ross AB, </w:t>
      </w:r>
      <w:proofErr w:type="spellStart"/>
      <w:r w:rsidRPr="000470CC">
        <w:t>Diederich</w:t>
      </w:r>
      <w:proofErr w:type="spellEnd"/>
      <w:r w:rsidRPr="000470CC">
        <w:t xml:space="preserve"> CJ, Nau WH, Sommer FG, Glover GH, Butts K, “Effects of Spatial and Temporal Resolution for MR Image-guided Thermal Ablation of Prostate with Transurethral Ultrasound”, submitted to JMRI, 2004. PMID 15971190</w:t>
      </w:r>
    </w:p>
    <w:p w14:paraId="459AEE07" w14:textId="77777777" w:rsidR="00D56E58" w:rsidRPr="000470CC" w:rsidRDefault="00D56E58" w:rsidP="00D56E58">
      <w:pPr>
        <w:pStyle w:val="Normal1"/>
        <w:ind w:left="717" w:hanging="357"/>
      </w:pPr>
      <w:r w:rsidRPr="000470CC">
        <w:rPr>
          <w:b/>
        </w:rPr>
        <w:t>L. Pisani</w:t>
      </w:r>
      <w:r w:rsidRPr="000470CC">
        <w:t xml:space="preserve">, D. Lockman, D. </w:t>
      </w:r>
      <w:proofErr w:type="spellStart"/>
      <w:r w:rsidRPr="000470CC">
        <w:t>Jaffray</w:t>
      </w:r>
      <w:proofErr w:type="spellEnd"/>
      <w:r w:rsidRPr="000470CC">
        <w:t xml:space="preserve">, D. Yan, A. Martinez, and J. Wong, “Setup Error in Radiotherapy: On-line Correction Using Electronic Kilovoltage and Megavoltage Radiographs”, Int. J. Radiation Oncology Biol. Phys., </w:t>
      </w:r>
      <w:r w:rsidRPr="000470CC">
        <w:rPr>
          <w:b/>
        </w:rPr>
        <w:t>47</w:t>
      </w:r>
      <w:r w:rsidRPr="000470CC">
        <w:t>(3), pp. 825-839, 2000. PMID 10837971</w:t>
      </w:r>
    </w:p>
    <w:p w14:paraId="63AA5AF5" w14:textId="77777777" w:rsidR="00D56E58" w:rsidRPr="000470CC" w:rsidRDefault="00D56E58" w:rsidP="00D56E58">
      <w:pPr>
        <w:pStyle w:val="Normal1"/>
        <w:ind w:left="717" w:hanging="357"/>
      </w:pPr>
    </w:p>
    <w:p w14:paraId="0DB338EA" w14:textId="78E52CB1" w:rsidR="00D96358" w:rsidRPr="000470CC" w:rsidRDefault="00D56E58">
      <w:pPr>
        <w:pStyle w:val="Normal1"/>
        <w:ind w:left="357" w:hanging="357"/>
        <w:rPr>
          <w:u w:val="single"/>
        </w:rPr>
      </w:pPr>
      <w:r w:rsidRPr="000470CC">
        <w:rPr>
          <w:u w:val="single"/>
        </w:rPr>
        <w:t>2</w:t>
      </w:r>
      <w:r w:rsidR="005F6F34" w:rsidRPr="000470CC">
        <w:rPr>
          <w:u w:val="single"/>
        </w:rPr>
        <w:t>. Multimodality pre-clinical imaging:</w:t>
      </w:r>
      <w:r w:rsidR="005F6F34" w:rsidRPr="000470CC">
        <w:rPr>
          <w:rFonts w:eastAsia="Verdana"/>
          <w:color w:val="262626"/>
        </w:rPr>
        <w:t xml:space="preserve"> </w:t>
      </w:r>
    </w:p>
    <w:p w14:paraId="2F9B1FB5" w14:textId="77777777" w:rsidR="00D96358" w:rsidRPr="000470CC" w:rsidRDefault="005F6F34">
      <w:pPr>
        <w:pStyle w:val="Normal1"/>
        <w:pBdr>
          <w:top w:val="nil"/>
          <w:left w:val="nil"/>
          <w:bottom w:val="nil"/>
          <w:right w:val="nil"/>
          <w:between w:val="nil"/>
        </w:pBdr>
        <w:jc w:val="both"/>
        <w:rPr>
          <w:rFonts w:eastAsia="Verdana"/>
        </w:rPr>
      </w:pPr>
      <w:r w:rsidRPr="000470CC">
        <w:rPr>
          <w:rFonts w:eastAsia="Verdana"/>
        </w:rPr>
        <w:t xml:space="preserve">MRI is an important modality in pre-clinical research for non-destructive longitudinal measurements, and for development of contrast agents for clinical translation. In longitudinal studies I have helped groups to optimize MRI acquisition to, non-invasively define stroke infarct volume for PET imaging of neuroinflammation in mice, to image fetal morphology in a study demonstrating that infection of pregnant mice with Listeria monocytogenes induces fetal bradycardia. I have helped with study design and acquisition optimization for MRI contrast agent development for non-invasive assessment of: elastin deficit in a </w:t>
      </w:r>
      <w:proofErr w:type="spellStart"/>
      <w:r w:rsidRPr="000470CC">
        <w:rPr>
          <w:rFonts w:eastAsia="Verdana"/>
        </w:rPr>
        <w:t>marfan</w:t>
      </w:r>
      <w:proofErr w:type="spellEnd"/>
      <w:r w:rsidRPr="000470CC">
        <w:rPr>
          <w:rFonts w:eastAsia="Verdana"/>
        </w:rPr>
        <w:t xml:space="preserve"> mouse aneurysm model using an elastin-specific contrast agent, cancer immune responses using a novel USPIO, and innate immune responses to stem cell transplants via endogenous labeling of macrophages with </w:t>
      </w:r>
      <w:proofErr w:type="spellStart"/>
      <w:r w:rsidRPr="000470CC">
        <w:rPr>
          <w:rFonts w:eastAsia="Verdana"/>
        </w:rPr>
        <w:t>ferumoxytol</w:t>
      </w:r>
      <w:proofErr w:type="spellEnd"/>
      <w:r w:rsidRPr="000470CC">
        <w:rPr>
          <w:rFonts w:eastAsia="Verdana"/>
        </w:rPr>
        <w:t>.</w:t>
      </w:r>
    </w:p>
    <w:p w14:paraId="71ED58A1" w14:textId="43F2A4BA" w:rsidR="00D96358" w:rsidRPr="000470CC" w:rsidRDefault="00D96358">
      <w:pPr>
        <w:pStyle w:val="Normal1"/>
        <w:pBdr>
          <w:top w:val="nil"/>
          <w:left w:val="nil"/>
          <w:bottom w:val="nil"/>
          <w:right w:val="nil"/>
          <w:between w:val="nil"/>
        </w:pBdr>
        <w:rPr>
          <w:rFonts w:eastAsia="Verdana"/>
        </w:rPr>
      </w:pPr>
    </w:p>
    <w:p w14:paraId="3E260283" w14:textId="25382FED" w:rsidR="00D96358" w:rsidRPr="000470CC" w:rsidRDefault="005F6F34">
      <w:pPr>
        <w:pStyle w:val="Normal1"/>
        <w:ind w:left="714" w:hanging="357"/>
      </w:pPr>
      <w:proofErr w:type="spellStart"/>
      <w:r w:rsidRPr="000470CC">
        <w:t>Daldrup</w:t>
      </w:r>
      <w:proofErr w:type="spellEnd"/>
      <w:r w:rsidRPr="000470CC">
        <w:t xml:space="preserve">-Link HE, Chan C, </w:t>
      </w:r>
      <w:proofErr w:type="spellStart"/>
      <w:r w:rsidRPr="000470CC">
        <w:t>Lenkov</w:t>
      </w:r>
      <w:proofErr w:type="spellEnd"/>
      <w:r w:rsidRPr="000470CC">
        <w:t xml:space="preserve"> O, </w:t>
      </w:r>
      <w:proofErr w:type="spellStart"/>
      <w:r w:rsidRPr="000470CC">
        <w:t>Taghavigarmestani</w:t>
      </w:r>
      <w:proofErr w:type="spellEnd"/>
      <w:r w:rsidRPr="000470CC">
        <w:t xml:space="preserve"> S, </w:t>
      </w:r>
      <w:proofErr w:type="spellStart"/>
      <w:r w:rsidRPr="000470CC">
        <w:t>Nazekati</w:t>
      </w:r>
      <w:proofErr w:type="spellEnd"/>
      <w:r w:rsidRPr="000470CC">
        <w:t xml:space="preserve"> T, </w:t>
      </w:r>
      <w:proofErr w:type="spellStart"/>
      <w:r w:rsidRPr="000470CC">
        <w:t>Nejadnik</w:t>
      </w:r>
      <w:proofErr w:type="spellEnd"/>
      <w:r w:rsidRPr="000470CC">
        <w:t xml:space="preserve"> H, </w:t>
      </w:r>
      <w:proofErr w:type="spellStart"/>
      <w:r w:rsidRPr="000470CC">
        <w:t>Chapelin</w:t>
      </w:r>
      <w:proofErr w:type="spellEnd"/>
      <w:r w:rsidRPr="000470CC">
        <w:t xml:space="preserve"> F, Khurana A, Tong X, Yang F, </w:t>
      </w:r>
      <w:r w:rsidRPr="000470CC">
        <w:rPr>
          <w:b/>
        </w:rPr>
        <w:t>Pisani L</w:t>
      </w:r>
      <w:r w:rsidRPr="000470CC">
        <w:t xml:space="preserve">, </w:t>
      </w:r>
      <w:proofErr w:type="spellStart"/>
      <w:r w:rsidRPr="000470CC">
        <w:t>Longaker</w:t>
      </w:r>
      <w:proofErr w:type="spellEnd"/>
      <w:r w:rsidRPr="000470CC">
        <w:t xml:space="preserve"> M, Gambhir SS, “Detection of Stem Cell Transplant Rejection with </w:t>
      </w:r>
      <w:proofErr w:type="spellStart"/>
      <w:r w:rsidRPr="000470CC">
        <w:t>Ferumoxytol</w:t>
      </w:r>
      <w:proofErr w:type="spellEnd"/>
      <w:r w:rsidRPr="000470CC">
        <w:t xml:space="preserve"> MR Imaging: Correlation of MR Imaging Findings with Those at Intravital Microscopy” </w:t>
      </w:r>
      <w:r w:rsidRPr="000470CC">
        <w:rPr>
          <w:i/>
        </w:rPr>
        <w:t>Radiology</w:t>
      </w:r>
      <w:r w:rsidRPr="000470CC">
        <w:t xml:space="preserve"> 2017: 161139. PMID 28128708</w:t>
      </w:r>
    </w:p>
    <w:p w14:paraId="533B3295" w14:textId="77777777" w:rsidR="00D96358" w:rsidRPr="000470CC" w:rsidRDefault="005F6F34">
      <w:pPr>
        <w:pStyle w:val="Normal1"/>
        <w:ind w:left="714" w:hanging="357"/>
      </w:pPr>
      <w:r w:rsidRPr="000470CC">
        <w:t xml:space="preserve">Okamura H, </w:t>
      </w:r>
      <w:r w:rsidRPr="000470CC">
        <w:rPr>
          <w:b/>
        </w:rPr>
        <w:t>Pisani LJ</w:t>
      </w:r>
      <w:r w:rsidRPr="000470CC">
        <w:t xml:space="preserve">, </w:t>
      </w:r>
      <w:proofErr w:type="spellStart"/>
      <w:r w:rsidRPr="000470CC">
        <w:t>Dalal</w:t>
      </w:r>
      <w:proofErr w:type="spellEnd"/>
      <w:r w:rsidRPr="000470CC">
        <w:t xml:space="preserve"> AR, </w:t>
      </w:r>
      <w:proofErr w:type="spellStart"/>
      <w:r w:rsidRPr="000470CC">
        <w:t>Emrich</w:t>
      </w:r>
      <w:proofErr w:type="spellEnd"/>
      <w:r w:rsidRPr="000470CC">
        <w:t xml:space="preserve"> F, </w:t>
      </w:r>
      <w:proofErr w:type="spellStart"/>
      <w:r w:rsidRPr="000470CC">
        <w:t>Dake</w:t>
      </w:r>
      <w:proofErr w:type="spellEnd"/>
      <w:r w:rsidRPr="000470CC">
        <w:t xml:space="preserve"> BA, Arakawa M, </w:t>
      </w:r>
      <w:proofErr w:type="spellStart"/>
      <w:r w:rsidRPr="000470CC">
        <w:t>Onthank</w:t>
      </w:r>
      <w:proofErr w:type="spellEnd"/>
      <w:r w:rsidRPr="000470CC">
        <w:t xml:space="preserve"> DC, </w:t>
      </w:r>
      <w:proofErr w:type="spellStart"/>
      <w:r w:rsidRPr="000470CC">
        <w:t>Cesati</w:t>
      </w:r>
      <w:proofErr w:type="spellEnd"/>
      <w:r w:rsidRPr="000470CC">
        <w:t xml:space="preserve"> RR, Robinson SP, </w:t>
      </w:r>
      <w:proofErr w:type="spellStart"/>
      <w:r w:rsidRPr="000470CC">
        <w:t>Milanesi</w:t>
      </w:r>
      <w:proofErr w:type="spellEnd"/>
      <w:r w:rsidRPr="000470CC">
        <w:t xml:space="preserve"> M, </w:t>
      </w:r>
      <w:proofErr w:type="spellStart"/>
      <w:r w:rsidRPr="000470CC">
        <w:t>Kotek</w:t>
      </w:r>
      <w:proofErr w:type="spellEnd"/>
      <w:r w:rsidRPr="000470CC">
        <w:t xml:space="preserve"> G, Smit H, Connolly AJ, Adachi H, McConnell MV, Fischbein MP “Assessment of elastin deficit in a </w:t>
      </w:r>
      <w:proofErr w:type="spellStart"/>
      <w:r w:rsidRPr="000470CC">
        <w:t>marfan</w:t>
      </w:r>
      <w:proofErr w:type="spellEnd"/>
      <w:r w:rsidRPr="000470CC">
        <w:t xml:space="preserve"> mouse aneurysm model using an elastin-specific magnetic resonance imaging contrast agent” Circulation. Cardiovascular imaging, 2014; 7 (4): 690-696. PMID 24814820</w:t>
      </w:r>
    </w:p>
    <w:p w14:paraId="2110538D" w14:textId="77777777" w:rsidR="00D96358" w:rsidRPr="000470CC" w:rsidRDefault="005F6F34">
      <w:pPr>
        <w:pStyle w:val="Normal1"/>
        <w:ind w:left="714" w:hanging="357"/>
      </w:pPr>
      <w:r w:rsidRPr="000470CC">
        <w:t xml:space="preserve">Lartey FM, </w:t>
      </w:r>
      <w:proofErr w:type="spellStart"/>
      <w:r w:rsidRPr="000470CC">
        <w:t>Ahn</w:t>
      </w:r>
      <w:proofErr w:type="spellEnd"/>
      <w:r w:rsidRPr="000470CC">
        <w:t xml:space="preserve"> GO, Shen B, Cord KT, Smith T, Chua JY, Rosenblum S, Liu H, James ML, </w:t>
      </w:r>
      <w:proofErr w:type="spellStart"/>
      <w:r w:rsidRPr="000470CC">
        <w:t>Chernikova</w:t>
      </w:r>
      <w:proofErr w:type="spellEnd"/>
      <w:r w:rsidRPr="000470CC">
        <w:t xml:space="preserve"> S, Lee SW, </w:t>
      </w:r>
      <w:r w:rsidRPr="000470CC">
        <w:rPr>
          <w:b/>
        </w:rPr>
        <w:t>Pisani LJ</w:t>
      </w:r>
      <w:r w:rsidRPr="000470CC">
        <w:t xml:space="preserve">, </w:t>
      </w:r>
      <w:proofErr w:type="spellStart"/>
      <w:r w:rsidRPr="000470CC">
        <w:t>Tirouvanziam</w:t>
      </w:r>
      <w:proofErr w:type="spellEnd"/>
      <w:r w:rsidRPr="000470CC">
        <w:t xml:space="preserve"> R, Chen JW, Palmer TD, Chin FT, Guzman R, Graves EE, Loo BW Jr., “PET Imaging of Stroke-Induced Neuroinflammation in Mice Using [18F]PBR06.” Mol Imaging Biol. 2013 Jul 9. PMID 23836504</w:t>
      </w:r>
    </w:p>
    <w:p w14:paraId="1F0A377C" w14:textId="77777777" w:rsidR="00D96358" w:rsidRPr="000470CC" w:rsidRDefault="006C2A4D">
      <w:pPr>
        <w:pStyle w:val="Normal1"/>
        <w:ind w:left="714" w:hanging="357"/>
      </w:pPr>
      <w:hyperlink r:id="rId6">
        <w:r w:rsidR="005F6F34" w:rsidRPr="000470CC">
          <w:t>Shi Q</w:t>
        </w:r>
      </w:hyperlink>
      <w:r w:rsidR="005F6F34" w:rsidRPr="000470CC">
        <w:t>, </w:t>
      </w:r>
      <w:hyperlink r:id="rId7">
        <w:r w:rsidR="005F6F34" w:rsidRPr="000470CC">
          <w:rPr>
            <w:b/>
          </w:rPr>
          <w:t>Pisani LJ</w:t>
        </w:r>
      </w:hyperlink>
      <w:r w:rsidR="005F6F34" w:rsidRPr="000470CC">
        <w:t>, </w:t>
      </w:r>
      <w:hyperlink r:id="rId8">
        <w:r w:rsidR="005F6F34" w:rsidRPr="000470CC">
          <w:t>Lee YK</w:t>
        </w:r>
      </w:hyperlink>
      <w:r w:rsidR="005F6F34" w:rsidRPr="000470CC">
        <w:t>, </w:t>
      </w:r>
      <w:hyperlink r:id="rId9">
        <w:r w:rsidR="005F6F34" w:rsidRPr="000470CC">
          <w:t>Messing S</w:t>
        </w:r>
      </w:hyperlink>
      <w:r w:rsidR="005F6F34" w:rsidRPr="000470CC">
        <w:t>, </w:t>
      </w:r>
      <w:hyperlink r:id="rId10">
        <w:r w:rsidR="005F6F34" w:rsidRPr="000470CC">
          <w:t>Ansari C</w:t>
        </w:r>
      </w:hyperlink>
      <w:r w:rsidR="005F6F34" w:rsidRPr="000470CC">
        <w:t>, </w:t>
      </w:r>
      <w:proofErr w:type="spellStart"/>
      <w:r>
        <w:fldChar w:fldCharType="begin"/>
      </w:r>
      <w:r>
        <w:instrText xml:space="preserve"> HYPERLINK "http://www.ncbi.nlm.nih.gov/pubmed?term=Bhaumik%20S%5BAuthor%5D&amp;cauthor=true&amp;cauthor_uid=23606432" \h </w:instrText>
      </w:r>
      <w:r>
        <w:fldChar w:fldCharType="separate"/>
      </w:r>
      <w:r w:rsidR="005F6F34" w:rsidRPr="000470CC">
        <w:t>Bhaumik</w:t>
      </w:r>
      <w:proofErr w:type="spellEnd"/>
      <w:r w:rsidR="005F6F34" w:rsidRPr="000470CC">
        <w:t xml:space="preserve"> S</w:t>
      </w:r>
      <w:r>
        <w:fldChar w:fldCharType="end"/>
      </w:r>
      <w:r w:rsidR="005F6F34" w:rsidRPr="000470CC">
        <w:t>, </w:t>
      </w:r>
      <w:hyperlink r:id="rId11">
        <w:r w:rsidR="005F6F34" w:rsidRPr="000470CC">
          <w:t>Lowery L</w:t>
        </w:r>
      </w:hyperlink>
      <w:r w:rsidR="005F6F34" w:rsidRPr="000470CC">
        <w:t>, </w:t>
      </w:r>
      <w:hyperlink r:id="rId12">
        <w:r w:rsidR="005F6F34" w:rsidRPr="000470CC">
          <w:t>Lee BD</w:t>
        </w:r>
      </w:hyperlink>
      <w:r w:rsidR="005F6F34" w:rsidRPr="000470CC">
        <w:t>, </w:t>
      </w:r>
      <w:hyperlink r:id="rId13">
        <w:r w:rsidR="005F6F34" w:rsidRPr="000470CC">
          <w:t>Meyer DE</w:t>
        </w:r>
      </w:hyperlink>
      <w:r w:rsidR="005F6F34" w:rsidRPr="000470CC">
        <w:t>, </w:t>
      </w:r>
      <w:proofErr w:type="spellStart"/>
      <w:r>
        <w:fldChar w:fldCharType="begin"/>
      </w:r>
      <w:r>
        <w:instrText xml:space="preserve"> HYPERLINK "http://www.ncbi.nlm.nih.gov/pubmed?term=Daldrup-Link%20HE%5BAuthor%5D&amp;cauthor=true&amp;cauthor_uid=23606432" \h </w:instrText>
      </w:r>
      <w:r>
        <w:fldChar w:fldCharType="separate"/>
      </w:r>
      <w:r w:rsidR="005F6F34" w:rsidRPr="000470CC">
        <w:t>Daldrup</w:t>
      </w:r>
      <w:proofErr w:type="spellEnd"/>
      <w:r w:rsidR="005F6F34" w:rsidRPr="000470CC">
        <w:t>-Link HE</w:t>
      </w:r>
      <w:r>
        <w:fldChar w:fldCharType="end"/>
      </w:r>
      <w:r w:rsidR="005F6F34" w:rsidRPr="000470CC">
        <w:t xml:space="preserve">. “Evaluation of the Novel USPIO GEH121333 For MR Imaging of Cancer Immune Responses” </w:t>
      </w:r>
      <w:hyperlink r:id="rId14">
        <w:r w:rsidR="005F6F34" w:rsidRPr="000470CC">
          <w:t>Contrast Media Mol Imaging.</w:t>
        </w:r>
      </w:hyperlink>
      <w:r w:rsidR="005F6F34" w:rsidRPr="000470CC">
        <w:t> 2013 May-Jun;8(3):281-8. PMCID: PMC3662997</w:t>
      </w:r>
    </w:p>
    <w:p w14:paraId="0D18F9FE" w14:textId="40251850" w:rsidR="00D96358" w:rsidRPr="000470CC" w:rsidRDefault="00D96358">
      <w:pPr>
        <w:pStyle w:val="Normal1"/>
        <w:ind w:left="357"/>
      </w:pPr>
    </w:p>
    <w:p w14:paraId="65FF4578" w14:textId="46E56AF5" w:rsidR="00D96358" w:rsidRPr="000470CC" w:rsidRDefault="00D56E58">
      <w:pPr>
        <w:pStyle w:val="Normal1"/>
        <w:ind w:left="357" w:hanging="357"/>
        <w:rPr>
          <w:u w:val="single"/>
        </w:rPr>
      </w:pPr>
      <w:r w:rsidRPr="000470CC">
        <w:rPr>
          <w:u w:val="single"/>
        </w:rPr>
        <w:t>3</w:t>
      </w:r>
      <w:r w:rsidR="005F6F34" w:rsidRPr="000470CC">
        <w:rPr>
          <w:u w:val="single"/>
        </w:rPr>
        <w:t xml:space="preserve">. Clinical MRI research </w:t>
      </w:r>
      <w:r w:rsidR="005F6F34" w:rsidRPr="000470CC">
        <w:rPr>
          <w:rFonts w:eastAsia="Verdana"/>
          <w:color w:val="262626"/>
        </w:rPr>
        <w:t xml:space="preserve"> </w:t>
      </w:r>
    </w:p>
    <w:p w14:paraId="0D0318FB" w14:textId="792553F6" w:rsidR="00D96358" w:rsidRPr="000470CC" w:rsidRDefault="005F6F34">
      <w:pPr>
        <w:pStyle w:val="Normal1"/>
        <w:pBdr>
          <w:top w:val="nil"/>
          <w:left w:val="nil"/>
          <w:bottom w:val="nil"/>
          <w:right w:val="nil"/>
          <w:between w:val="nil"/>
        </w:pBdr>
        <w:jc w:val="both"/>
        <w:rPr>
          <w:rFonts w:eastAsia="Verdana"/>
        </w:rPr>
      </w:pPr>
      <w:r w:rsidRPr="000470CC">
        <w:rPr>
          <w:rFonts w:eastAsia="Verdana"/>
        </w:rPr>
        <w:lastRenderedPageBreak/>
        <w:t xml:space="preserve">Reducing the dose of clinical diagnosis and minimizing invasive biopsies are particularly compelling needs in pediatric medicine. I helped to establish a faster clinical PET/MRI protocol for </w:t>
      </w:r>
      <w:proofErr w:type="spellStart"/>
      <w:r w:rsidRPr="000470CC">
        <w:rPr>
          <w:rFonts w:eastAsia="Verdana"/>
        </w:rPr>
        <w:t>paediatric</w:t>
      </w:r>
      <w:proofErr w:type="spellEnd"/>
      <w:r w:rsidRPr="000470CC">
        <w:rPr>
          <w:rFonts w:eastAsia="Verdana"/>
        </w:rPr>
        <w:t xml:space="preserve"> cancer staging, and to assess the feasibility of using </w:t>
      </w:r>
      <w:proofErr w:type="spellStart"/>
      <w:r w:rsidRPr="000470CC">
        <w:rPr>
          <w:rFonts w:eastAsia="Verdana"/>
        </w:rPr>
        <w:t>ferumoxytol</w:t>
      </w:r>
      <w:proofErr w:type="spellEnd"/>
      <w:r w:rsidRPr="000470CC">
        <w:rPr>
          <w:rFonts w:eastAsia="Verdana"/>
        </w:rPr>
        <w:t xml:space="preserve"> to noninvasively detect transplant rejection in kidney allograft recipients.</w:t>
      </w:r>
    </w:p>
    <w:p w14:paraId="4AE20FDA" w14:textId="77777777" w:rsidR="00D96358" w:rsidRPr="000470CC" w:rsidRDefault="00D96358">
      <w:pPr>
        <w:pStyle w:val="Normal1"/>
        <w:pBdr>
          <w:top w:val="nil"/>
          <w:left w:val="nil"/>
          <w:bottom w:val="nil"/>
          <w:right w:val="nil"/>
          <w:between w:val="nil"/>
        </w:pBdr>
        <w:rPr>
          <w:rFonts w:eastAsia="Verdana"/>
        </w:rPr>
      </w:pPr>
    </w:p>
    <w:p w14:paraId="5D8700A6" w14:textId="79CBDF05" w:rsidR="00D96358" w:rsidRPr="000470CC" w:rsidRDefault="005F6F34">
      <w:pPr>
        <w:pStyle w:val="Normal1"/>
        <w:ind w:left="714" w:hanging="357"/>
      </w:pPr>
      <w:proofErr w:type="spellStart"/>
      <w:r w:rsidRPr="000470CC">
        <w:t>Aghighi</w:t>
      </w:r>
      <w:proofErr w:type="spellEnd"/>
      <w:r w:rsidRPr="000470CC">
        <w:t xml:space="preserve"> M, </w:t>
      </w:r>
      <w:proofErr w:type="spellStart"/>
      <w:r w:rsidRPr="000470CC">
        <w:t>Theruvath</w:t>
      </w:r>
      <w:proofErr w:type="spellEnd"/>
      <w:r w:rsidRPr="000470CC">
        <w:t xml:space="preserve"> A, </w:t>
      </w:r>
      <w:proofErr w:type="spellStart"/>
      <w:r w:rsidRPr="000470CC">
        <w:t>Pareek</w:t>
      </w:r>
      <w:proofErr w:type="spellEnd"/>
      <w:r w:rsidRPr="000470CC">
        <w:t xml:space="preserve"> A, </w:t>
      </w:r>
      <w:r w:rsidRPr="000470CC">
        <w:rPr>
          <w:b/>
        </w:rPr>
        <w:t>Pisani L</w:t>
      </w:r>
      <w:r w:rsidRPr="000470CC">
        <w:t xml:space="preserve">, Alford R, </w:t>
      </w:r>
      <w:proofErr w:type="spellStart"/>
      <w:r w:rsidRPr="000470CC">
        <w:t>Muehe</w:t>
      </w:r>
      <w:proofErr w:type="spellEnd"/>
      <w:r w:rsidRPr="000470CC">
        <w:t xml:space="preserve"> A, </w:t>
      </w:r>
      <w:proofErr w:type="spellStart"/>
      <w:r w:rsidRPr="000470CC">
        <w:t>Sethi</w:t>
      </w:r>
      <w:proofErr w:type="spellEnd"/>
      <w:r w:rsidRPr="000470CC">
        <w:t xml:space="preserve"> T, Holdsworth S, Hazard F, </w:t>
      </w:r>
      <w:proofErr w:type="spellStart"/>
      <w:r w:rsidRPr="000470CC">
        <w:t>Gratzinger</w:t>
      </w:r>
      <w:proofErr w:type="spellEnd"/>
      <w:r w:rsidRPr="000470CC">
        <w:t xml:space="preserve"> D, Luna-Fineman S, Advani R, </w:t>
      </w:r>
      <w:proofErr w:type="spellStart"/>
      <w:r w:rsidRPr="000470CC">
        <w:t>Spunt</w:t>
      </w:r>
      <w:proofErr w:type="spellEnd"/>
      <w:r w:rsidRPr="000470CC">
        <w:t xml:space="preserve"> S, </w:t>
      </w:r>
      <w:proofErr w:type="spellStart"/>
      <w:r w:rsidRPr="000470CC">
        <w:t>Daldrup</w:t>
      </w:r>
      <w:proofErr w:type="spellEnd"/>
      <w:r w:rsidRPr="000470CC">
        <w:t>-Link H. “Magnetic Resonance Imaging of Tumor Associated Macrophages: Clinical Translation.” Clin Cancer Res. 2018 May 15. PMID: 29764855</w:t>
      </w:r>
    </w:p>
    <w:p w14:paraId="1F30D412" w14:textId="77777777" w:rsidR="00D96358" w:rsidRPr="000470CC" w:rsidRDefault="005F6F34">
      <w:pPr>
        <w:pStyle w:val="Normal1"/>
        <w:ind w:left="714" w:hanging="357"/>
      </w:pPr>
      <w:proofErr w:type="spellStart"/>
      <w:r w:rsidRPr="000470CC">
        <w:t>Aghighi</w:t>
      </w:r>
      <w:proofErr w:type="spellEnd"/>
      <w:r w:rsidRPr="000470CC">
        <w:t xml:space="preserve"> M, </w:t>
      </w:r>
      <w:r w:rsidRPr="000470CC">
        <w:rPr>
          <w:b/>
        </w:rPr>
        <w:t>Pisani</w:t>
      </w:r>
      <w:r w:rsidRPr="000470CC">
        <w:t xml:space="preserve"> L, </w:t>
      </w:r>
      <w:proofErr w:type="spellStart"/>
      <w:r w:rsidRPr="000470CC">
        <w:t>Theruvath</w:t>
      </w:r>
      <w:proofErr w:type="spellEnd"/>
      <w:r w:rsidRPr="000470CC">
        <w:t xml:space="preserve"> AJ, </w:t>
      </w:r>
      <w:proofErr w:type="spellStart"/>
      <w:r w:rsidRPr="000470CC">
        <w:t>Muehe</w:t>
      </w:r>
      <w:proofErr w:type="spellEnd"/>
      <w:r w:rsidRPr="000470CC">
        <w:t xml:space="preserve"> AM, </w:t>
      </w:r>
      <w:proofErr w:type="spellStart"/>
      <w:r w:rsidRPr="000470CC">
        <w:t>Donig</w:t>
      </w:r>
      <w:proofErr w:type="spellEnd"/>
      <w:r w:rsidRPr="000470CC">
        <w:t xml:space="preserve"> J, Khan R, Holdsworth SJ, </w:t>
      </w:r>
      <w:proofErr w:type="spellStart"/>
      <w:r w:rsidRPr="000470CC">
        <w:t>Kambham</w:t>
      </w:r>
      <w:proofErr w:type="spellEnd"/>
      <w:r w:rsidRPr="000470CC">
        <w:t xml:space="preserve"> N, Concepcion W, Grimm PC, </w:t>
      </w:r>
      <w:proofErr w:type="spellStart"/>
      <w:r w:rsidRPr="000470CC">
        <w:t>Daldrup</w:t>
      </w:r>
      <w:proofErr w:type="spellEnd"/>
      <w:r w:rsidRPr="000470CC">
        <w:t>-Link HE. “</w:t>
      </w:r>
      <w:proofErr w:type="spellStart"/>
      <w:r w:rsidRPr="000470CC">
        <w:t>Ferumoxytol</w:t>
      </w:r>
      <w:proofErr w:type="spellEnd"/>
      <w:r w:rsidRPr="000470CC">
        <w:t xml:space="preserve"> Is Not Retained in Kidney Allografts in Patients Undergoing Acute Rejection” Mol Imaging Biol. 2017 Apr 14. PMID 26569397</w:t>
      </w:r>
    </w:p>
    <w:p w14:paraId="2F44825E" w14:textId="77777777" w:rsidR="00D96358" w:rsidRPr="000470CC" w:rsidRDefault="005F6F34">
      <w:pPr>
        <w:pStyle w:val="Normal1"/>
        <w:ind w:left="714" w:hanging="357"/>
      </w:pPr>
      <w:proofErr w:type="spellStart"/>
      <w:r w:rsidRPr="000470CC">
        <w:t>Aghighi</w:t>
      </w:r>
      <w:proofErr w:type="spellEnd"/>
      <w:r w:rsidRPr="000470CC">
        <w:t xml:space="preserve"> M, </w:t>
      </w:r>
      <w:r w:rsidRPr="000470CC">
        <w:rPr>
          <w:b/>
        </w:rPr>
        <w:t>Pisani L</w:t>
      </w:r>
      <w:r w:rsidRPr="000470CC">
        <w:t xml:space="preserve">, Sun Z, </w:t>
      </w:r>
      <w:proofErr w:type="spellStart"/>
      <w:r w:rsidRPr="000470CC">
        <w:t>Klenk</w:t>
      </w:r>
      <w:proofErr w:type="spellEnd"/>
      <w:r w:rsidRPr="000470CC">
        <w:t xml:space="preserve"> C, </w:t>
      </w:r>
      <w:proofErr w:type="spellStart"/>
      <w:r w:rsidRPr="000470CC">
        <w:t>Madnawat</w:t>
      </w:r>
      <w:proofErr w:type="spellEnd"/>
      <w:r w:rsidRPr="000470CC">
        <w:t xml:space="preserve"> H, Fineman S, Advani R, von </w:t>
      </w:r>
      <w:proofErr w:type="spellStart"/>
      <w:r w:rsidRPr="000470CC">
        <w:t>Eyben</w:t>
      </w:r>
      <w:proofErr w:type="spellEnd"/>
      <w:r w:rsidRPr="000470CC">
        <w:t xml:space="preserve"> R, Owen D, </w:t>
      </w:r>
      <w:proofErr w:type="spellStart"/>
      <w:r w:rsidRPr="000470CC">
        <w:t>Quon</w:t>
      </w:r>
      <w:proofErr w:type="spellEnd"/>
      <w:r w:rsidRPr="000470CC">
        <w:t xml:space="preserve"> A, Moseley M, </w:t>
      </w:r>
      <w:proofErr w:type="spellStart"/>
      <w:r w:rsidRPr="000470CC">
        <w:t>Daldrup</w:t>
      </w:r>
      <w:proofErr w:type="spellEnd"/>
      <w:r w:rsidRPr="000470CC">
        <w:t>-Link H. “Speeding up PET/MR for cancer staging of children and young adults” European radiology 2016. PMID 27048532</w:t>
      </w:r>
    </w:p>
    <w:p w14:paraId="724A2317" w14:textId="77777777" w:rsidR="00D96358" w:rsidRPr="000470CC" w:rsidRDefault="00D96358">
      <w:pPr>
        <w:pStyle w:val="Normal1"/>
        <w:ind w:left="357" w:hanging="357"/>
      </w:pPr>
    </w:p>
    <w:p w14:paraId="21312C7B" w14:textId="7594E9C9" w:rsidR="00D96358" w:rsidRPr="000470CC" w:rsidRDefault="00D56E58">
      <w:pPr>
        <w:pStyle w:val="Normal1"/>
        <w:ind w:left="357" w:hanging="357"/>
        <w:rPr>
          <w:u w:val="single"/>
        </w:rPr>
      </w:pPr>
      <w:r w:rsidRPr="000470CC">
        <w:rPr>
          <w:u w:val="single"/>
        </w:rPr>
        <w:t>4</w:t>
      </w:r>
      <w:r w:rsidR="005F6F34" w:rsidRPr="000470CC">
        <w:rPr>
          <w:u w:val="single"/>
        </w:rPr>
        <w:t>. Clinical MRI pulse sequence development</w:t>
      </w:r>
    </w:p>
    <w:p w14:paraId="76843FB9" w14:textId="57347840" w:rsidR="00D96358" w:rsidRPr="000470CC" w:rsidRDefault="005F6F34">
      <w:pPr>
        <w:pStyle w:val="Normal1"/>
        <w:pBdr>
          <w:top w:val="nil"/>
          <w:left w:val="nil"/>
          <w:bottom w:val="nil"/>
          <w:right w:val="nil"/>
          <w:between w:val="nil"/>
        </w:pBdr>
        <w:jc w:val="both"/>
        <w:rPr>
          <w:rFonts w:eastAsia="Verdana"/>
        </w:rPr>
      </w:pPr>
      <w:r w:rsidRPr="000470CC">
        <w:rPr>
          <w:rFonts w:eastAsia="Verdana"/>
        </w:rPr>
        <w:t>I developed a restricted field of view approach for imaging a dynamic time series of volumes of limited spatial extent within a larger subject. I helped to show multiple advantages of multi-echo echo-planar imaging (EPI) over conventional single-echo EPI for standard blood-oxygenation-level-dependent functional MRI experiments.</w:t>
      </w:r>
    </w:p>
    <w:p w14:paraId="4A8DA2A1" w14:textId="77777777" w:rsidR="00D96358" w:rsidRPr="000470CC" w:rsidRDefault="00D96358">
      <w:pPr>
        <w:pStyle w:val="Normal1"/>
        <w:pBdr>
          <w:top w:val="nil"/>
          <w:left w:val="nil"/>
          <w:bottom w:val="nil"/>
          <w:right w:val="nil"/>
          <w:between w:val="nil"/>
        </w:pBdr>
        <w:rPr>
          <w:rFonts w:eastAsia="Verdana"/>
        </w:rPr>
      </w:pPr>
    </w:p>
    <w:p w14:paraId="36A4CF3C" w14:textId="77777777" w:rsidR="00D96358" w:rsidRPr="000470CC" w:rsidRDefault="005F6F34">
      <w:pPr>
        <w:pStyle w:val="Normal1"/>
        <w:ind w:left="714" w:hanging="357"/>
      </w:pPr>
      <w:proofErr w:type="spellStart"/>
      <w:r w:rsidRPr="000470CC">
        <w:t>Schmiedeskamp</w:t>
      </w:r>
      <w:proofErr w:type="spellEnd"/>
      <w:r w:rsidRPr="000470CC">
        <w:t xml:space="preserve"> H, </w:t>
      </w:r>
      <w:proofErr w:type="spellStart"/>
      <w:r w:rsidRPr="000470CC">
        <w:t>Newbould</w:t>
      </w:r>
      <w:proofErr w:type="spellEnd"/>
      <w:r w:rsidRPr="000470CC">
        <w:t xml:space="preserve"> RD, </w:t>
      </w:r>
      <w:r w:rsidRPr="000470CC">
        <w:rPr>
          <w:b/>
        </w:rPr>
        <w:t>Pisani LJ</w:t>
      </w:r>
      <w:r w:rsidRPr="000470CC">
        <w:t xml:space="preserve">, </w:t>
      </w:r>
      <w:proofErr w:type="spellStart"/>
      <w:r w:rsidRPr="000470CC">
        <w:t>Skare</w:t>
      </w:r>
      <w:proofErr w:type="spellEnd"/>
      <w:r w:rsidRPr="000470CC">
        <w:t xml:space="preserve"> S, Glover GH, </w:t>
      </w:r>
      <w:proofErr w:type="spellStart"/>
      <w:r w:rsidRPr="000470CC">
        <w:t>Pruessmann</w:t>
      </w:r>
      <w:proofErr w:type="spellEnd"/>
      <w:r w:rsidRPr="000470CC">
        <w:t xml:space="preserve"> KP, </w:t>
      </w:r>
      <w:proofErr w:type="spellStart"/>
      <w:r w:rsidRPr="000470CC">
        <w:t>Bammer</w:t>
      </w:r>
      <w:proofErr w:type="spellEnd"/>
      <w:r w:rsidRPr="000470CC">
        <w:t xml:space="preserve"> R, “Improvements in parallel imaging accelerated functional MRI using </w:t>
      </w:r>
      <w:proofErr w:type="spellStart"/>
      <w:r w:rsidRPr="000470CC">
        <w:t>multiecho</w:t>
      </w:r>
      <w:proofErr w:type="spellEnd"/>
      <w:r w:rsidRPr="000470CC">
        <w:t xml:space="preserve"> echo-planar imaging”, </w:t>
      </w:r>
      <w:proofErr w:type="spellStart"/>
      <w:r w:rsidRPr="000470CC">
        <w:t>Magn</w:t>
      </w:r>
      <w:proofErr w:type="spellEnd"/>
      <w:r w:rsidRPr="000470CC">
        <w:t xml:space="preserve"> </w:t>
      </w:r>
      <w:proofErr w:type="spellStart"/>
      <w:r w:rsidRPr="000470CC">
        <w:t>Reson</w:t>
      </w:r>
      <w:proofErr w:type="spellEnd"/>
      <w:r w:rsidRPr="000470CC">
        <w:t xml:space="preserve"> Med. 2010 Mar;63(4):959-969. PMCID: PMC2906757</w:t>
      </w:r>
    </w:p>
    <w:p w14:paraId="6BAEF4FB" w14:textId="77777777" w:rsidR="00D96358" w:rsidRPr="000470CC" w:rsidRDefault="005F6F34">
      <w:pPr>
        <w:pStyle w:val="Normal1"/>
        <w:ind w:left="714" w:hanging="357"/>
      </w:pPr>
      <w:r w:rsidRPr="000470CC">
        <w:rPr>
          <w:b/>
        </w:rPr>
        <w:t>Pisani LJ</w:t>
      </w:r>
      <w:r w:rsidRPr="000470CC">
        <w:t xml:space="preserve">, </w:t>
      </w:r>
      <w:proofErr w:type="spellStart"/>
      <w:r w:rsidRPr="000470CC">
        <w:t>Bammer</w:t>
      </w:r>
      <w:proofErr w:type="spellEnd"/>
      <w:r w:rsidRPr="000470CC">
        <w:t xml:space="preserve"> R, Glover GH, “Restricted Field of View Magnetic Resonance Imaging of a Dynamic Time Series”, </w:t>
      </w:r>
      <w:proofErr w:type="spellStart"/>
      <w:r w:rsidRPr="000470CC">
        <w:t>Magn</w:t>
      </w:r>
      <w:proofErr w:type="spellEnd"/>
      <w:r w:rsidRPr="000470CC">
        <w:t xml:space="preserve"> </w:t>
      </w:r>
      <w:proofErr w:type="spellStart"/>
      <w:r w:rsidRPr="000470CC">
        <w:t>Reson</w:t>
      </w:r>
      <w:proofErr w:type="spellEnd"/>
      <w:r w:rsidRPr="000470CC">
        <w:t xml:space="preserve"> Med. 2007 Feb;57(2):297-307. PMID 17260360</w:t>
      </w:r>
    </w:p>
    <w:p w14:paraId="601D1E0E" w14:textId="77777777" w:rsidR="00D96358" w:rsidRPr="000470CC" w:rsidRDefault="00D96358">
      <w:pPr>
        <w:pStyle w:val="Normal1"/>
      </w:pPr>
    </w:p>
    <w:p w14:paraId="41FD3164" w14:textId="77777777" w:rsidR="00D96358" w:rsidRPr="000470CC" w:rsidRDefault="005F6F34">
      <w:pPr>
        <w:pStyle w:val="Heading2"/>
      </w:pPr>
      <w:r w:rsidRPr="000470CC">
        <w:t xml:space="preserve">Complete List of Published Work in </w:t>
      </w:r>
      <w:proofErr w:type="spellStart"/>
      <w:r w:rsidRPr="000470CC">
        <w:t>MyBibliography</w:t>
      </w:r>
      <w:proofErr w:type="spellEnd"/>
      <w:r w:rsidRPr="000470CC">
        <w:t xml:space="preserve">:   </w:t>
      </w:r>
      <w:r w:rsidRPr="000470CC">
        <w:rPr>
          <w:color w:val="3366FF"/>
        </w:rPr>
        <w:t>http://www.ncbi.nlm.nih.gov/pubmed/?term=(((Pisani)+AND+(stanford+OR+beaumont)+OR+Laura+J.+Pisani</w:t>
      </w:r>
    </w:p>
    <w:p w14:paraId="295C8FB0" w14:textId="77777777" w:rsidR="00D96358" w:rsidRPr="000470CC" w:rsidRDefault="00D96358">
      <w:pPr>
        <w:pStyle w:val="Normal1"/>
      </w:pPr>
    </w:p>
    <w:p w14:paraId="5F011BEB" w14:textId="77777777" w:rsidR="00D96358" w:rsidRPr="000470CC" w:rsidRDefault="005F6F34">
      <w:pPr>
        <w:pStyle w:val="Heading1"/>
      </w:pPr>
      <w:r w:rsidRPr="000470CC">
        <w:t>D.</w:t>
      </w:r>
      <w:r w:rsidRPr="000470CC">
        <w:tab/>
        <w:t>Research Support</w:t>
      </w:r>
    </w:p>
    <w:p w14:paraId="4898DD10" w14:textId="3476229D" w:rsidR="00D96358" w:rsidRPr="000470CC" w:rsidRDefault="005F6F34">
      <w:pPr>
        <w:pStyle w:val="Heading2"/>
      </w:pPr>
      <w:r w:rsidRPr="000470CC">
        <w:t>Ongoing Research Support</w:t>
      </w:r>
    </w:p>
    <w:p w14:paraId="331AAAC4" w14:textId="77777777" w:rsidR="000470CC" w:rsidRPr="000470CC" w:rsidRDefault="000470CC" w:rsidP="000470CC">
      <w:pPr>
        <w:pStyle w:val="Normal1"/>
      </w:pPr>
    </w:p>
    <w:p w14:paraId="2B658EB9" w14:textId="5E335513" w:rsidR="00D96358" w:rsidRPr="000470CC" w:rsidRDefault="005F6F34" w:rsidP="000470CC">
      <w:pPr>
        <w:pStyle w:val="Normal1"/>
      </w:pPr>
      <w:r w:rsidRPr="000470CC">
        <w:rPr>
          <w:b/>
        </w:rPr>
        <w:t>2R01AR</w:t>
      </w:r>
      <w:proofErr w:type="gramStart"/>
      <w:r w:rsidRPr="000470CC">
        <w:rPr>
          <w:b/>
        </w:rPr>
        <w:t>054458</w:t>
      </w:r>
      <w:r w:rsidRPr="000470CC">
        <w:t xml:space="preserve">  </w:t>
      </w:r>
      <w:r w:rsidR="000470CC" w:rsidRPr="000470CC">
        <w:t>NIH</w:t>
      </w:r>
      <w:proofErr w:type="gramEnd"/>
      <w:r w:rsidR="000470CC" w:rsidRPr="000470CC">
        <w:t>/NIAMS</w:t>
      </w:r>
      <w:r w:rsidR="000470CC" w:rsidRPr="000470CC">
        <w:tab/>
      </w:r>
      <w:r w:rsidRPr="000470CC">
        <w:t>(</w:t>
      </w:r>
      <w:proofErr w:type="spellStart"/>
      <w:r w:rsidRPr="000470CC">
        <w:t>Daldrup</w:t>
      </w:r>
      <w:proofErr w:type="spellEnd"/>
      <w:r w:rsidRPr="000470CC">
        <w:t xml:space="preserve">-Link) </w:t>
      </w:r>
      <w:r w:rsidR="000470CC" w:rsidRPr="000470CC">
        <w:tab/>
      </w:r>
      <w:r w:rsidR="000470CC" w:rsidRPr="000470CC">
        <w:tab/>
      </w:r>
      <w:r w:rsidRPr="000470CC">
        <w:t>8/01/201</w:t>
      </w:r>
      <w:r w:rsidR="000470CC" w:rsidRPr="000470CC">
        <w:t>7</w:t>
      </w:r>
      <w:r w:rsidRPr="000470CC">
        <w:t xml:space="preserve"> - 7/31/20</w:t>
      </w:r>
      <w:r w:rsidR="000470CC" w:rsidRPr="000470CC">
        <w:t>22</w:t>
      </w:r>
    </w:p>
    <w:p w14:paraId="7A50A423" w14:textId="77777777" w:rsidR="00D96358" w:rsidRPr="000470CC" w:rsidRDefault="005F6F34">
      <w:pPr>
        <w:pStyle w:val="Normal1"/>
      </w:pPr>
      <w:r w:rsidRPr="000470CC">
        <w:t>Title: Monitoring Stem Cell Engraftment in Arthritic Joints with MR Imaging</w:t>
      </w:r>
    </w:p>
    <w:p w14:paraId="117DF4BF" w14:textId="793A8661" w:rsidR="00D96358" w:rsidRPr="000470CC" w:rsidRDefault="005F6F34">
      <w:pPr>
        <w:pStyle w:val="Normal1"/>
      </w:pPr>
      <w:r w:rsidRPr="000470CC">
        <w:t>Goal:  To develop a clinically applicable MR imaging technique, which provides an early diagnosis of complications of the engraftment process of matrix associated stem cell transplants (MASI)</w:t>
      </w:r>
    </w:p>
    <w:p w14:paraId="55421F3D" w14:textId="1937E6EA" w:rsidR="000470CC" w:rsidRPr="000470CC" w:rsidRDefault="000470CC">
      <w:pPr>
        <w:pStyle w:val="Normal1"/>
      </w:pPr>
      <w:r w:rsidRPr="000470CC">
        <w:t>Role: Co-investigator</w:t>
      </w:r>
    </w:p>
    <w:p w14:paraId="2822FAB0" w14:textId="77777777" w:rsidR="00D96358" w:rsidRPr="000470CC" w:rsidRDefault="00D96358">
      <w:pPr>
        <w:pStyle w:val="Normal1"/>
      </w:pPr>
    </w:p>
    <w:p w14:paraId="60F7FE5D" w14:textId="62F07FB3" w:rsidR="00D96358" w:rsidRPr="000470CC" w:rsidRDefault="005F6F34">
      <w:pPr>
        <w:pStyle w:val="Normal1"/>
      </w:pPr>
      <w:r w:rsidRPr="000470CC">
        <w:rPr>
          <w:b/>
        </w:rPr>
        <w:t>2P30CA124435-09</w:t>
      </w:r>
      <w:r w:rsidR="000470CC" w:rsidRPr="000470CC">
        <w:rPr>
          <w:b/>
        </w:rPr>
        <w:t xml:space="preserve"> </w:t>
      </w:r>
      <w:r w:rsidR="000470CC" w:rsidRPr="000470CC">
        <w:t>NCI</w:t>
      </w:r>
      <w:r w:rsidRPr="000470CC">
        <w:t xml:space="preserve"> (Mitchell) </w:t>
      </w:r>
      <w:r w:rsidR="000470CC" w:rsidRPr="000470CC">
        <w:tab/>
      </w:r>
      <w:r w:rsidR="000470CC" w:rsidRPr="000470CC">
        <w:tab/>
      </w:r>
      <w:r w:rsidR="000470CC" w:rsidRPr="000470CC">
        <w:tab/>
      </w:r>
      <w:r w:rsidRPr="000470CC">
        <w:t>6/04/07</w:t>
      </w:r>
      <w:r w:rsidR="000470CC" w:rsidRPr="000470CC">
        <w:t xml:space="preserve"> - </w:t>
      </w:r>
      <w:r w:rsidRPr="000470CC">
        <w:t>5/31/</w:t>
      </w:r>
      <w:r w:rsidR="00314DFB">
        <w:t>20</w:t>
      </w:r>
      <w:r w:rsidRPr="000470CC">
        <w:t>21</w:t>
      </w:r>
    </w:p>
    <w:p w14:paraId="2A84ACB1" w14:textId="77777777" w:rsidR="00D96358" w:rsidRPr="000470CC" w:rsidRDefault="005F6F34">
      <w:pPr>
        <w:pStyle w:val="Normal1"/>
      </w:pPr>
      <w:r w:rsidRPr="000470CC">
        <w:t>Title: Stanford University Cancer Institute</w:t>
      </w:r>
    </w:p>
    <w:p w14:paraId="797C661C" w14:textId="3F12DF7A" w:rsidR="00D96358" w:rsidRPr="000470CC" w:rsidRDefault="005F6F34">
      <w:pPr>
        <w:pStyle w:val="Normal1"/>
      </w:pPr>
      <w:r w:rsidRPr="000470CC">
        <w:t>Goal: To build on institutional strengths in both technology development and translational research to foster interdisciplinary collaborations directed at the detection, prevention and treatment of cancer patients.</w:t>
      </w:r>
    </w:p>
    <w:p w14:paraId="52142C0D" w14:textId="4EFA0D01" w:rsidR="000470CC" w:rsidRPr="000470CC" w:rsidRDefault="000470CC">
      <w:pPr>
        <w:pStyle w:val="Normal1"/>
      </w:pPr>
      <w:r w:rsidRPr="000470CC">
        <w:t>Role: Support personnel</w:t>
      </w:r>
    </w:p>
    <w:p w14:paraId="346637FC" w14:textId="77777777" w:rsidR="00D96358" w:rsidRPr="000470CC" w:rsidRDefault="005F6F34">
      <w:pPr>
        <w:pStyle w:val="Heading3"/>
        <w:rPr>
          <w:rFonts w:ascii="Arial" w:eastAsia="Arial" w:hAnsi="Arial" w:cs="Arial"/>
          <w:color w:val="000000"/>
          <w:sz w:val="22"/>
          <w:szCs w:val="22"/>
          <w:u w:val="single"/>
        </w:rPr>
      </w:pPr>
      <w:r w:rsidRPr="000470CC">
        <w:rPr>
          <w:rFonts w:ascii="Arial" w:eastAsia="Arial" w:hAnsi="Arial" w:cs="Arial"/>
          <w:color w:val="000000"/>
          <w:sz w:val="22"/>
          <w:szCs w:val="22"/>
          <w:u w:val="single"/>
        </w:rPr>
        <w:t>Completed Research Support</w:t>
      </w:r>
    </w:p>
    <w:p w14:paraId="2B2507E3" w14:textId="72D1DD10" w:rsidR="00D96358" w:rsidRPr="000470CC" w:rsidRDefault="000470CC">
      <w:pPr>
        <w:pStyle w:val="Normal1"/>
        <w:tabs>
          <w:tab w:val="left" w:pos="5760"/>
          <w:tab w:val="left" w:pos="8640"/>
        </w:tabs>
      </w:pPr>
      <w:r w:rsidRPr="000470CC">
        <w:t>None</w:t>
      </w:r>
    </w:p>
    <w:p w14:paraId="46AC4E68" w14:textId="77777777" w:rsidR="00D96358" w:rsidRDefault="00D96358">
      <w:pPr>
        <w:pStyle w:val="Normal1"/>
      </w:pPr>
    </w:p>
    <w:sectPr w:rsidR="00D96358">
      <w:headerReference w:type="even" r:id="rId15"/>
      <w:headerReference w:type="default" r:id="rId16"/>
      <w:headerReference w:type="first" r:id="rId17"/>
      <w:pgSz w:w="12240" w:h="15840"/>
      <w:pgMar w:top="720" w:right="720" w:bottom="720"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21D9D" w14:textId="77777777" w:rsidR="006C2A4D" w:rsidRDefault="006C2A4D">
      <w:r>
        <w:separator/>
      </w:r>
    </w:p>
  </w:endnote>
  <w:endnote w:type="continuationSeparator" w:id="0">
    <w:p w14:paraId="7B94DA77" w14:textId="77777777" w:rsidR="006C2A4D" w:rsidRDefault="006C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3D85C7" w14:textId="77777777" w:rsidR="006C2A4D" w:rsidRDefault="006C2A4D">
      <w:r>
        <w:separator/>
      </w:r>
    </w:p>
  </w:footnote>
  <w:footnote w:type="continuationSeparator" w:id="0">
    <w:p w14:paraId="0DF5516B" w14:textId="77777777" w:rsidR="006C2A4D" w:rsidRDefault="006C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530F6" w14:textId="77777777" w:rsidR="00702CC5" w:rsidRDefault="00702CC5">
    <w:pPr>
      <w:pStyle w:val="Normal1"/>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37CED" w14:textId="77777777" w:rsidR="00702CC5" w:rsidRDefault="00702CC5">
    <w:pPr>
      <w:pStyle w:val="Normal1"/>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E101E" w14:textId="77777777" w:rsidR="00702CC5" w:rsidRDefault="00702CC5">
    <w:pPr>
      <w:pStyle w:val="Normal1"/>
      <w:pBdr>
        <w:top w:val="nil"/>
        <w:left w:val="nil"/>
        <w:bottom w:val="nil"/>
        <w:right w:val="nil"/>
        <w:between w:val="nil"/>
      </w:pBdr>
      <w:tabs>
        <w:tab w:val="center" w:pos="4320"/>
        <w:tab w:val="right" w:pos="864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358"/>
    <w:rsid w:val="0001651A"/>
    <w:rsid w:val="000470CC"/>
    <w:rsid w:val="000C4567"/>
    <w:rsid w:val="000F5CC8"/>
    <w:rsid w:val="00273D1C"/>
    <w:rsid w:val="002B73BF"/>
    <w:rsid w:val="002D5EFA"/>
    <w:rsid w:val="00314DFB"/>
    <w:rsid w:val="004040B8"/>
    <w:rsid w:val="00552530"/>
    <w:rsid w:val="005B3FAF"/>
    <w:rsid w:val="005D30F8"/>
    <w:rsid w:val="005F6F34"/>
    <w:rsid w:val="006C2A4D"/>
    <w:rsid w:val="00702CC5"/>
    <w:rsid w:val="00740765"/>
    <w:rsid w:val="00761C8C"/>
    <w:rsid w:val="008C1FF3"/>
    <w:rsid w:val="009D1635"/>
    <w:rsid w:val="00A314F7"/>
    <w:rsid w:val="00D14F95"/>
    <w:rsid w:val="00D40D0F"/>
    <w:rsid w:val="00D56E58"/>
    <w:rsid w:val="00D96358"/>
    <w:rsid w:val="00DA0085"/>
    <w:rsid w:val="00DE5311"/>
    <w:rsid w:val="00E342B4"/>
    <w:rsid w:val="00E41DC1"/>
    <w:rsid w:val="00F3427A"/>
    <w:rsid w:val="00F71A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F3E413"/>
  <w15:docId w15:val="{8FF4C60C-37E1-124E-9D7D-419A5DC27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pPr>
      <w:keepNext/>
      <w:spacing w:before="360" w:after="120"/>
      <w:outlineLvl w:val="0"/>
    </w:pPr>
    <w:rPr>
      <w:b/>
    </w:rPr>
  </w:style>
  <w:style w:type="paragraph" w:styleId="Heading2">
    <w:name w:val="heading 2"/>
    <w:basedOn w:val="Normal1"/>
    <w:next w:val="Normal1"/>
    <w:pPr>
      <w:keepNext/>
      <w:spacing w:before="240"/>
      <w:outlineLvl w:val="1"/>
    </w:pPr>
    <w:rPr>
      <w:b/>
      <w:u w:val="single"/>
    </w:rPr>
  </w:style>
  <w:style w:type="paragraph" w:styleId="Heading3">
    <w:name w:val="heading 3"/>
    <w:basedOn w:val="Normal1"/>
    <w:next w:val="Normal1"/>
    <w:pPr>
      <w:keepNext/>
      <w:spacing w:before="240" w:after="60"/>
      <w:outlineLvl w:val="2"/>
    </w:pPr>
    <w:rPr>
      <w:rFonts w:ascii="Calibri" w:eastAsia="Calibri" w:hAnsi="Calibri" w:cs="Calibri"/>
      <w:b/>
      <w:color w:val="5B9BD5"/>
      <w:sz w:val="26"/>
      <w:szCs w:val="26"/>
    </w:rPr>
  </w:style>
  <w:style w:type="paragraph" w:styleId="Heading4">
    <w:name w:val="heading 4"/>
    <w:basedOn w:val="Normal1"/>
    <w:next w:val="Normal1"/>
    <w:pPr>
      <w:keepNext/>
      <w:keepLines/>
      <w:spacing w:before="240" w:after="40"/>
      <w:outlineLvl w:val="3"/>
    </w:pPr>
    <w:rPr>
      <w:b/>
      <w:sz w:val="24"/>
      <w:szCs w:val="24"/>
    </w:rPr>
  </w:style>
  <w:style w:type="paragraph" w:styleId="Heading5">
    <w:name w:val="heading 5"/>
    <w:basedOn w:val="Normal1"/>
    <w:next w:val="Normal1"/>
    <w:pPr>
      <w:keepNext/>
      <w:keepLines/>
      <w:spacing w:before="220" w:after="40"/>
      <w:outlineLvl w:val="4"/>
    </w:pPr>
    <w:rPr>
      <w:b/>
    </w:rPr>
  </w:style>
  <w:style w:type="paragraph" w:styleId="Heading6">
    <w:name w:val="heading 6"/>
    <w:basedOn w:val="Normal1"/>
    <w:next w:val="Normal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pBdr>
        <w:top w:val="single" w:sz="4" w:space="1" w:color="000000"/>
      </w:pBdr>
      <w:jc w:val="center"/>
    </w:pPr>
    <w:rPr>
      <w:b/>
    </w:rPr>
  </w:style>
  <w:style w:type="paragraph" w:styleId="Subtitle">
    <w:name w:val="Subtitle"/>
    <w:basedOn w:val="Normal1"/>
    <w:next w:val="Normal1"/>
    <w:pPr>
      <w:keepNext/>
      <w:spacing w:before="360" w:after="120"/>
    </w:pPr>
    <w:rPr>
      <w:b/>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paragraph" w:styleId="FootnoteText">
    <w:name w:val="footnote text"/>
    <w:basedOn w:val="Normal"/>
    <w:link w:val="FootnoteTextChar"/>
    <w:uiPriority w:val="99"/>
    <w:unhideWhenUsed/>
    <w:rsid w:val="00E342B4"/>
    <w:rPr>
      <w:sz w:val="24"/>
      <w:szCs w:val="24"/>
    </w:rPr>
  </w:style>
  <w:style w:type="character" w:customStyle="1" w:styleId="FootnoteTextChar">
    <w:name w:val="Footnote Text Char"/>
    <w:basedOn w:val="DefaultParagraphFont"/>
    <w:link w:val="FootnoteText"/>
    <w:uiPriority w:val="99"/>
    <w:rsid w:val="00E342B4"/>
    <w:rPr>
      <w:sz w:val="24"/>
      <w:szCs w:val="24"/>
    </w:rPr>
  </w:style>
  <w:style w:type="character" w:styleId="FootnoteReference">
    <w:name w:val="footnote reference"/>
    <w:basedOn w:val="DefaultParagraphFont"/>
    <w:uiPriority w:val="99"/>
    <w:unhideWhenUsed/>
    <w:rsid w:val="00E342B4"/>
    <w:rPr>
      <w:vertAlign w:val="superscript"/>
    </w:rPr>
  </w:style>
  <w:style w:type="character" w:styleId="Hyperlink">
    <w:name w:val="Hyperlink"/>
    <w:basedOn w:val="DefaultParagraphFont"/>
    <w:uiPriority w:val="99"/>
    <w:unhideWhenUsed/>
    <w:rsid w:val="00F71AD1"/>
    <w:rPr>
      <w:color w:val="0000FF" w:themeColor="hyperlink"/>
      <w:u w:val="single"/>
    </w:rPr>
  </w:style>
  <w:style w:type="table" w:styleId="TableGrid">
    <w:name w:val="Table Grid"/>
    <w:basedOn w:val="TableNormal"/>
    <w:uiPriority w:val="59"/>
    <w:rsid w:val="00047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89530">
      <w:bodyDiv w:val="1"/>
      <w:marLeft w:val="0"/>
      <w:marRight w:val="0"/>
      <w:marTop w:val="0"/>
      <w:marBottom w:val="0"/>
      <w:divBdr>
        <w:top w:val="none" w:sz="0" w:space="0" w:color="auto"/>
        <w:left w:val="none" w:sz="0" w:space="0" w:color="auto"/>
        <w:bottom w:val="none" w:sz="0" w:space="0" w:color="auto"/>
        <w:right w:val="none" w:sz="0" w:space="0" w:color="auto"/>
      </w:divBdr>
    </w:div>
    <w:div w:id="114057401">
      <w:bodyDiv w:val="1"/>
      <w:marLeft w:val="0"/>
      <w:marRight w:val="0"/>
      <w:marTop w:val="0"/>
      <w:marBottom w:val="0"/>
      <w:divBdr>
        <w:top w:val="none" w:sz="0" w:space="0" w:color="auto"/>
        <w:left w:val="none" w:sz="0" w:space="0" w:color="auto"/>
        <w:bottom w:val="none" w:sz="0" w:space="0" w:color="auto"/>
        <w:right w:val="none" w:sz="0" w:space="0" w:color="auto"/>
      </w:divBdr>
    </w:div>
    <w:div w:id="442841284">
      <w:bodyDiv w:val="1"/>
      <w:marLeft w:val="0"/>
      <w:marRight w:val="0"/>
      <w:marTop w:val="0"/>
      <w:marBottom w:val="0"/>
      <w:divBdr>
        <w:top w:val="none" w:sz="0" w:space="0" w:color="auto"/>
        <w:left w:val="none" w:sz="0" w:space="0" w:color="auto"/>
        <w:bottom w:val="none" w:sz="0" w:space="0" w:color="auto"/>
        <w:right w:val="none" w:sz="0" w:space="0" w:color="auto"/>
      </w:divBdr>
    </w:div>
    <w:div w:id="500897660">
      <w:bodyDiv w:val="1"/>
      <w:marLeft w:val="0"/>
      <w:marRight w:val="0"/>
      <w:marTop w:val="0"/>
      <w:marBottom w:val="0"/>
      <w:divBdr>
        <w:top w:val="none" w:sz="0" w:space="0" w:color="auto"/>
        <w:left w:val="none" w:sz="0" w:space="0" w:color="auto"/>
        <w:bottom w:val="none" w:sz="0" w:space="0" w:color="auto"/>
        <w:right w:val="none" w:sz="0" w:space="0" w:color="auto"/>
      </w:divBdr>
    </w:div>
    <w:div w:id="858540638">
      <w:bodyDiv w:val="1"/>
      <w:marLeft w:val="0"/>
      <w:marRight w:val="0"/>
      <w:marTop w:val="0"/>
      <w:marBottom w:val="0"/>
      <w:divBdr>
        <w:top w:val="none" w:sz="0" w:space="0" w:color="auto"/>
        <w:left w:val="none" w:sz="0" w:space="0" w:color="auto"/>
        <w:bottom w:val="none" w:sz="0" w:space="0" w:color="auto"/>
        <w:right w:val="none" w:sz="0" w:space="0" w:color="auto"/>
      </w:divBdr>
    </w:div>
    <w:div w:id="1227572384">
      <w:bodyDiv w:val="1"/>
      <w:marLeft w:val="0"/>
      <w:marRight w:val="0"/>
      <w:marTop w:val="0"/>
      <w:marBottom w:val="0"/>
      <w:divBdr>
        <w:top w:val="none" w:sz="0" w:space="0" w:color="auto"/>
        <w:left w:val="none" w:sz="0" w:space="0" w:color="auto"/>
        <w:bottom w:val="none" w:sz="0" w:space="0" w:color="auto"/>
        <w:right w:val="none" w:sz="0" w:space="0" w:color="auto"/>
      </w:divBdr>
    </w:div>
    <w:div w:id="1568764335">
      <w:bodyDiv w:val="1"/>
      <w:marLeft w:val="0"/>
      <w:marRight w:val="0"/>
      <w:marTop w:val="0"/>
      <w:marBottom w:val="0"/>
      <w:divBdr>
        <w:top w:val="none" w:sz="0" w:space="0" w:color="auto"/>
        <w:left w:val="none" w:sz="0" w:space="0" w:color="auto"/>
        <w:bottom w:val="none" w:sz="0" w:space="0" w:color="auto"/>
        <w:right w:val="none" w:sz="0" w:space="0" w:color="auto"/>
      </w:divBdr>
    </w:div>
    <w:div w:id="1959027783">
      <w:bodyDiv w:val="1"/>
      <w:marLeft w:val="0"/>
      <w:marRight w:val="0"/>
      <w:marTop w:val="0"/>
      <w:marBottom w:val="0"/>
      <w:divBdr>
        <w:top w:val="none" w:sz="0" w:space="0" w:color="auto"/>
        <w:left w:val="none" w:sz="0" w:space="0" w:color="auto"/>
        <w:bottom w:val="none" w:sz="0" w:space="0" w:color="auto"/>
        <w:right w:val="none" w:sz="0" w:space="0" w:color="auto"/>
      </w:divBdr>
    </w:div>
    <w:div w:id="2117482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term=Lee%20YK%5BAuthor%5D&amp;cauthor=true&amp;cauthor_uid=23606432" TargetMode="External"/><Relationship Id="rId13" Type="http://schemas.openxmlformats.org/officeDocument/2006/relationships/hyperlink" Target="http://www.ncbi.nlm.nih.gov/pubmed?term=Meyer%20DE%5BAuthor%5D&amp;cauthor=true&amp;cauthor_uid=2360643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ncbi.nlm.nih.gov/pubmed?term=Pisani%20LJ%5BAuthor%5D&amp;cauthor=true&amp;cauthor_uid=23606432" TargetMode="External"/><Relationship Id="rId12" Type="http://schemas.openxmlformats.org/officeDocument/2006/relationships/hyperlink" Target="http://www.ncbi.nlm.nih.gov/pubmed?term=Lee%20BD%5BAuthor%5D&amp;cauthor=true&amp;cauthor_uid=23606432"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www.ncbi.nlm.nih.gov/pubmed?term=Shi%20Q%5BAuthor%5D&amp;cauthor=true&amp;cauthor_uid=23606432" TargetMode="External"/><Relationship Id="rId11" Type="http://schemas.openxmlformats.org/officeDocument/2006/relationships/hyperlink" Target="http://www.ncbi.nlm.nih.gov/pubmed?term=Lowery%20L%5BAuthor%5D&amp;cauthor=true&amp;cauthor_uid=23606432"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www.ncbi.nlm.nih.gov/pubmed?term=Ansari%20C%5BAuthor%5D&amp;cauthor=true&amp;cauthor_uid=23606432"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ncbi.nlm.nih.gov/pubmed?term=Messing%20S%5BAuthor%5D&amp;cauthor=true&amp;cauthor_uid=23606432" TargetMode="External"/><Relationship Id="rId14" Type="http://schemas.openxmlformats.org/officeDocument/2006/relationships/hyperlink" Target="http://www.ncbi.nlm.nih.gov/pubmed/236064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1588</Words>
  <Characters>9054</Characters>
  <Application>Microsoft Office Word</Application>
  <DocSecurity>0</DocSecurity>
  <Lines>75</Lines>
  <Paragraphs>21</Paragraphs>
  <ScaleCrop>false</ScaleCrop>
  <Company>Stanford University</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J. Pisani</cp:lastModifiedBy>
  <cp:revision>3</cp:revision>
  <dcterms:created xsi:type="dcterms:W3CDTF">2020-01-27T19:08:00Z</dcterms:created>
  <dcterms:modified xsi:type="dcterms:W3CDTF">2020-01-27T19:08:00Z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e3ae5592-d7e0-3078-8d91-c08d160351f5</vt:lpwstr>
  </property>
  <property fmtid="{D5CDD505-2E9C-101B-9397-08002B2CF9AE}" pid="4" name="Mendeley Citation Style_1">
    <vt:lpwstr>http://www.zotero.org/styles/chicago-fullnote-bibliography</vt:lpwstr>
  </property>
  <property fmtid="{D5CDD505-2E9C-101B-9397-08002B2CF9AE}" pid="5" name="Mendeley Recent Style Id 0_1">
    <vt:lpwstr>http://www.zotero.org/styles/ama</vt:lpwstr>
  </property>
  <property fmtid="{D5CDD505-2E9C-101B-9397-08002B2CF9AE}" pid="6" name="Mendeley Recent Style Name 0_1">
    <vt:lpwstr>American Medical Association</vt:lpwstr>
  </property>
  <property fmtid="{D5CDD505-2E9C-101B-9397-08002B2CF9AE}" pid="7" name="Mendeley Recent Style Id 1_1">
    <vt:lpwstr>http://www.zotero.org/styles/apsa</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http://www.zotero.org/styles/asa</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http://www.zotero.org/styles/chicago-fullnote-bibliography</vt:lpwstr>
  </property>
  <property fmtid="{D5CDD505-2E9C-101B-9397-08002B2CF9AE}" pid="16" name="Mendeley Recent Style Name 5_1">
    <vt:lpwstr>Chicago Manual of Style 17th edition (full note)</vt:lpwstr>
  </property>
  <property fmtid="{D5CDD505-2E9C-101B-9397-08002B2CF9AE}" pid="17" name="Mendeley Recent Style Id 6_1">
    <vt:lpwstr>http://www.zotero.org/styles/chicago-note-bibliography</vt:lpwstr>
  </property>
  <property fmtid="{D5CDD505-2E9C-101B-9397-08002B2CF9AE}" pid="18" name="Mendeley Recent Style Name 6_1">
    <vt:lpwstr>Chicago Manual of Style 17th edition (note)</vt:lpwstr>
  </property>
  <property fmtid="{D5CDD505-2E9C-101B-9397-08002B2CF9AE}" pid="19" name="Mendeley Recent Style Id 7_1">
    <vt:lpwstr>http://www.zotero.org/styles/harvard1</vt:lpwstr>
  </property>
  <property fmtid="{D5CDD505-2E9C-101B-9397-08002B2CF9AE}" pid="20" name="Mendeley Recent Style Name 7_1">
    <vt:lpwstr>Harvard reference format 1 (deprecated)</vt:lpwstr>
  </property>
  <property fmtid="{D5CDD505-2E9C-101B-9397-08002B2CF9AE}" pid="21" name="Mendeley Recent Style Id 8_1">
    <vt:lpwstr>http://www.zotero.org/styles/ieee</vt:lpwstr>
  </property>
  <property fmtid="{D5CDD505-2E9C-101B-9397-08002B2CF9AE}" pid="22" name="Mendeley Recent Style Name 8_1">
    <vt:lpwstr>IEEE</vt:lpwstr>
  </property>
  <property fmtid="{D5CDD505-2E9C-101B-9397-08002B2CF9AE}" pid="23" name="Mendeley Recent Style Id 9_1">
    <vt:lpwstr>http://www.zotero.org/styles/mhra</vt:lpwstr>
  </property>
  <property fmtid="{D5CDD505-2E9C-101B-9397-08002B2CF9AE}" pid="24" name="Mendeley Recent Style Name 9_1">
    <vt:lpwstr>Modern Humanities Research Association (Note with Bibliography)</vt:lpwstr>
  </property>
</Properties>
</file>