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0A584" w14:textId="77777777" w:rsidR="001E60A0" w:rsidRPr="00FF661B" w:rsidRDefault="00000000">
      <w:pPr>
        <w:spacing w:after="0" w:line="259" w:lineRule="auto"/>
        <w:ind w:left="0" w:firstLine="0"/>
        <w:jc w:val="right"/>
        <w:rPr>
          <w:rFonts w:ascii="Palatino Linotype" w:hAnsi="Palatino Linotype"/>
          <w:szCs w:val="22"/>
        </w:rPr>
      </w:pPr>
      <w:r w:rsidRPr="00FF661B">
        <w:rPr>
          <w:rFonts w:ascii="Palatino Linotype" w:hAnsi="Palatino Linotype"/>
          <w:szCs w:val="22"/>
        </w:rPr>
        <w:t xml:space="preserve">OMB No. 0925-0001 and 0925-0002 (Rev. 10/2021 Approved Through 01/31/2026) </w:t>
      </w:r>
    </w:p>
    <w:p w14:paraId="5D9A7C03" w14:textId="77777777" w:rsidR="001E60A0" w:rsidRPr="00FF661B" w:rsidRDefault="00000000">
      <w:pPr>
        <w:spacing w:after="29" w:line="259" w:lineRule="auto"/>
        <w:ind w:left="-29" w:right="0" w:firstLine="0"/>
        <w:rPr>
          <w:rFonts w:ascii="Palatino Linotype" w:hAnsi="Palatino Linotype"/>
          <w:szCs w:val="22"/>
        </w:rPr>
      </w:pPr>
      <w:r w:rsidRPr="00FF661B">
        <w:rPr>
          <w:rFonts w:ascii="Palatino Linotype" w:eastAsia="Calibri" w:hAnsi="Palatino Linotype" w:cs="Calibri"/>
          <w:noProof/>
          <w:szCs w:val="22"/>
        </w:rPr>
        <mc:AlternateContent>
          <mc:Choice Requires="wpg">
            <w:drawing>
              <wp:inline distT="0" distB="0" distL="0" distR="0" wp14:anchorId="0CE37750" wp14:editId="0D64F402">
                <wp:extent cx="6894576" cy="6097"/>
                <wp:effectExtent l="0" t="0" r="0" b="0"/>
                <wp:docPr id="6706" name="Group 6706"/>
                <wp:cNvGraphicFramePr/>
                <a:graphic xmlns:a="http://schemas.openxmlformats.org/drawingml/2006/main">
                  <a:graphicData uri="http://schemas.microsoft.com/office/word/2010/wordprocessingGroup">
                    <wpg:wgp>
                      <wpg:cNvGrpSpPr/>
                      <wpg:grpSpPr>
                        <a:xfrm>
                          <a:off x="0" y="0"/>
                          <a:ext cx="6894576" cy="6097"/>
                          <a:chOff x="0" y="0"/>
                          <a:chExt cx="6894576" cy="6097"/>
                        </a:xfrm>
                      </wpg:grpSpPr>
                      <wps:wsp>
                        <wps:cNvPr id="7056" name="Shape 7056"/>
                        <wps:cNvSpPr/>
                        <wps:spPr>
                          <a:xfrm>
                            <a:off x="0" y="0"/>
                            <a:ext cx="6894576" cy="9144"/>
                          </a:xfrm>
                          <a:custGeom>
                            <a:avLst/>
                            <a:gdLst/>
                            <a:ahLst/>
                            <a:cxnLst/>
                            <a:rect l="0" t="0" r="0" b="0"/>
                            <a:pathLst>
                              <a:path w="6894576" h="9144">
                                <a:moveTo>
                                  <a:pt x="0" y="0"/>
                                </a:moveTo>
                                <a:lnTo>
                                  <a:pt x="6894576" y="0"/>
                                </a:lnTo>
                                <a:lnTo>
                                  <a:pt x="68945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706" style="width:542.88pt;height:0.480042pt;mso-position-horizontal-relative:char;mso-position-vertical-relative:line" coordsize="68945,60">
                <v:shape id="Shape 7057" style="position:absolute;width:68945;height:91;left:0;top:0;" coordsize="6894576,9144" path="m0,0l6894576,0l6894576,9144l0,9144l0,0">
                  <v:stroke weight="0pt" endcap="flat" joinstyle="miter" miterlimit="10" on="false" color="#000000" opacity="0"/>
                  <v:fill on="true" color="#000000"/>
                </v:shape>
              </v:group>
            </w:pict>
          </mc:Fallback>
        </mc:AlternateContent>
      </w:r>
    </w:p>
    <w:p w14:paraId="0A946EBD" w14:textId="77777777" w:rsidR="001E60A0" w:rsidRPr="00FF661B" w:rsidRDefault="00000000">
      <w:pPr>
        <w:spacing w:after="17" w:line="259" w:lineRule="auto"/>
        <w:ind w:left="0" w:firstLine="0"/>
        <w:jc w:val="center"/>
        <w:rPr>
          <w:rFonts w:ascii="Palatino Linotype" w:hAnsi="Palatino Linotype"/>
          <w:szCs w:val="22"/>
        </w:rPr>
      </w:pPr>
      <w:r w:rsidRPr="00FF661B">
        <w:rPr>
          <w:rFonts w:ascii="Palatino Linotype" w:hAnsi="Palatino Linotype"/>
          <w:b/>
          <w:szCs w:val="22"/>
        </w:rPr>
        <w:t xml:space="preserve">BIOGRAPHICAL SKETCH </w:t>
      </w:r>
    </w:p>
    <w:p w14:paraId="7B68EE7F" w14:textId="77777777" w:rsidR="001E60A0" w:rsidRPr="00FF661B" w:rsidRDefault="00000000">
      <w:pPr>
        <w:spacing w:after="0" w:line="239" w:lineRule="auto"/>
        <w:ind w:left="787" w:right="787" w:firstLine="0"/>
        <w:jc w:val="center"/>
        <w:rPr>
          <w:rFonts w:ascii="Palatino Linotype" w:hAnsi="Palatino Linotype"/>
          <w:szCs w:val="22"/>
        </w:rPr>
      </w:pPr>
      <w:r w:rsidRPr="00FF661B">
        <w:rPr>
          <w:rFonts w:ascii="Palatino Linotype" w:hAnsi="Palatino Linotype"/>
          <w:szCs w:val="22"/>
        </w:rPr>
        <w:t xml:space="preserve">Provide the following information for the Senior/key personnel and other significant contributors. Follow this format for each person.  </w:t>
      </w:r>
      <w:r w:rsidRPr="00FF661B">
        <w:rPr>
          <w:rFonts w:ascii="Palatino Linotype" w:hAnsi="Palatino Linotype"/>
          <w:b/>
          <w:szCs w:val="22"/>
        </w:rPr>
        <w:t>DO NOT EXCEED FIVE PAGES.</w:t>
      </w:r>
      <w:r w:rsidRPr="00FF661B">
        <w:rPr>
          <w:rFonts w:ascii="Palatino Linotype" w:hAnsi="Palatino Linotype"/>
          <w:szCs w:val="22"/>
        </w:rPr>
        <w:t xml:space="preserve"> </w:t>
      </w:r>
    </w:p>
    <w:p w14:paraId="039273EE" w14:textId="77777777" w:rsidR="001E60A0" w:rsidRPr="00FF661B" w:rsidRDefault="00000000">
      <w:pPr>
        <w:spacing w:after="48" w:line="259" w:lineRule="auto"/>
        <w:ind w:left="-29" w:right="0" w:firstLine="0"/>
        <w:rPr>
          <w:rFonts w:ascii="Palatino Linotype" w:hAnsi="Palatino Linotype"/>
          <w:szCs w:val="22"/>
        </w:rPr>
      </w:pPr>
      <w:r w:rsidRPr="00FF661B">
        <w:rPr>
          <w:rFonts w:ascii="Palatino Linotype" w:eastAsia="Calibri" w:hAnsi="Palatino Linotype" w:cs="Calibri"/>
          <w:noProof/>
          <w:szCs w:val="22"/>
        </w:rPr>
        <mc:AlternateContent>
          <mc:Choice Requires="wpg">
            <w:drawing>
              <wp:inline distT="0" distB="0" distL="0" distR="0" wp14:anchorId="74F1B030" wp14:editId="77011BDE">
                <wp:extent cx="6894576" cy="6096"/>
                <wp:effectExtent l="0" t="0" r="0" b="0"/>
                <wp:docPr id="6707" name="Group 6707"/>
                <wp:cNvGraphicFramePr/>
                <a:graphic xmlns:a="http://schemas.openxmlformats.org/drawingml/2006/main">
                  <a:graphicData uri="http://schemas.microsoft.com/office/word/2010/wordprocessingGroup">
                    <wpg:wgp>
                      <wpg:cNvGrpSpPr/>
                      <wpg:grpSpPr>
                        <a:xfrm>
                          <a:off x="0" y="0"/>
                          <a:ext cx="6894576" cy="6096"/>
                          <a:chOff x="0" y="0"/>
                          <a:chExt cx="6894576" cy="6096"/>
                        </a:xfrm>
                      </wpg:grpSpPr>
                      <wps:wsp>
                        <wps:cNvPr id="7058" name="Shape 7058"/>
                        <wps:cNvSpPr/>
                        <wps:spPr>
                          <a:xfrm>
                            <a:off x="0" y="0"/>
                            <a:ext cx="6894576" cy="9144"/>
                          </a:xfrm>
                          <a:custGeom>
                            <a:avLst/>
                            <a:gdLst/>
                            <a:ahLst/>
                            <a:cxnLst/>
                            <a:rect l="0" t="0" r="0" b="0"/>
                            <a:pathLst>
                              <a:path w="6894576" h="9144">
                                <a:moveTo>
                                  <a:pt x="0" y="0"/>
                                </a:moveTo>
                                <a:lnTo>
                                  <a:pt x="6894576" y="0"/>
                                </a:lnTo>
                                <a:lnTo>
                                  <a:pt x="68945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707" style="width:542.88pt;height:0.47998pt;mso-position-horizontal-relative:char;mso-position-vertical-relative:line" coordsize="68945,60">
                <v:shape id="Shape 7059" style="position:absolute;width:68945;height:91;left:0;top:0;" coordsize="6894576,9144" path="m0,0l6894576,0l6894576,9144l0,9144l0,0">
                  <v:stroke weight="0pt" endcap="flat" joinstyle="miter" miterlimit="10" on="false" color="#000000" opacity="0"/>
                  <v:fill on="true" color="#000000"/>
                </v:shape>
              </v:group>
            </w:pict>
          </mc:Fallback>
        </mc:AlternateContent>
      </w:r>
    </w:p>
    <w:p w14:paraId="24761341" w14:textId="77777777" w:rsidR="001E60A0" w:rsidRPr="00FF661B" w:rsidRDefault="00000000">
      <w:pPr>
        <w:spacing w:after="0"/>
        <w:ind w:right="21"/>
        <w:rPr>
          <w:rFonts w:ascii="Palatino Linotype" w:hAnsi="Palatino Linotype"/>
          <w:szCs w:val="22"/>
        </w:rPr>
      </w:pPr>
      <w:r w:rsidRPr="00FF661B">
        <w:rPr>
          <w:rFonts w:ascii="Palatino Linotype" w:hAnsi="Palatino Linotype"/>
          <w:szCs w:val="22"/>
        </w:rPr>
        <w:t xml:space="preserve">NAME: Cordelia Erickson-Davis </w:t>
      </w:r>
    </w:p>
    <w:p w14:paraId="60CD7B61" w14:textId="77777777" w:rsidR="001E60A0" w:rsidRPr="00FF661B" w:rsidRDefault="00000000">
      <w:pPr>
        <w:spacing w:after="29" w:line="259" w:lineRule="auto"/>
        <w:ind w:left="-29" w:right="0" w:firstLine="0"/>
        <w:rPr>
          <w:rFonts w:ascii="Palatino Linotype" w:hAnsi="Palatino Linotype"/>
          <w:szCs w:val="22"/>
        </w:rPr>
      </w:pPr>
      <w:r w:rsidRPr="00FF661B">
        <w:rPr>
          <w:rFonts w:ascii="Palatino Linotype" w:eastAsia="Calibri" w:hAnsi="Palatino Linotype" w:cs="Calibri"/>
          <w:noProof/>
          <w:szCs w:val="22"/>
        </w:rPr>
        <mc:AlternateContent>
          <mc:Choice Requires="wpg">
            <w:drawing>
              <wp:inline distT="0" distB="0" distL="0" distR="0" wp14:anchorId="00970C36" wp14:editId="3DBC3122">
                <wp:extent cx="6894576" cy="6096"/>
                <wp:effectExtent l="0" t="0" r="0" b="0"/>
                <wp:docPr id="6708" name="Group 6708"/>
                <wp:cNvGraphicFramePr/>
                <a:graphic xmlns:a="http://schemas.openxmlformats.org/drawingml/2006/main">
                  <a:graphicData uri="http://schemas.microsoft.com/office/word/2010/wordprocessingGroup">
                    <wpg:wgp>
                      <wpg:cNvGrpSpPr/>
                      <wpg:grpSpPr>
                        <a:xfrm>
                          <a:off x="0" y="0"/>
                          <a:ext cx="6894576" cy="6096"/>
                          <a:chOff x="0" y="0"/>
                          <a:chExt cx="6894576" cy="6096"/>
                        </a:xfrm>
                      </wpg:grpSpPr>
                      <wps:wsp>
                        <wps:cNvPr id="7060" name="Shape 7060"/>
                        <wps:cNvSpPr/>
                        <wps:spPr>
                          <a:xfrm>
                            <a:off x="0" y="0"/>
                            <a:ext cx="6894576" cy="9144"/>
                          </a:xfrm>
                          <a:custGeom>
                            <a:avLst/>
                            <a:gdLst/>
                            <a:ahLst/>
                            <a:cxnLst/>
                            <a:rect l="0" t="0" r="0" b="0"/>
                            <a:pathLst>
                              <a:path w="6894576" h="9144">
                                <a:moveTo>
                                  <a:pt x="0" y="0"/>
                                </a:moveTo>
                                <a:lnTo>
                                  <a:pt x="6894576" y="0"/>
                                </a:lnTo>
                                <a:lnTo>
                                  <a:pt x="689457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708" style="width:542.88pt;height:0.47998pt;mso-position-horizontal-relative:char;mso-position-vertical-relative:line" coordsize="68945,60">
                <v:shape id="Shape 7061" style="position:absolute;width:68945;height:91;left:0;top:0;" coordsize="6894576,9144" path="m0,0l6894576,0l6894576,9144l0,9144l0,0">
                  <v:stroke weight="0pt" endcap="flat" joinstyle="miter" miterlimit="10" on="false" color="#000000" opacity="0"/>
                  <v:fill on="true" color="#000000"/>
                </v:shape>
              </v:group>
            </w:pict>
          </mc:Fallback>
        </mc:AlternateContent>
      </w:r>
    </w:p>
    <w:p w14:paraId="46031F1D" w14:textId="77777777" w:rsidR="001E60A0" w:rsidRPr="00FF661B" w:rsidRDefault="00000000">
      <w:pPr>
        <w:ind w:right="21"/>
        <w:rPr>
          <w:rFonts w:ascii="Palatino Linotype" w:hAnsi="Palatino Linotype"/>
          <w:szCs w:val="22"/>
        </w:rPr>
      </w:pPr>
      <w:proofErr w:type="spellStart"/>
      <w:r w:rsidRPr="00FF661B">
        <w:rPr>
          <w:rFonts w:ascii="Palatino Linotype" w:hAnsi="Palatino Linotype"/>
          <w:szCs w:val="22"/>
        </w:rPr>
        <w:t>eRA</w:t>
      </w:r>
      <w:proofErr w:type="spellEnd"/>
      <w:r w:rsidRPr="00FF661B">
        <w:rPr>
          <w:rFonts w:ascii="Palatino Linotype" w:hAnsi="Palatino Linotype"/>
          <w:szCs w:val="22"/>
        </w:rPr>
        <w:t xml:space="preserve"> COMMONS </w:t>
      </w:r>
      <w:proofErr w:type="gramStart"/>
      <w:r w:rsidRPr="00FF661B">
        <w:rPr>
          <w:rFonts w:ascii="Palatino Linotype" w:hAnsi="Palatino Linotype"/>
          <w:szCs w:val="22"/>
        </w:rPr>
        <w:t>USER NAME</w:t>
      </w:r>
      <w:proofErr w:type="gramEnd"/>
      <w:r w:rsidRPr="00FF661B">
        <w:rPr>
          <w:rFonts w:ascii="Palatino Linotype" w:hAnsi="Palatino Linotype"/>
          <w:szCs w:val="22"/>
        </w:rPr>
        <w:t xml:space="preserve"> (credential, e.g., agency login): </w:t>
      </w:r>
      <w:proofErr w:type="spellStart"/>
      <w:r w:rsidRPr="00FF661B">
        <w:rPr>
          <w:rFonts w:ascii="Palatino Linotype" w:hAnsi="Palatino Linotype"/>
          <w:szCs w:val="22"/>
        </w:rPr>
        <w:t>Cordelia.Davis</w:t>
      </w:r>
      <w:proofErr w:type="spellEnd"/>
      <w:r w:rsidRPr="00FF661B">
        <w:rPr>
          <w:rFonts w:ascii="Palatino Linotype" w:hAnsi="Palatino Linotype"/>
          <w:szCs w:val="22"/>
        </w:rPr>
        <w:t xml:space="preserve"> </w:t>
      </w:r>
    </w:p>
    <w:p w14:paraId="00CD8470" w14:textId="3BF68F7F" w:rsidR="001E60A0" w:rsidRPr="00FF661B" w:rsidRDefault="00000000">
      <w:pPr>
        <w:spacing w:after="166"/>
        <w:ind w:right="21"/>
        <w:rPr>
          <w:rFonts w:ascii="Palatino Linotype" w:hAnsi="Palatino Linotype"/>
          <w:szCs w:val="22"/>
        </w:rPr>
      </w:pPr>
      <w:r w:rsidRPr="00FF661B">
        <w:rPr>
          <w:rFonts w:ascii="Palatino Linotype" w:hAnsi="Palatino Linotype"/>
          <w:szCs w:val="22"/>
        </w:rPr>
        <w:t xml:space="preserve">POSITION TITLE: </w:t>
      </w:r>
      <w:r w:rsidR="00B23EB1" w:rsidRPr="00FF661B">
        <w:rPr>
          <w:rFonts w:ascii="Palatino Linotype" w:hAnsi="Palatino Linotype"/>
          <w:szCs w:val="22"/>
        </w:rPr>
        <w:t>Clinical Scholar,</w:t>
      </w:r>
      <w:r w:rsidRPr="00FF661B">
        <w:rPr>
          <w:rFonts w:ascii="Palatino Linotype" w:hAnsi="Palatino Linotype"/>
          <w:szCs w:val="22"/>
        </w:rPr>
        <w:t xml:space="preserve"> Stanford University </w:t>
      </w:r>
      <w:r w:rsidR="00B23EB1" w:rsidRPr="00FF661B">
        <w:rPr>
          <w:rFonts w:ascii="Palatino Linotype" w:hAnsi="Palatino Linotype"/>
          <w:szCs w:val="22"/>
        </w:rPr>
        <w:t>Department of Psychiatry and Behavioral Sciences</w:t>
      </w:r>
    </w:p>
    <w:p w14:paraId="675E7B8D" w14:textId="77777777" w:rsidR="001E60A0" w:rsidRPr="00FF661B" w:rsidRDefault="00000000">
      <w:pPr>
        <w:spacing w:after="0" w:line="259" w:lineRule="auto"/>
        <w:ind w:left="0" w:right="0" w:firstLine="0"/>
        <w:rPr>
          <w:rFonts w:ascii="Palatino Linotype" w:hAnsi="Palatino Linotype"/>
          <w:szCs w:val="22"/>
        </w:rPr>
      </w:pPr>
      <w:r w:rsidRPr="00FF661B">
        <w:rPr>
          <w:rFonts w:ascii="Palatino Linotype" w:hAnsi="Palatino Linotype"/>
          <w:szCs w:val="22"/>
        </w:rPr>
        <w:t xml:space="preserve">EDUCATION/TRAINING </w:t>
      </w:r>
      <w:r w:rsidRPr="00FF661B">
        <w:rPr>
          <w:rFonts w:ascii="Palatino Linotype" w:hAnsi="Palatino Linotype"/>
          <w:i/>
          <w:szCs w:val="22"/>
        </w:rPr>
        <w:t>(Begin with baccalaureate or other initial professional education, such as nursing, include postdoctoral training and residency training if applicable. Add/delete rows as necessary.)</w:t>
      </w:r>
      <w:r w:rsidRPr="00FF661B">
        <w:rPr>
          <w:rFonts w:ascii="Palatino Linotype" w:hAnsi="Palatino Linotype"/>
          <w:szCs w:val="22"/>
        </w:rPr>
        <w:t xml:space="preserve"> </w:t>
      </w:r>
    </w:p>
    <w:tbl>
      <w:tblPr>
        <w:tblStyle w:val="TableGrid"/>
        <w:tblW w:w="10838" w:type="dxa"/>
        <w:tblInd w:w="0" w:type="dxa"/>
        <w:tblCellMar>
          <w:top w:w="14" w:type="dxa"/>
          <w:left w:w="106" w:type="dxa"/>
          <w:right w:w="115" w:type="dxa"/>
        </w:tblCellMar>
        <w:tblLook w:val="04A0" w:firstRow="1" w:lastRow="0" w:firstColumn="1" w:lastColumn="0" w:noHBand="0" w:noVBand="1"/>
      </w:tblPr>
      <w:tblGrid>
        <w:gridCol w:w="5172"/>
        <w:gridCol w:w="1506"/>
        <w:gridCol w:w="1582"/>
        <w:gridCol w:w="2578"/>
      </w:tblGrid>
      <w:tr w:rsidR="001E60A0" w:rsidRPr="00FF661B" w14:paraId="56910462" w14:textId="77777777" w:rsidTr="00351330">
        <w:trPr>
          <w:trHeight w:val="1022"/>
        </w:trPr>
        <w:tc>
          <w:tcPr>
            <w:tcW w:w="5172" w:type="dxa"/>
            <w:tcBorders>
              <w:top w:val="single" w:sz="4" w:space="0" w:color="000000"/>
              <w:left w:val="nil"/>
              <w:bottom w:val="single" w:sz="4" w:space="0" w:color="000000"/>
              <w:right w:val="single" w:sz="4" w:space="0" w:color="000000"/>
            </w:tcBorders>
            <w:vAlign w:val="center"/>
          </w:tcPr>
          <w:p w14:paraId="2EB6B946" w14:textId="77777777" w:rsidR="001E60A0" w:rsidRPr="00FF661B" w:rsidRDefault="00000000">
            <w:pPr>
              <w:spacing w:after="0" w:line="259" w:lineRule="auto"/>
              <w:ind w:left="4" w:right="0" w:firstLine="0"/>
              <w:jc w:val="center"/>
              <w:rPr>
                <w:rFonts w:ascii="Palatino Linotype" w:hAnsi="Palatino Linotype"/>
                <w:szCs w:val="22"/>
              </w:rPr>
            </w:pPr>
            <w:r w:rsidRPr="00FF661B">
              <w:rPr>
                <w:rFonts w:ascii="Palatino Linotype" w:hAnsi="Palatino Linotype"/>
                <w:szCs w:val="22"/>
              </w:rPr>
              <w:t xml:space="preserve">INSTITUTION AND LOCATION </w:t>
            </w:r>
          </w:p>
        </w:tc>
        <w:tc>
          <w:tcPr>
            <w:tcW w:w="1506" w:type="dxa"/>
            <w:tcBorders>
              <w:top w:val="single" w:sz="4" w:space="0" w:color="000000"/>
              <w:left w:val="single" w:sz="4" w:space="0" w:color="000000"/>
              <w:bottom w:val="single" w:sz="4" w:space="0" w:color="000000"/>
              <w:right w:val="single" w:sz="4" w:space="0" w:color="000000"/>
            </w:tcBorders>
          </w:tcPr>
          <w:p w14:paraId="32EE8AB2" w14:textId="77777777" w:rsidR="001E60A0" w:rsidRPr="00FF661B" w:rsidRDefault="00000000">
            <w:pPr>
              <w:spacing w:after="0" w:line="259" w:lineRule="auto"/>
              <w:ind w:left="5" w:right="0" w:firstLine="0"/>
              <w:jc w:val="center"/>
              <w:rPr>
                <w:rFonts w:ascii="Palatino Linotype" w:hAnsi="Palatino Linotype"/>
                <w:szCs w:val="22"/>
              </w:rPr>
            </w:pPr>
            <w:r w:rsidRPr="00FF661B">
              <w:rPr>
                <w:rFonts w:ascii="Palatino Linotype" w:hAnsi="Palatino Linotype"/>
                <w:szCs w:val="22"/>
              </w:rPr>
              <w:t xml:space="preserve">DEGREE </w:t>
            </w:r>
          </w:p>
          <w:p w14:paraId="044BA775" w14:textId="77777777" w:rsidR="001E60A0" w:rsidRPr="00FF661B" w:rsidRDefault="00000000">
            <w:pPr>
              <w:spacing w:after="0" w:line="259" w:lineRule="auto"/>
              <w:ind w:left="5" w:right="0" w:firstLine="0"/>
              <w:jc w:val="center"/>
              <w:rPr>
                <w:rFonts w:ascii="Palatino Linotype" w:hAnsi="Palatino Linotype"/>
                <w:szCs w:val="22"/>
              </w:rPr>
            </w:pPr>
            <w:r w:rsidRPr="00FF661B">
              <w:rPr>
                <w:rFonts w:ascii="Palatino Linotype" w:hAnsi="Palatino Linotype"/>
                <w:i/>
                <w:szCs w:val="22"/>
              </w:rPr>
              <w:t>(</w:t>
            </w:r>
            <w:proofErr w:type="gramStart"/>
            <w:r w:rsidRPr="00FF661B">
              <w:rPr>
                <w:rFonts w:ascii="Palatino Linotype" w:hAnsi="Palatino Linotype"/>
                <w:i/>
                <w:szCs w:val="22"/>
              </w:rPr>
              <w:t>if</w:t>
            </w:r>
            <w:proofErr w:type="gramEnd"/>
            <w:r w:rsidRPr="00FF661B">
              <w:rPr>
                <w:rFonts w:ascii="Palatino Linotype" w:hAnsi="Palatino Linotype"/>
                <w:i/>
                <w:szCs w:val="22"/>
              </w:rPr>
              <w:t xml:space="preserve"> </w:t>
            </w:r>
          </w:p>
          <w:p w14:paraId="6563F058" w14:textId="77777777" w:rsidR="001E60A0" w:rsidRPr="00FF661B" w:rsidRDefault="00000000">
            <w:pPr>
              <w:spacing w:after="0" w:line="259" w:lineRule="auto"/>
              <w:ind w:left="5" w:right="0" w:firstLine="0"/>
              <w:jc w:val="center"/>
              <w:rPr>
                <w:rFonts w:ascii="Palatino Linotype" w:hAnsi="Palatino Linotype"/>
                <w:szCs w:val="22"/>
              </w:rPr>
            </w:pPr>
            <w:r w:rsidRPr="00FF661B">
              <w:rPr>
                <w:rFonts w:ascii="Palatino Linotype" w:hAnsi="Palatino Linotype"/>
                <w:i/>
                <w:szCs w:val="22"/>
              </w:rPr>
              <w:t xml:space="preserve">applicable) </w:t>
            </w:r>
          </w:p>
          <w:p w14:paraId="46084CB1" w14:textId="77777777" w:rsidR="001E60A0" w:rsidRPr="00FF661B" w:rsidRDefault="00000000">
            <w:pPr>
              <w:spacing w:after="0" w:line="259" w:lineRule="auto"/>
              <w:ind w:left="0" w:right="0" w:firstLine="0"/>
              <w:rPr>
                <w:rFonts w:ascii="Palatino Linotype" w:hAnsi="Palatino Linotype"/>
                <w:szCs w:val="22"/>
              </w:rPr>
            </w:pPr>
            <w:r w:rsidRPr="00FF661B">
              <w:rPr>
                <w:rFonts w:ascii="Palatino Linotype" w:hAnsi="Palatino Linotype"/>
                <w:szCs w:val="22"/>
              </w:rPr>
              <w:t xml:space="preserve"> </w:t>
            </w:r>
          </w:p>
        </w:tc>
        <w:tc>
          <w:tcPr>
            <w:tcW w:w="1582" w:type="dxa"/>
            <w:tcBorders>
              <w:top w:val="single" w:sz="4" w:space="0" w:color="000000"/>
              <w:left w:val="single" w:sz="4" w:space="0" w:color="000000"/>
              <w:bottom w:val="single" w:sz="4" w:space="0" w:color="000000"/>
              <w:right w:val="single" w:sz="4" w:space="0" w:color="000000"/>
            </w:tcBorders>
          </w:tcPr>
          <w:p w14:paraId="4772EB48" w14:textId="77777777" w:rsidR="001E60A0" w:rsidRPr="00FF661B" w:rsidRDefault="00000000">
            <w:pPr>
              <w:spacing w:after="0" w:line="239" w:lineRule="auto"/>
              <w:ind w:left="0" w:right="0" w:firstLine="0"/>
              <w:jc w:val="center"/>
              <w:rPr>
                <w:rFonts w:ascii="Palatino Linotype" w:hAnsi="Palatino Linotype"/>
                <w:szCs w:val="22"/>
              </w:rPr>
            </w:pPr>
            <w:r w:rsidRPr="00FF661B">
              <w:rPr>
                <w:rFonts w:ascii="Palatino Linotype" w:hAnsi="Palatino Linotype"/>
                <w:szCs w:val="22"/>
              </w:rPr>
              <w:t xml:space="preserve">Completion Date </w:t>
            </w:r>
          </w:p>
          <w:p w14:paraId="1EB8FFDA" w14:textId="77777777" w:rsidR="001E60A0" w:rsidRPr="00FF661B" w:rsidRDefault="00000000">
            <w:pPr>
              <w:spacing w:after="0" w:line="259" w:lineRule="auto"/>
              <w:ind w:left="140" w:right="0" w:firstLine="0"/>
              <w:rPr>
                <w:rFonts w:ascii="Palatino Linotype" w:hAnsi="Palatino Linotype"/>
                <w:szCs w:val="22"/>
              </w:rPr>
            </w:pPr>
            <w:r w:rsidRPr="00FF661B">
              <w:rPr>
                <w:rFonts w:ascii="Palatino Linotype" w:hAnsi="Palatino Linotype"/>
                <w:szCs w:val="22"/>
              </w:rPr>
              <w:t xml:space="preserve">MM/YYYY </w:t>
            </w:r>
          </w:p>
          <w:p w14:paraId="3A3C07BE" w14:textId="77777777" w:rsidR="001E60A0" w:rsidRPr="00FF661B" w:rsidRDefault="00000000">
            <w:pPr>
              <w:spacing w:after="0" w:line="259" w:lineRule="auto"/>
              <w:ind w:left="0" w:right="0" w:firstLine="0"/>
              <w:rPr>
                <w:rFonts w:ascii="Palatino Linotype" w:hAnsi="Palatino Linotype"/>
                <w:szCs w:val="22"/>
              </w:rPr>
            </w:pPr>
            <w:r w:rsidRPr="00FF661B">
              <w:rPr>
                <w:rFonts w:ascii="Palatino Linotype" w:hAnsi="Palatino Linotype"/>
                <w:szCs w:val="22"/>
              </w:rPr>
              <w:t xml:space="preserve"> </w:t>
            </w:r>
          </w:p>
        </w:tc>
        <w:tc>
          <w:tcPr>
            <w:tcW w:w="2578" w:type="dxa"/>
            <w:tcBorders>
              <w:top w:val="single" w:sz="4" w:space="0" w:color="000000"/>
              <w:left w:val="single" w:sz="4" w:space="0" w:color="000000"/>
              <w:bottom w:val="single" w:sz="4" w:space="0" w:color="000000"/>
              <w:right w:val="nil"/>
            </w:tcBorders>
            <w:vAlign w:val="center"/>
          </w:tcPr>
          <w:p w14:paraId="2C01CAAF" w14:textId="77777777" w:rsidR="001E60A0" w:rsidRPr="00FF661B" w:rsidRDefault="00000000">
            <w:pPr>
              <w:spacing w:after="0" w:line="259" w:lineRule="auto"/>
              <w:ind w:left="5" w:right="0" w:firstLine="0"/>
              <w:jc w:val="center"/>
              <w:rPr>
                <w:rFonts w:ascii="Palatino Linotype" w:hAnsi="Palatino Linotype"/>
                <w:szCs w:val="22"/>
              </w:rPr>
            </w:pPr>
            <w:r w:rsidRPr="00FF661B">
              <w:rPr>
                <w:rFonts w:ascii="Palatino Linotype" w:hAnsi="Palatino Linotype"/>
                <w:szCs w:val="22"/>
              </w:rPr>
              <w:t xml:space="preserve">FIELD OF STUDY </w:t>
            </w:r>
          </w:p>
          <w:p w14:paraId="5BC95A10" w14:textId="77777777" w:rsidR="001E60A0" w:rsidRPr="00FF661B" w:rsidRDefault="00000000">
            <w:pPr>
              <w:spacing w:after="0" w:line="259" w:lineRule="auto"/>
              <w:ind w:left="0" w:right="0" w:firstLine="0"/>
              <w:rPr>
                <w:rFonts w:ascii="Palatino Linotype" w:hAnsi="Palatino Linotype"/>
                <w:szCs w:val="22"/>
              </w:rPr>
            </w:pPr>
            <w:r w:rsidRPr="00FF661B">
              <w:rPr>
                <w:rFonts w:ascii="Palatino Linotype" w:hAnsi="Palatino Linotype"/>
                <w:szCs w:val="22"/>
              </w:rPr>
              <w:t xml:space="preserve"> </w:t>
            </w:r>
          </w:p>
        </w:tc>
      </w:tr>
      <w:tr w:rsidR="001E60A0" w:rsidRPr="00FF661B" w14:paraId="5C130170" w14:textId="77777777" w:rsidTr="00351330">
        <w:trPr>
          <w:trHeight w:val="811"/>
        </w:trPr>
        <w:tc>
          <w:tcPr>
            <w:tcW w:w="5172" w:type="dxa"/>
            <w:tcBorders>
              <w:top w:val="single" w:sz="4" w:space="0" w:color="000000"/>
              <w:left w:val="nil"/>
              <w:bottom w:val="nil"/>
              <w:right w:val="single" w:sz="4" w:space="0" w:color="000000"/>
            </w:tcBorders>
          </w:tcPr>
          <w:p w14:paraId="442177BD" w14:textId="52060494" w:rsidR="00351330" w:rsidRPr="00765272" w:rsidRDefault="00351330">
            <w:pPr>
              <w:spacing w:after="0" w:line="259" w:lineRule="auto"/>
              <w:ind w:left="0" w:right="0" w:firstLine="0"/>
              <w:rPr>
                <w:rFonts w:ascii="Palatino Linotype" w:hAnsi="Palatino Linotype"/>
                <w:szCs w:val="22"/>
                <w:lang w:val="it-IT"/>
              </w:rPr>
            </w:pPr>
            <w:r w:rsidRPr="00765272">
              <w:rPr>
                <w:rFonts w:ascii="Palatino Linotype" w:hAnsi="Palatino Linotype"/>
                <w:szCs w:val="22"/>
                <w:lang w:val="it-IT"/>
              </w:rPr>
              <w:t>Mount Holyoke College, MA, USA</w:t>
            </w:r>
          </w:p>
          <w:p w14:paraId="1111F2EF" w14:textId="77777777" w:rsidR="00351330" w:rsidRPr="00765272" w:rsidRDefault="00351330">
            <w:pPr>
              <w:spacing w:after="0" w:line="259" w:lineRule="auto"/>
              <w:ind w:left="0" w:right="0" w:firstLine="0"/>
              <w:rPr>
                <w:rFonts w:ascii="Palatino Linotype" w:hAnsi="Palatino Linotype"/>
                <w:szCs w:val="22"/>
                <w:lang w:val="it-IT"/>
              </w:rPr>
            </w:pPr>
          </w:p>
          <w:p w14:paraId="4E8818C1" w14:textId="10456A27" w:rsidR="00351330" w:rsidRPr="00765272" w:rsidRDefault="00351330">
            <w:pPr>
              <w:spacing w:after="0" w:line="259" w:lineRule="auto"/>
              <w:ind w:left="0" w:right="0" w:firstLine="0"/>
              <w:rPr>
                <w:rFonts w:ascii="Palatino Linotype" w:hAnsi="Palatino Linotype"/>
                <w:szCs w:val="22"/>
                <w:lang w:val="it-IT"/>
              </w:rPr>
            </w:pPr>
            <w:r w:rsidRPr="00765272">
              <w:rPr>
                <w:rFonts w:ascii="Palatino Linotype" w:hAnsi="Palatino Linotype"/>
                <w:szCs w:val="22"/>
                <w:lang w:val="it-IT"/>
              </w:rPr>
              <w:t>Columbia University, NY, USA</w:t>
            </w:r>
          </w:p>
          <w:p w14:paraId="35B63C41" w14:textId="77777777" w:rsidR="00351330" w:rsidRPr="00765272" w:rsidRDefault="00351330">
            <w:pPr>
              <w:spacing w:after="0" w:line="259" w:lineRule="auto"/>
              <w:ind w:left="0" w:right="0" w:firstLine="0"/>
              <w:rPr>
                <w:rFonts w:ascii="Palatino Linotype" w:hAnsi="Palatino Linotype"/>
                <w:szCs w:val="22"/>
                <w:lang w:val="it-IT"/>
              </w:rPr>
            </w:pPr>
          </w:p>
          <w:p w14:paraId="4A6B606F" w14:textId="72BCE032" w:rsidR="00351330" w:rsidRDefault="00351330">
            <w:pPr>
              <w:spacing w:after="0" w:line="259" w:lineRule="auto"/>
              <w:ind w:left="0" w:right="0" w:firstLine="0"/>
              <w:rPr>
                <w:rFonts w:ascii="Palatino Linotype" w:hAnsi="Palatino Linotype"/>
                <w:szCs w:val="22"/>
              </w:rPr>
            </w:pPr>
            <w:r>
              <w:rPr>
                <w:rFonts w:ascii="Palatino Linotype" w:hAnsi="Palatino Linotype"/>
                <w:szCs w:val="22"/>
              </w:rPr>
              <w:t xml:space="preserve">Stanford University </w:t>
            </w:r>
            <w:r w:rsidRPr="00FF661B">
              <w:rPr>
                <w:rFonts w:ascii="Palatino Linotype" w:hAnsi="Palatino Linotype"/>
                <w:szCs w:val="22"/>
              </w:rPr>
              <w:t xml:space="preserve">CA, USA  </w:t>
            </w:r>
          </w:p>
          <w:p w14:paraId="41E2AE21" w14:textId="77777777" w:rsidR="00351330" w:rsidRDefault="00351330">
            <w:pPr>
              <w:spacing w:after="0" w:line="259" w:lineRule="auto"/>
              <w:ind w:left="0" w:right="0" w:firstLine="0"/>
              <w:rPr>
                <w:rFonts w:ascii="Palatino Linotype" w:hAnsi="Palatino Linotype"/>
                <w:szCs w:val="22"/>
              </w:rPr>
            </w:pPr>
          </w:p>
          <w:p w14:paraId="7A44AA0F" w14:textId="52F1CEDB" w:rsidR="00351330" w:rsidRDefault="00351330">
            <w:pPr>
              <w:spacing w:after="0" w:line="259" w:lineRule="auto"/>
              <w:ind w:left="0" w:right="0" w:firstLine="0"/>
              <w:rPr>
                <w:rFonts w:ascii="Palatino Linotype" w:hAnsi="Palatino Linotype"/>
                <w:szCs w:val="22"/>
              </w:rPr>
            </w:pPr>
            <w:r>
              <w:rPr>
                <w:rFonts w:ascii="Palatino Linotype" w:hAnsi="Palatino Linotype"/>
                <w:szCs w:val="22"/>
              </w:rPr>
              <w:t xml:space="preserve">Stanford University </w:t>
            </w:r>
            <w:r w:rsidRPr="00FF661B">
              <w:rPr>
                <w:rFonts w:ascii="Palatino Linotype" w:hAnsi="Palatino Linotype"/>
                <w:szCs w:val="22"/>
              </w:rPr>
              <w:t xml:space="preserve">CA, USA  </w:t>
            </w:r>
          </w:p>
          <w:p w14:paraId="49406A7F" w14:textId="77777777" w:rsidR="00351330" w:rsidRDefault="00351330">
            <w:pPr>
              <w:spacing w:after="0" w:line="259" w:lineRule="auto"/>
              <w:ind w:left="0" w:right="0" w:firstLine="0"/>
              <w:rPr>
                <w:rFonts w:ascii="Palatino Linotype" w:hAnsi="Palatino Linotype"/>
                <w:szCs w:val="22"/>
              </w:rPr>
            </w:pPr>
          </w:p>
          <w:p w14:paraId="598F1927" w14:textId="1A19EB50" w:rsidR="00351330" w:rsidRDefault="00351330">
            <w:pPr>
              <w:spacing w:after="0" w:line="259" w:lineRule="auto"/>
              <w:ind w:left="0" w:right="0" w:firstLine="0"/>
              <w:rPr>
                <w:rFonts w:ascii="Palatino Linotype" w:hAnsi="Palatino Linotype"/>
                <w:szCs w:val="22"/>
              </w:rPr>
            </w:pPr>
            <w:r>
              <w:rPr>
                <w:rFonts w:ascii="Palatino Linotype" w:hAnsi="Palatino Linotype"/>
                <w:szCs w:val="22"/>
              </w:rPr>
              <w:t>Stanford University</w:t>
            </w:r>
            <w:r w:rsidRPr="00FF661B">
              <w:rPr>
                <w:rFonts w:ascii="Palatino Linotype" w:hAnsi="Palatino Linotype"/>
                <w:szCs w:val="22"/>
              </w:rPr>
              <w:t xml:space="preserve"> CA, USA  </w:t>
            </w:r>
          </w:p>
          <w:p w14:paraId="059A9963" w14:textId="77777777" w:rsidR="00351330" w:rsidRDefault="00351330">
            <w:pPr>
              <w:spacing w:after="0" w:line="259" w:lineRule="auto"/>
              <w:ind w:left="0" w:right="0" w:firstLine="0"/>
              <w:rPr>
                <w:rFonts w:ascii="Palatino Linotype" w:hAnsi="Palatino Linotype"/>
                <w:szCs w:val="22"/>
              </w:rPr>
            </w:pPr>
          </w:p>
          <w:p w14:paraId="14620503" w14:textId="52FB6301" w:rsidR="001E60A0" w:rsidRPr="00FF661B" w:rsidRDefault="00000000">
            <w:pPr>
              <w:spacing w:after="0" w:line="259" w:lineRule="auto"/>
              <w:ind w:left="0" w:right="0" w:firstLine="0"/>
              <w:rPr>
                <w:rFonts w:ascii="Palatino Linotype" w:hAnsi="Palatino Linotype"/>
                <w:szCs w:val="22"/>
              </w:rPr>
            </w:pPr>
            <w:r w:rsidRPr="00FF661B">
              <w:rPr>
                <w:rFonts w:ascii="Palatino Linotype" w:hAnsi="Palatino Linotype"/>
                <w:szCs w:val="22"/>
              </w:rPr>
              <w:t xml:space="preserve">Stanford University, CA, USA  </w:t>
            </w:r>
          </w:p>
        </w:tc>
        <w:tc>
          <w:tcPr>
            <w:tcW w:w="1506" w:type="dxa"/>
            <w:tcBorders>
              <w:top w:val="single" w:sz="4" w:space="0" w:color="000000"/>
              <w:left w:val="single" w:sz="4" w:space="0" w:color="000000"/>
              <w:bottom w:val="nil"/>
              <w:right w:val="single" w:sz="4" w:space="0" w:color="000000"/>
            </w:tcBorders>
          </w:tcPr>
          <w:p w14:paraId="668F74EF" w14:textId="0D5F8AFE" w:rsidR="00351330" w:rsidRDefault="00351330">
            <w:pPr>
              <w:spacing w:after="0" w:line="259" w:lineRule="auto"/>
              <w:ind w:left="62" w:right="0" w:firstLine="0"/>
              <w:rPr>
                <w:rFonts w:ascii="Palatino Linotype" w:hAnsi="Palatino Linotype"/>
                <w:szCs w:val="22"/>
              </w:rPr>
            </w:pPr>
            <w:r>
              <w:rPr>
                <w:rFonts w:ascii="Palatino Linotype" w:hAnsi="Palatino Linotype"/>
                <w:szCs w:val="22"/>
              </w:rPr>
              <w:t>BA</w:t>
            </w:r>
          </w:p>
          <w:p w14:paraId="3125181F" w14:textId="77777777" w:rsidR="00351330" w:rsidRDefault="00351330">
            <w:pPr>
              <w:spacing w:after="0" w:line="259" w:lineRule="auto"/>
              <w:ind w:left="62" w:right="0" w:firstLine="0"/>
              <w:rPr>
                <w:rFonts w:ascii="Palatino Linotype" w:hAnsi="Palatino Linotype"/>
                <w:szCs w:val="22"/>
              </w:rPr>
            </w:pPr>
          </w:p>
          <w:p w14:paraId="2419CA7A" w14:textId="5828751D" w:rsidR="00351330" w:rsidRDefault="00351330">
            <w:pPr>
              <w:spacing w:after="0" w:line="259" w:lineRule="auto"/>
              <w:ind w:left="62" w:right="0" w:firstLine="0"/>
              <w:rPr>
                <w:rFonts w:ascii="Palatino Linotype" w:hAnsi="Palatino Linotype"/>
                <w:szCs w:val="22"/>
              </w:rPr>
            </w:pPr>
            <w:r>
              <w:rPr>
                <w:rFonts w:ascii="Palatino Linotype" w:hAnsi="Palatino Linotype"/>
                <w:szCs w:val="22"/>
              </w:rPr>
              <w:t>MPH</w:t>
            </w:r>
          </w:p>
          <w:p w14:paraId="29A54F0A" w14:textId="77777777" w:rsidR="00351330" w:rsidRDefault="00351330">
            <w:pPr>
              <w:spacing w:after="0" w:line="259" w:lineRule="auto"/>
              <w:ind w:left="62" w:right="0" w:firstLine="0"/>
              <w:rPr>
                <w:rFonts w:ascii="Palatino Linotype" w:hAnsi="Palatino Linotype"/>
                <w:szCs w:val="22"/>
              </w:rPr>
            </w:pPr>
          </w:p>
          <w:p w14:paraId="6B42DB8A" w14:textId="3CB20E51" w:rsidR="00351330" w:rsidRDefault="00351330">
            <w:pPr>
              <w:spacing w:after="0" w:line="259" w:lineRule="auto"/>
              <w:ind w:left="62" w:right="0" w:firstLine="0"/>
              <w:rPr>
                <w:rFonts w:ascii="Palatino Linotype" w:hAnsi="Palatino Linotype"/>
                <w:szCs w:val="22"/>
              </w:rPr>
            </w:pPr>
            <w:r>
              <w:rPr>
                <w:rFonts w:ascii="Palatino Linotype" w:hAnsi="Palatino Linotype"/>
                <w:szCs w:val="22"/>
              </w:rPr>
              <w:t>MD</w:t>
            </w:r>
          </w:p>
          <w:p w14:paraId="6BA21D14" w14:textId="77777777" w:rsidR="00351330" w:rsidRDefault="00351330">
            <w:pPr>
              <w:spacing w:after="0" w:line="259" w:lineRule="auto"/>
              <w:ind w:left="62" w:right="0" w:firstLine="0"/>
              <w:rPr>
                <w:rFonts w:ascii="Palatino Linotype" w:hAnsi="Palatino Linotype"/>
                <w:szCs w:val="22"/>
              </w:rPr>
            </w:pPr>
          </w:p>
          <w:p w14:paraId="23C7FD5C" w14:textId="32761EC4" w:rsidR="00351330" w:rsidRDefault="00351330">
            <w:pPr>
              <w:spacing w:after="0" w:line="259" w:lineRule="auto"/>
              <w:ind w:left="62" w:right="0" w:firstLine="0"/>
              <w:rPr>
                <w:rFonts w:ascii="Palatino Linotype" w:hAnsi="Palatino Linotype"/>
                <w:szCs w:val="22"/>
              </w:rPr>
            </w:pPr>
            <w:r>
              <w:rPr>
                <w:rFonts w:ascii="Palatino Linotype" w:hAnsi="Palatino Linotype"/>
                <w:szCs w:val="22"/>
              </w:rPr>
              <w:t>PhD</w:t>
            </w:r>
          </w:p>
          <w:p w14:paraId="67CAA343" w14:textId="77777777" w:rsidR="00351330" w:rsidRDefault="00351330">
            <w:pPr>
              <w:spacing w:after="0" w:line="259" w:lineRule="auto"/>
              <w:ind w:left="62" w:right="0" w:firstLine="0"/>
              <w:rPr>
                <w:rFonts w:ascii="Palatino Linotype" w:hAnsi="Palatino Linotype"/>
                <w:szCs w:val="22"/>
              </w:rPr>
            </w:pPr>
          </w:p>
          <w:p w14:paraId="0F990F45" w14:textId="277664E8" w:rsidR="00351330" w:rsidRDefault="00351330">
            <w:pPr>
              <w:spacing w:after="0" w:line="259" w:lineRule="auto"/>
              <w:ind w:left="62" w:right="0" w:firstLine="0"/>
              <w:rPr>
                <w:rFonts w:ascii="Palatino Linotype" w:hAnsi="Palatino Linotype"/>
                <w:szCs w:val="22"/>
              </w:rPr>
            </w:pPr>
            <w:r>
              <w:rPr>
                <w:rFonts w:ascii="Palatino Linotype" w:hAnsi="Palatino Linotype"/>
                <w:szCs w:val="22"/>
              </w:rPr>
              <w:t>Residency</w:t>
            </w:r>
          </w:p>
          <w:p w14:paraId="51CB462C" w14:textId="77777777" w:rsidR="00351330" w:rsidRDefault="00351330">
            <w:pPr>
              <w:spacing w:after="0" w:line="259" w:lineRule="auto"/>
              <w:ind w:left="62" w:right="0" w:firstLine="0"/>
              <w:rPr>
                <w:rFonts w:ascii="Palatino Linotype" w:hAnsi="Palatino Linotype"/>
                <w:szCs w:val="22"/>
              </w:rPr>
            </w:pPr>
          </w:p>
          <w:p w14:paraId="0F66FCAA" w14:textId="7DEB954A" w:rsidR="001E60A0" w:rsidRPr="00FF661B" w:rsidRDefault="00000000">
            <w:pPr>
              <w:spacing w:after="0" w:line="259" w:lineRule="auto"/>
              <w:ind w:left="62" w:right="0" w:firstLine="0"/>
              <w:rPr>
                <w:rFonts w:ascii="Palatino Linotype" w:hAnsi="Palatino Linotype"/>
                <w:szCs w:val="22"/>
              </w:rPr>
            </w:pPr>
            <w:r w:rsidRPr="00FF661B">
              <w:rPr>
                <w:rFonts w:ascii="Palatino Linotype" w:hAnsi="Palatino Linotype"/>
                <w:szCs w:val="22"/>
              </w:rPr>
              <w:t xml:space="preserve">Postdoctoral </w:t>
            </w:r>
          </w:p>
          <w:p w14:paraId="7CF7BE8D" w14:textId="77777777" w:rsidR="001E60A0" w:rsidRPr="00FF661B" w:rsidRDefault="00000000">
            <w:pPr>
              <w:spacing w:after="0" w:line="259" w:lineRule="auto"/>
              <w:ind w:left="5" w:right="0" w:firstLine="0"/>
              <w:jc w:val="center"/>
              <w:rPr>
                <w:rFonts w:ascii="Palatino Linotype" w:hAnsi="Palatino Linotype"/>
                <w:szCs w:val="22"/>
              </w:rPr>
            </w:pPr>
            <w:r w:rsidRPr="00FF661B">
              <w:rPr>
                <w:rFonts w:ascii="Palatino Linotype" w:hAnsi="Palatino Linotype"/>
                <w:szCs w:val="22"/>
              </w:rPr>
              <w:t xml:space="preserve">Fellowship </w:t>
            </w:r>
          </w:p>
          <w:p w14:paraId="47561B49" w14:textId="77777777" w:rsidR="001E60A0" w:rsidRPr="00FF661B" w:rsidRDefault="00000000">
            <w:pPr>
              <w:spacing w:after="0" w:line="259" w:lineRule="auto"/>
              <w:ind w:left="5" w:right="0" w:firstLine="0"/>
              <w:jc w:val="center"/>
              <w:rPr>
                <w:rFonts w:ascii="Palatino Linotype" w:hAnsi="Palatino Linotype"/>
                <w:szCs w:val="22"/>
              </w:rPr>
            </w:pPr>
            <w:r w:rsidRPr="00FF661B">
              <w:rPr>
                <w:rFonts w:ascii="Palatino Linotype" w:hAnsi="Palatino Linotype"/>
                <w:szCs w:val="22"/>
              </w:rPr>
              <w:t xml:space="preserve">(T32) </w:t>
            </w:r>
          </w:p>
        </w:tc>
        <w:tc>
          <w:tcPr>
            <w:tcW w:w="1582" w:type="dxa"/>
            <w:tcBorders>
              <w:top w:val="single" w:sz="4" w:space="0" w:color="000000"/>
              <w:left w:val="single" w:sz="4" w:space="0" w:color="000000"/>
              <w:bottom w:val="nil"/>
              <w:right w:val="single" w:sz="4" w:space="0" w:color="000000"/>
            </w:tcBorders>
          </w:tcPr>
          <w:p w14:paraId="65D3A385" w14:textId="4E78D245" w:rsidR="00351330" w:rsidRDefault="00351330">
            <w:pPr>
              <w:spacing w:after="0" w:line="259" w:lineRule="auto"/>
              <w:ind w:left="5" w:right="0" w:firstLine="0"/>
              <w:jc w:val="center"/>
              <w:rPr>
                <w:rFonts w:ascii="Palatino Linotype" w:hAnsi="Palatino Linotype"/>
                <w:szCs w:val="22"/>
              </w:rPr>
            </w:pPr>
            <w:r>
              <w:rPr>
                <w:rFonts w:ascii="Palatino Linotype" w:hAnsi="Palatino Linotype"/>
                <w:szCs w:val="22"/>
              </w:rPr>
              <w:t>06/2006</w:t>
            </w:r>
          </w:p>
          <w:p w14:paraId="234FF1A7" w14:textId="77777777" w:rsidR="00351330" w:rsidRDefault="00351330">
            <w:pPr>
              <w:spacing w:after="0" w:line="259" w:lineRule="auto"/>
              <w:ind w:left="5" w:right="0" w:firstLine="0"/>
              <w:jc w:val="center"/>
              <w:rPr>
                <w:rFonts w:ascii="Palatino Linotype" w:hAnsi="Palatino Linotype"/>
                <w:szCs w:val="22"/>
              </w:rPr>
            </w:pPr>
          </w:p>
          <w:p w14:paraId="5F8394B1" w14:textId="2A14E830" w:rsidR="00351330" w:rsidRDefault="00351330">
            <w:pPr>
              <w:spacing w:after="0" w:line="259" w:lineRule="auto"/>
              <w:ind w:left="5" w:right="0" w:firstLine="0"/>
              <w:jc w:val="center"/>
              <w:rPr>
                <w:rFonts w:ascii="Palatino Linotype" w:hAnsi="Palatino Linotype"/>
                <w:szCs w:val="22"/>
              </w:rPr>
            </w:pPr>
            <w:r>
              <w:rPr>
                <w:rFonts w:ascii="Palatino Linotype" w:hAnsi="Palatino Linotype"/>
                <w:szCs w:val="22"/>
              </w:rPr>
              <w:t>10/2010</w:t>
            </w:r>
          </w:p>
          <w:p w14:paraId="60E55738" w14:textId="77777777" w:rsidR="00351330" w:rsidRDefault="00351330">
            <w:pPr>
              <w:spacing w:after="0" w:line="259" w:lineRule="auto"/>
              <w:ind w:left="5" w:right="0" w:firstLine="0"/>
              <w:jc w:val="center"/>
              <w:rPr>
                <w:rFonts w:ascii="Palatino Linotype" w:hAnsi="Palatino Linotype"/>
                <w:szCs w:val="22"/>
              </w:rPr>
            </w:pPr>
          </w:p>
          <w:p w14:paraId="58EE7776" w14:textId="4A7327D4" w:rsidR="00351330" w:rsidRDefault="00351330">
            <w:pPr>
              <w:spacing w:after="0" w:line="259" w:lineRule="auto"/>
              <w:ind w:left="5" w:right="0" w:firstLine="0"/>
              <w:jc w:val="center"/>
              <w:rPr>
                <w:rFonts w:ascii="Palatino Linotype" w:hAnsi="Palatino Linotype"/>
                <w:szCs w:val="22"/>
              </w:rPr>
            </w:pPr>
            <w:r>
              <w:rPr>
                <w:rFonts w:ascii="Palatino Linotype" w:hAnsi="Palatino Linotype"/>
                <w:szCs w:val="22"/>
              </w:rPr>
              <w:t>06/2020</w:t>
            </w:r>
          </w:p>
          <w:p w14:paraId="29F86C3C" w14:textId="77777777" w:rsidR="00351330" w:rsidRDefault="00351330">
            <w:pPr>
              <w:spacing w:after="0" w:line="259" w:lineRule="auto"/>
              <w:ind w:left="5" w:right="0" w:firstLine="0"/>
              <w:jc w:val="center"/>
              <w:rPr>
                <w:rFonts w:ascii="Palatino Linotype" w:hAnsi="Palatino Linotype"/>
                <w:szCs w:val="22"/>
              </w:rPr>
            </w:pPr>
          </w:p>
          <w:p w14:paraId="1D4EC257" w14:textId="5866B60C" w:rsidR="00351330" w:rsidRDefault="00351330">
            <w:pPr>
              <w:spacing w:after="0" w:line="259" w:lineRule="auto"/>
              <w:ind w:left="5" w:right="0" w:firstLine="0"/>
              <w:jc w:val="center"/>
              <w:rPr>
                <w:rFonts w:ascii="Palatino Linotype" w:hAnsi="Palatino Linotype"/>
                <w:szCs w:val="22"/>
              </w:rPr>
            </w:pPr>
            <w:r>
              <w:rPr>
                <w:rFonts w:ascii="Palatino Linotype" w:hAnsi="Palatino Linotype"/>
                <w:szCs w:val="22"/>
              </w:rPr>
              <w:t>12/2023</w:t>
            </w:r>
          </w:p>
          <w:p w14:paraId="2F1A092D" w14:textId="77777777" w:rsidR="00351330" w:rsidRDefault="00351330">
            <w:pPr>
              <w:spacing w:after="0" w:line="259" w:lineRule="auto"/>
              <w:ind w:left="5" w:right="0" w:firstLine="0"/>
              <w:jc w:val="center"/>
              <w:rPr>
                <w:rFonts w:ascii="Palatino Linotype" w:hAnsi="Palatino Linotype"/>
                <w:szCs w:val="22"/>
              </w:rPr>
            </w:pPr>
          </w:p>
          <w:p w14:paraId="43DB577D" w14:textId="40A0D5B2" w:rsidR="00351330" w:rsidRDefault="00351330">
            <w:pPr>
              <w:spacing w:after="0" w:line="259" w:lineRule="auto"/>
              <w:ind w:left="5" w:right="0" w:firstLine="0"/>
              <w:jc w:val="center"/>
              <w:rPr>
                <w:rFonts w:ascii="Palatino Linotype" w:hAnsi="Palatino Linotype"/>
                <w:szCs w:val="22"/>
              </w:rPr>
            </w:pPr>
            <w:r>
              <w:rPr>
                <w:rFonts w:ascii="Palatino Linotype" w:hAnsi="Palatino Linotype"/>
                <w:szCs w:val="22"/>
              </w:rPr>
              <w:t>01/2025</w:t>
            </w:r>
          </w:p>
          <w:p w14:paraId="47A97BB2" w14:textId="77777777" w:rsidR="00351330" w:rsidRDefault="00351330">
            <w:pPr>
              <w:spacing w:after="0" w:line="259" w:lineRule="auto"/>
              <w:ind w:left="5" w:right="0" w:firstLine="0"/>
              <w:jc w:val="center"/>
              <w:rPr>
                <w:rFonts w:ascii="Palatino Linotype" w:hAnsi="Palatino Linotype"/>
                <w:szCs w:val="22"/>
              </w:rPr>
            </w:pPr>
          </w:p>
          <w:p w14:paraId="4D61A74B" w14:textId="50B8412F" w:rsidR="001E60A0" w:rsidRPr="00FF661B" w:rsidRDefault="00000000">
            <w:pPr>
              <w:spacing w:after="0" w:line="259" w:lineRule="auto"/>
              <w:ind w:left="5" w:right="0" w:firstLine="0"/>
              <w:jc w:val="center"/>
              <w:rPr>
                <w:rFonts w:ascii="Palatino Linotype" w:hAnsi="Palatino Linotype"/>
                <w:szCs w:val="22"/>
              </w:rPr>
            </w:pPr>
            <w:r w:rsidRPr="00FF661B">
              <w:rPr>
                <w:rFonts w:ascii="Palatino Linotype" w:hAnsi="Palatino Linotype"/>
                <w:szCs w:val="22"/>
              </w:rPr>
              <w:t xml:space="preserve">expected </w:t>
            </w:r>
          </w:p>
          <w:p w14:paraId="7C7BD1C5" w14:textId="0BC5B9F3" w:rsidR="001E60A0" w:rsidRPr="00FF661B" w:rsidRDefault="008B666A" w:rsidP="008B666A">
            <w:pPr>
              <w:spacing w:after="0" w:line="259" w:lineRule="auto"/>
              <w:ind w:left="5" w:right="0" w:firstLine="0"/>
              <w:rPr>
                <w:rFonts w:ascii="Palatino Linotype" w:hAnsi="Palatino Linotype"/>
                <w:szCs w:val="22"/>
              </w:rPr>
            </w:pPr>
            <w:r>
              <w:rPr>
                <w:rFonts w:ascii="Palatino Linotype" w:hAnsi="Palatino Linotype"/>
                <w:szCs w:val="22"/>
              </w:rPr>
              <w:t xml:space="preserve">      12/</w:t>
            </w:r>
            <w:r w:rsidRPr="00FF661B">
              <w:rPr>
                <w:rFonts w:ascii="Palatino Linotype" w:hAnsi="Palatino Linotype"/>
                <w:szCs w:val="22"/>
              </w:rPr>
              <w:t>202</w:t>
            </w:r>
            <w:r w:rsidR="00B23EB1" w:rsidRPr="00FF661B">
              <w:rPr>
                <w:rFonts w:ascii="Palatino Linotype" w:hAnsi="Palatino Linotype"/>
                <w:szCs w:val="22"/>
              </w:rPr>
              <w:t>6</w:t>
            </w:r>
            <w:r w:rsidRPr="00FF661B">
              <w:rPr>
                <w:rFonts w:ascii="Palatino Linotype" w:hAnsi="Palatino Linotype"/>
                <w:szCs w:val="22"/>
              </w:rPr>
              <w:t xml:space="preserve"> </w:t>
            </w:r>
          </w:p>
        </w:tc>
        <w:tc>
          <w:tcPr>
            <w:tcW w:w="2578" w:type="dxa"/>
            <w:tcBorders>
              <w:top w:val="single" w:sz="4" w:space="0" w:color="000000"/>
              <w:left w:val="single" w:sz="4" w:space="0" w:color="000000"/>
              <w:bottom w:val="nil"/>
              <w:right w:val="nil"/>
            </w:tcBorders>
          </w:tcPr>
          <w:p w14:paraId="231950D2" w14:textId="2F5182E5" w:rsidR="00351330" w:rsidRDefault="00351330">
            <w:pPr>
              <w:spacing w:after="0" w:line="259" w:lineRule="auto"/>
              <w:ind w:left="0" w:right="0" w:firstLine="0"/>
              <w:rPr>
                <w:rFonts w:ascii="Palatino Linotype" w:hAnsi="Palatino Linotype"/>
                <w:szCs w:val="22"/>
              </w:rPr>
            </w:pPr>
            <w:r>
              <w:rPr>
                <w:rFonts w:ascii="Palatino Linotype" w:hAnsi="Palatino Linotype"/>
                <w:szCs w:val="22"/>
              </w:rPr>
              <w:t>Neuroscience</w:t>
            </w:r>
          </w:p>
          <w:p w14:paraId="7939AC58" w14:textId="77777777" w:rsidR="00351330" w:rsidRDefault="00351330">
            <w:pPr>
              <w:spacing w:after="0" w:line="259" w:lineRule="auto"/>
              <w:ind w:left="0" w:right="0" w:firstLine="0"/>
              <w:rPr>
                <w:rFonts w:ascii="Palatino Linotype" w:hAnsi="Palatino Linotype"/>
                <w:szCs w:val="22"/>
              </w:rPr>
            </w:pPr>
          </w:p>
          <w:p w14:paraId="7FBC336B" w14:textId="184DE69E" w:rsidR="00351330" w:rsidRDefault="00351330">
            <w:pPr>
              <w:spacing w:after="0" w:line="259" w:lineRule="auto"/>
              <w:ind w:left="0" w:right="0" w:firstLine="0"/>
              <w:rPr>
                <w:rFonts w:ascii="Palatino Linotype" w:hAnsi="Palatino Linotype"/>
                <w:szCs w:val="22"/>
              </w:rPr>
            </w:pPr>
            <w:r>
              <w:rPr>
                <w:rFonts w:ascii="Palatino Linotype" w:hAnsi="Palatino Linotype"/>
                <w:szCs w:val="22"/>
              </w:rPr>
              <w:t>Sociomedical Sciences</w:t>
            </w:r>
          </w:p>
          <w:p w14:paraId="0CA0B316" w14:textId="77777777" w:rsidR="00351330" w:rsidRDefault="00351330">
            <w:pPr>
              <w:spacing w:after="0" w:line="259" w:lineRule="auto"/>
              <w:ind w:left="0" w:right="0" w:firstLine="0"/>
              <w:rPr>
                <w:rFonts w:ascii="Palatino Linotype" w:hAnsi="Palatino Linotype"/>
                <w:szCs w:val="22"/>
              </w:rPr>
            </w:pPr>
          </w:p>
          <w:p w14:paraId="7D96FAAC" w14:textId="2A288130" w:rsidR="00351330" w:rsidRDefault="00351330">
            <w:pPr>
              <w:spacing w:after="0" w:line="259" w:lineRule="auto"/>
              <w:ind w:left="0" w:right="0" w:firstLine="0"/>
              <w:rPr>
                <w:rFonts w:ascii="Palatino Linotype" w:hAnsi="Palatino Linotype"/>
                <w:szCs w:val="22"/>
              </w:rPr>
            </w:pPr>
            <w:r>
              <w:rPr>
                <w:rFonts w:ascii="Palatino Linotype" w:hAnsi="Palatino Linotype"/>
                <w:szCs w:val="22"/>
              </w:rPr>
              <w:t>Medicine</w:t>
            </w:r>
          </w:p>
          <w:p w14:paraId="5116B12F" w14:textId="77777777" w:rsidR="00351330" w:rsidRDefault="00351330">
            <w:pPr>
              <w:spacing w:after="0" w:line="259" w:lineRule="auto"/>
              <w:ind w:left="0" w:right="0" w:firstLine="0"/>
              <w:rPr>
                <w:rFonts w:ascii="Palatino Linotype" w:hAnsi="Palatino Linotype"/>
                <w:szCs w:val="22"/>
              </w:rPr>
            </w:pPr>
          </w:p>
          <w:p w14:paraId="620CF52B" w14:textId="052BC0B9" w:rsidR="00351330" w:rsidRDefault="00351330">
            <w:pPr>
              <w:spacing w:after="0" w:line="259" w:lineRule="auto"/>
              <w:ind w:left="0" w:right="0" w:firstLine="0"/>
              <w:rPr>
                <w:rFonts w:ascii="Palatino Linotype" w:hAnsi="Palatino Linotype"/>
                <w:szCs w:val="22"/>
              </w:rPr>
            </w:pPr>
            <w:r>
              <w:rPr>
                <w:rFonts w:ascii="Palatino Linotype" w:hAnsi="Palatino Linotype"/>
                <w:szCs w:val="22"/>
              </w:rPr>
              <w:t>Anthropology</w:t>
            </w:r>
          </w:p>
          <w:p w14:paraId="26221E9C" w14:textId="77777777" w:rsidR="00351330" w:rsidRDefault="00351330">
            <w:pPr>
              <w:spacing w:after="0" w:line="259" w:lineRule="auto"/>
              <w:ind w:left="0" w:right="0" w:firstLine="0"/>
              <w:rPr>
                <w:rFonts w:ascii="Palatino Linotype" w:hAnsi="Palatino Linotype"/>
                <w:szCs w:val="22"/>
              </w:rPr>
            </w:pPr>
          </w:p>
          <w:p w14:paraId="5925E6A9" w14:textId="76713DE1" w:rsidR="00351330" w:rsidRDefault="00351330">
            <w:pPr>
              <w:spacing w:after="0" w:line="259" w:lineRule="auto"/>
              <w:ind w:left="0" w:right="0" w:firstLine="0"/>
              <w:rPr>
                <w:rFonts w:ascii="Palatino Linotype" w:hAnsi="Palatino Linotype"/>
                <w:szCs w:val="22"/>
              </w:rPr>
            </w:pPr>
            <w:r>
              <w:rPr>
                <w:rFonts w:ascii="Palatino Linotype" w:hAnsi="Palatino Linotype"/>
                <w:szCs w:val="22"/>
              </w:rPr>
              <w:t>Psychiatry</w:t>
            </w:r>
          </w:p>
          <w:p w14:paraId="36C737BF" w14:textId="77777777" w:rsidR="00351330" w:rsidRDefault="00351330">
            <w:pPr>
              <w:spacing w:after="0" w:line="259" w:lineRule="auto"/>
              <w:ind w:left="0" w:right="0" w:firstLine="0"/>
              <w:rPr>
                <w:rFonts w:ascii="Palatino Linotype" w:hAnsi="Palatino Linotype"/>
                <w:szCs w:val="22"/>
              </w:rPr>
            </w:pPr>
          </w:p>
          <w:p w14:paraId="352B601D" w14:textId="1E0EBF22" w:rsidR="001E60A0" w:rsidRPr="00FF661B" w:rsidRDefault="00000000">
            <w:pPr>
              <w:spacing w:after="0" w:line="259" w:lineRule="auto"/>
              <w:ind w:left="0" w:right="0" w:firstLine="0"/>
              <w:rPr>
                <w:rFonts w:ascii="Palatino Linotype" w:hAnsi="Palatino Linotype"/>
                <w:szCs w:val="22"/>
              </w:rPr>
            </w:pPr>
            <w:r w:rsidRPr="00FF661B">
              <w:rPr>
                <w:rFonts w:ascii="Palatino Linotype" w:hAnsi="Palatino Linotype"/>
                <w:szCs w:val="22"/>
              </w:rPr>
              <w:t xml:space="preserve">Psychiatry </w:t>
            </w:r>
          </w:p>
        </w:tc>
      </w:tr>
    </w:tbl>
    <w:p w14:paraId="1176CB87" w14:textId="77777777" w:rsidR="001E60A0" w:rsidRPr="00FF661B" w:rsidRDefault="00000000">
      <w:pPr>
        <w:spacing w:after="0" w:line="259" w:lineRule="auto"/>
        <w:ind w:left="0" w:right="0" w:firstLine="0"/>
        <w:rPr>
          <w:rFonts w:ascii="Palatino Linotype" w:hAnsi="Palatino Linotype"/>
          <w:szCs w:val="22"/>
        </w:rPr>
      </w:pPr>
      <w:r w:rsidRPr="00FF661B">
        <w:rPr>
          <w:rFonts w:ascii="Palatino Linotype" w:hAnsi="Palatino Linotype"/>
          <w:szCs w:val="22"/>
        </w:rPr>
        <w:t xml:space="preserve"> </w:t>
      </w:r>
    </w:p>
    <w:p w14:paraId="156AB730" w14:textId="77777777" w:rsidR="001E60A0" w:rsidRPr="00FF661B" w:rsidRDefault="00000000">
      <w:pPr>
        <w:spacing w:after="184" w:line="250" w:lineRule="auto"/>
        <w:ind w:right="413"/>
        <w:rPr>
          <w:rFonts w:ascii="Palatino Linotype" w:hAnsi="Palatino Linotype"/>
          <w:szCs w:val="22"/>
        </w:rPr>
      </w:pPr>
      <w:r w:rsidRPr="00FF661B">
        <w:rPr>
          <w:rFonts w:ascii="Palatino Linotype" w:hAnsi="Palatino Linotype"/>
          <w:b/>
          <w:szCs w:val="22"/>
        </w:rPr>
        <w:t xml:space="preserve">A. Personal Statement </w:t>
      </w:r>
    </w:p>
    <w:p w14:paraId="453AEA2D" w14:textId="77777777" w:rsidR="00B23EB1" w:rsidRPr="00FF661B" w:rsidRDefault="00B23EB1">
      <w:pPr>
        <w:ind w:right="21"/>
        <w:rPr>
          <w:rFonts w:ascii="Palatino Linotype" w:eastAsiaTheme="minorEastAsia" w:hAnsi="Palatino Linotype"/>
          <w:color w:val="auto"/>
          <w:kern w:val="0"/>
          <w:szCs w:val="22"/>
        </w:rPr>
      </w:pPr>
      <w:r w:rsidRPr="00FF661B">
        <w:rPr>
          <w:rFonts w:ascii="Palatino Linotype" w:eastAsiaTheme="minorEastAsia" w:hAnsi="Palatino Linotype"/>
          <w:color w:val="auto"/>
          <w:kern w:val="0"/>
          <w:szCs w:val="22"/>
        </w:rPr>
        <w:t>I have pursued a multidisciplinary career at the intersection of neuroscience, cultural anthropology, and medicine, driven by a lifelong curiosity about how our environments shape embodied experience. My research bridges the physiological, phenomenological, and social dimensions of neuropsychiatric disorders to develop more comprehensive approaches to care. My academic background includes neuroscience and behavior at Mount Holyoke College, an MPH in Sociomedical Sciences at Columbia University, and an MD and PhD in cultural anthropology from Stanford University. This training has equipped me with a methodological toolkit—spanning computational modeling, psychophysics, ethnography, and phenomenology—to explore complex perceptual experiences within their neurobiological and social contexts.</w:t>
      </w:r>
    </w:p>
    <w:p w14:paraId="09E92DD6" w14:textId="08AEA4C1" w:rsidR="00B23EB1" w:rsidRPr="00FF661B" w:rsidRDefault="005756A5">
      <w:pPr>
        <w:ind w:right="21"/>
        <w:rPr>
          <w:rFonts w:ascii="Palatino Linotype" w:eastAsiaTheme="minorEastAsia" w:hAnsi="Palatino Linotype"/>
          <w:color w:val="auto"/>
          <w:kern w:val="0"/>
          <w:szCs w:val="22"/>
        </w:rPr>
      </w:pPr>
      <w:r w:rsidRPr="00FF661B">
        <w:rPr>
          <w:rFonts w:ascii="Palatino Linotype" w:eastAsiaTheme="minorEastAsia" w:hAnsi="Palatino Linotype"/>
          <w:color w:val="auto"/>
          <w:kern w:val="0"/>
          <w:szCs w:val="22"/>
        </w:rPr>
        <w:lastRenderedPageBreak/>
        <w:t xml:space="preserve">As a psychiatrist </w:t>
      </w:r>
      <w:r w:rsidR="00C51DF7" w:rsidRPr="00FF661B">
        <w:rPr>
          <w:rFonts w:ascii="Palatino Linotype" w:eastAsiaTheme="minorEastAsia" w:hAnsi="Palatino Linotype"/>
          <w:color w:val="auto"/>
          <w:kern w:val="0"/>
          <w:szCs w:val="22"/>
        </w:rPr>
        <w:t xml:space="preserve">now </w:t>
      </w:r>
      <w:r w:rsidRPr="00FF661B">
        <w:rPr>
          <w:rFonts w:ascii="Palatino Linotype" w:eastAsiaTheme="minorEastAsia" w:hAnsi="Palatino Linotype"/>
          <w:color w:val="auto"/>
          <w:kern w:val="0"/>
          <w:szCs w:val="22"/>
        </w:rPr>
        <w:t xml:space="preserve">specializing in functional neurological disorders (FND), my clinical work has shaped my research focus on how psychosocial context becomes embodied. FND exists at the intersection of subjective experience, social context, and physiological dysfunction, making it a compelling model for understanding brain-body-environment interactions in psychiatry. My current research examines EEG biomarkers of agency disruption in psychogenic non-epileptic seizures (PNES), the most common form of FND, integrating physiological measures with phenomenological assessments to characterize disruptions in self-monitoring and sensorimotor integration. By linking neurophysiological markers with subjective experience, this work seeks to establish a new framework for understanding FND—one that not only clarifies the neurobiological basis of agency disruption but also identifies therapeutic targets for intervention, refining diagnostic tools and treatment approaches for PNES and related conditions. In parallel, I lead the Phenomenology in Neurosciences Initiative, an </w:t>
      </w:r>
      <w:proofErr w:type="gramStart"/>
      <w:r w:rsidR="007959D4" w:rsidRPr="00FF661B">
        <w:rPr>
          <w:rFonts w:ascii="Palatino Linotype" w:eastAsiaTheme="minorEastAsia" w:hAnsi="Palatino Linotype"/>
          <w:color w:val="auto"/>
          <w:kern w:val="0"/>
          <w:szCs w:val="22"/>
        </w:rPr>
        <w:t>interdisciplinary effort uniting scholars</w:t>
      </w:r>
      <w:proofErr w:type="gramEnd"/>
      <w:r w:rsidRPr="00FF661B">
        <w:rPr>
          <w:rFonts w:ascii="Palatino Linotype" w:eastAsiaTheme="minorEastAsia" w:hAnsi="Palatino Linotype"/>
          <w:color w:val="auto"/>
          <w:kern w:val="0"/>
          <w:szCs w:val="22"/>
        </w:rPr>
        <w:t xml:space="preserve"> working with qualitative data in neuroscience. Through this initiative, we workshop best practices for integrating phenomenological and neurophysiological approaches, ensuring that translational neuroscience research provides more holistic—and thus more complete—descriptions of the perceptual experiences it seeks to study and address.</w:t>
      </w:r>
    </w:p>
    <w:p w14:paraId="30F56C9D" w14:textId="77777777" w:rsidR="007959D4" w:rsidRPr="00FF661B" w:rsidRDefault="007959D4" w:rsidP="007959D4">
      <w:pPr>
        <w:ind w:left="0" w:right="21" w:firstLine="0"/>
        <w:rPr>
          <w:rFonts w:ascii="Palatino Linotype" w:hAnsi="Palatino Linotype"/>
          <w:szCs w:val="22"/>
        </w:rPr>
      </w:pPr>
    </w:p>
    <w:p w14:paraId="02E5F15C" w14:textId="6901ABBC" w:rsidR="001E60A0" w:rsidRPr="00FF661B" w:rsidRDefault="00000000">
      <w:pPr>
        <w:spacing w:after="4" w:line="423" w:lineRule="auto"/>
        <w:ind w:right="5171"/>
        <w:rPr>
          <w:rFonts w:ascii="Palatino Linotype" w:hAnsi="Palatino Linotype"/>
          <w:szCs w:val="22"/>
        </w:rPr>
      </w:pPr>
      <w:r w:rsidRPr="00FF661B">
        <w:rPr>
          <w:rFonts w:ascii="Palatino Linotype" w:hAnsi="Palatino Linotype"/>
          <w:b/>
          <w:szCs w:val="22"/>
        </w:rPr>
        <w:t xml:space="preserve">B. Positions, </w:t>
      </w:r>
      <w:r w:rsidR="00B23EB1" w:rsidRPr="00FF661B">
        <w:rPr>
          <w:rFonts w:ascii="Palatino Linotype" w:hAnsi="Palatino Linotype"/>
          <w:b/>
          <w:szCs w:val="22"/>
        </w:rPr>
        <w:t>Appointments and E</w:t>
      </w:r>
      <w:r w:rsidRPr="00FF661B">
        <w:rPr>
          <w:rFonts w:ascii="Palatino Linotype" w:hAnsi="Palatino Linotype"/>
          <w:b/>
          <w:szCs w:val="22"/>
        </w:rPr>
        <w:t>mployment</w:t>
      </w:r>
      <w:r w:rsidRPr="00FF661B">
        <w:rPr>
          <w:rFonts w:ascii="Palatino Linotype" w:hAnsi="Palatino Linotype"/>
          <w:szCs w:val="22"/>
        </w:rPr>
        <w:t xml:space="preserve"> </w:t>
      </w:r>
    </w:p>
    <w:p w14:paraId="223D0E66" w14:textId="77777777" w:rsidR="00B23EB1" w:rsidRPr="00FF661B" w:rsidRDefault="00B23EB1" w:rsidP="00B23EB1">
      <w:pPr>
        <w:ind w:left="370" w:right="21"/>
        <w:rPr>
          <w:rFonts w:ascii="Palatino Linotype" w:hAnsi="Palatino Linotype"/>
          <w:szCs w:val="22"/>
        </w:rPr>
      </w:pPr>
      <w:r w:rsidRPr="00FF661B">
        <w:rPr>
          <w:rFonts w:ascii="Palatino Linotype" w:hAnsi="Palatino Linotype"/>
          <w:szCs w:val="22"/>
        </w:rPr>
        <w:t>2025-Present: Clinical Scholar, Department of Psychiatry, Stanford University</w:t>
      </w:r>
    </w:p>
    <w:p w14:paraId="4A6901E1" w14:textId="32696493" w:rsidR="001E60A0" w:rsidRPr="00FF661B" w:rsidRDefault="00000000" w:rsidP="00B23EB1">
      <w:pPr>
        <w:ind w:left="0" w:right="21" w:firstLine="360"/>
        <w:rPr>
          <w:rFonts w:ascii="Palatino Linotype" w:hAnsi="Palatino Linotype"/>
          <w:szCs w:val="22"/>
        </w:rPr>
      </w:pPr>
      <w:r w:rsidRPr="00FF661B">
        <w:rPr>
          <w:rFonts w:ascii="Palatino Linotype" w:hAnsi="Palatino Linotype"/>
          <w:szCs w:val="22"/>
        </w:rPr>
        <w:t>202</w:t>
      </w:r>
      <w:r w:rsidR="00B23EB1" w:rsidRPr="00FF661B">
        <w:rPr>
          <w:rFonts w:ascii="Palatino Linotype" w:hAnsi="Palatino Linotype"/>
          <w:szCs w:val="22"/>
        </w:rPr>
        <w:t>4</w:t>
      </w:r>
      <w:r w:rsidRPr="00FF661B">
        <w:rPr>
          <w:rFonts w:ascii="Palatino Linotype" w:hAnsi="Palatino Linotype"/>
          <w:szCs w:val="22"/>
        </w:rPr>
        <w:t xml:space="preserve">–Present: </w:t>
      </w:r>
      <w:r w:rsidR="00B23EB1" w:rsidRPr="00FF661B">
        <w:rPr>
          <w:rFonts w:ascii="Palatino Linotype" w:hAnsi="Palatino Linotype"/>
          <w:szCs w:val="22"/>
        </w:rPr>
        <w:t>T32 Fellow</w:t>
      </w:r>
      <w:r w:rsidRPr="00FF661B">
        <w:rPr>
          <w:rFonts w:ascii="Palatino Linotype" w:hAnsi="Palatino Linotype"/>
          <w:szCs w:val="22"/>
        </w:rPr>
        <w:t>,</w:t>
      </w:r>
      <w:r w:rsidR="00B23EB1" w:rsidRPr="00FF661B">
        <w:rPr>
          <w:rFonts w:ascii="Palatino Linotype" w:hAnsi="Palatino Linotype"/>
          <w:szCs w:val="22"/>
        </w:rPr>
        <w:t xml:space="preserve"> Department of Psychiatry,</w:t>
      </w:r>
      <w:r w:rsidRPr="00FF661B">
        <w:rPr>
          <w:rFonts w:ascii="Palatino Linotype" w:hAnsi="Palatino Linotype"/>
          <w:szCs w:val="22"/>
        </w:rPr>
        <w:t xml:space="preserve"> Stanford University </w:t>
      </w:r>
    </w:p>
    <w:p w14:paraId="3979FC11" w14:textId="70D8A1F0" w:rsidR="001E60A0" w:rsidRPr="00FF661B" w:rsidRDefault="00000000">
      <w:pPr>
        <w:ind w:left="370" w:right="21"/>
        <w:rPr>
          <w:rFonts w:ascii="Palatino Linotype" w:hAnsi="Palatino Linotype"/>
          <w:szCs w:val="22"/>
        </w:rPr>
      </w:pPr>
      <w:r w:rsidRPr="00FF661B">
        <w:rPr>
          <w:rFonts w:ascii="Palatino Linotype" w:hAnsi="Palatino Linotype"/>
          <w:szCs w:val="22"/>
        </w:rPr>
        <w:t>2020–</w:t>
      </w:r>
      <w:r w:rsidR="008B666A">
        <w:rPr>
          <w:rFonts w:ascii="Palatino Linotype" w:hAnsi="Palatino Linotype"/>
          <w:szCs w:val="22"/>
        </w:rPr>
        <w:t xml:space="preserve">2025: </w:t>
      </w:r>
      <w:r w:rsidRPr="00FF661B">
        <w:rPr>
          <w:rFonts w:ascii="Palatino Linotype" w:hAnsi="Palatino Linotype"/>
          <w:szCs w:val="22"/>
        </w:rPr>
        <w:t xml:space="preserve"> Resident Physician, Department of Psychiatry, Stanford University </w:t>
      </w:r>
    </w:p>
    <w:p w14:paraId="17C7F52A" w14:textId="4D9AB5A5" w:rsidR="001E60A0" w:rsidRPr="00FF661B" w:rsidRDefault="00000000">
      <w:pPr>
        <w:ind w:left="370" w:right="21"/>
        <w:rPr>
          <w:rFonts w:ascii="Palatino Linotype" w:hAnsi="Palatino Linotype"/>
          <w:szCs w:val="22"/>
        </w:rPr>
      </w:pPr>
      <w:r w:rsidRPr="00FF661B">
        <w:rPr>
          <w:rFonts w:ascii="Palatino Linotype" w:hAnsi="Palatino Linotype"/>
          <w:szCs w:val="22"/>
        </w:rPr>
        <w:t xml:space="preserve">2018: Co-Founder, Dovetail Labs, consulting on social and ethical implications of </w:t>
      </w:r>
      <w:r w:rsidR="008B666A">
        <w:rPr>
          <w:rFonts w:ascii="Palatino Linotype" w:hAnsi="Palatino Linotype"/>
          <w:szCs w:val="22"/>
        </w:rPr>
        <w:t xml:space="preserve">emerging </w:t>
      </w:r>
      <w:r w:rsidRPr="00FF661B">
        <w:rPr>
          <w:rFonts w:ascii="Palatino Linotype" w:hAnsi="Palatino Linotype"/>
          <w:szCs w:val="22"/>
        </w:rPr>
        <w:t>technolog</w:t>
      </w:r>
      <w:r w:rsidR="008B666A">
        <w:rPr>
          <w:rFonts w:ascii="Palatino Linotype" w:hAnsi="Palatino Linotype"/>
          <w:szCs w:val="22"/>
        </w:rPr>
        <w:t>ies</w:t>
      </w:r>
      <w:r w:rsidRPr="00FF661B">
        <w:rPr>
          <w:rFonts w:ascii="Palatino Linotype" w:hAnsi="Palatino Linotype"/>
          <w:szCs w:val="22"/>
        </w:rPr>
        <w:t xml:space="preserve"> </w:t>
      </w:r>
    </w:p>
    <w:p w14:paraId="6D150FB1" w14:textId="77777777" w:rsidR="001E60A0" w:rsidRPr="00FF661B" w:rsidRDefault="00000000">
      <w:pPr>
        <w:ind w:left="370" w:right="21"/>
        <w:rPr>
          <w:rFonts w:ascii="Palatino Linotype" w:hAnsi="Palatino Linotype"/>
          <w:szCs w:val="22"/>
        </w:rPr>
      </w:pPr>
      <w:r w:rsidRPr="00FF661B">
        <w:rPr>
          <w:rFonts w:ascii="Palatino Linotype" w:hAnsi="Palatino Linotype"/>
          <w:szCs w:val="22"/>
        </w:rPr>
        <w:t xml:space="preserve">2013-2016: Head Teaching Assistant, Stanford University School of medicine, Neurobiology 206 </w:t>
      </w:r>
    </w:p>
    <w:p w14:paraId="5C07E56C" w14:textId="77777777" w:rsidR="001E60A0" w:rsidRPr="00FF661B" w:rsidRDefault="00000000">
      <w:pPr>
        <w:ind w:left="370" w:right="21"/>
        <w:rPr>
          <w:rFonts w:ascii="Palatino Linotype" w:hAnsi="Palatino Linotype"/>
          <w:szCs w:val="22"/>
        </w:rPr>
      </w:pPr>
      <w:r w:rsidRPr="00FF661B">
        <w:rPr>
          <w:rFonts w:ascii="Palatino Linotype" w:hAnsi="Palatino Linotype"/>
          <w:szCs w:val="22"/>
        </w:rPr>
        <w:t xml:space="preserve">2014: Contractor, US FDA, Neurodiagnostic and Neurosurgical Devices Branch of the CDRH </w:t>
      </w:r>
    </w:p>
    <w:p w14:paraId="35F93E45" w14:textId="77777777" w:rsidR="001E60A0" w:rsidRPr="00FF661B" w:rsidRDefault="00000000">
      <w:pPr>
        <w:ind w:left="370" w:right="21"/>
        <w:rPr>
          <w:rFonts w:ascii="Palatino Linotype" w:hAnsi="Palatino Linotype"/>
          <w:szCs w:val="22"/>
        </w:rPr>
      </w:pPr>
      <w:r w:rsidRPr="00FF661B">
        <w:rPr>
          <w:rFonts w:ascii="Palatino Linotype" w:hAnsi="Palatino Linotype"/>
          <w:szCs w:val="22"/>
        </w:rPr>
        <w:t xml:space="preserve">2012–2013: Graduate Student Researcher, Poston Lab, Stanford University School of Medicine </w:t>
      </w:r>
    </w:p>
    <w:p w14:paraId="35D6B555" w14:textId="77777777" w:rsidR="001E60A0" w:rsidRPr="00FF661B" w:rsidRDefault="00000000">
      <w:pPr>
        <w:ind w:left="370" w:right="21"/>
        <w:rPr>
          <w:rFonts w:ascii="Palatino Linotype" w:hAnsi="Palatino Linotype"/>
          <w:szCs w:val="22"/>
        </w:rPr>
      </w:pPr>
      <w:r w:rsidRPr="00FF661B">
        <w:rPr>
          <w:rFonts w:ascii="Palatino Linotype" w:hAnsi="Palatino Linotype"/>
          <w:szCs w:val="22"/>
        </w:rPr>
        <w:t xml:space="preserve">2011: Consultant, New York Public Health Department, New York, NY  </w:t>
      </w:r>
    </w:p>
    <w:p w14:paraId="08F756AC" w14:textId="77777777" w:rsidR="001E60A0" w:rsidRPr="00FF661B" w:rsidRDefault="00000000">
      <w:pPr>
        <w:ind w:left="370" w:right="21"/>
        <w:rPr>
          <w:rFonts w:ascii="Palatino Linotype" w:hAnsi="Palatino Linotype"/>
          <w:szCs w:val="22"/>
        </w:rPr>
      </w:pPr>
      <w:r w:rsidRPr="00FF661B">
        <w:rPr>
          <w:rFonts w:ascii="Palatino Linotype" w:hAnsi="Palatino Linotype"/>
          <w:szCs w:val="22"/>
        </w:rPr>
        <w:t xml:space="preserve">2007-2010: Staff Officer of Research, G.H. </w:t>
      </w:r>
      <w:proofErr w:type="spellStart"/>
      <w:r w:rsidRPr="00FF661B">
        <w:rPr>
          <w:rFonts w:ascii="Palatino Linotype" w:hAnsi="Palatino Linotype"/>
          <w:szCs w:val="22"/>
        </w:rPr>
        <w:t>Sergievsky</w:t>
      </w:r>
      <w:proofErr w:type="spellEnd"/>
      <w:r w:rsidRPr="00FF661B">
        <w:rPr>
          <w:rFonts w:ascii="Palatino Linotype" w:hAnsi="Palatino Linotype"/>
          <w:szCs w:val="22"/>
        </w:rPr>
        <w:t xml:space="preserve"> Center, Columbia University, NY,  </w:t>
      </w:r>
    </w:p>
    <w:p w14:paraId="13C4C154" w14:textId="77777777" w:rsidR="001E60A0" w:rsidRPr="00FF661B" w:rsidRDefault="00000000">
      <w:pPr>
        <w:ind w:left="370" w:right="21"/>
        <w:rPr>
          <w:rFonts w:ascii="Palatino Linotype" w:hAnsi="Palatino Linotype"/>
          <w:szCs w:val="22"/>
        </w:rPr>
      </w:pPr>
      <w:r w:rsidRPr="00FF661B">
        <w:rPr>
          <w:rFonts w:ascii="Palatino Linotype" w:hAnsi="Palatino Linotype"/>
          <w:szCs w:val="22"/>
        </w:rPr>
        <w:t xml:space="preserve">2006-2007: Clinical Research Coordinator, Struthers Parkinson's Center, Golden Valley, MN.  </w:t>
      </w:r>
    </w:p>
    <w:p w14:paraId="7E3979DF" w14:textId="77777777" w:rsidR="001E60A0" w:rsidRPr="00FF661B" w:rsidRDefault="00000000">
      <w:pPr>
        <w:spacing w:after="184" w:line="250" w:lineRule="auto"/>
        <w:ind w:right="413"/>
        <w:rPr>
          <w:rFonts w:ascii="Palatino Linotype" w:hAnsi="Palatino Linotype"/>
          <w:szCs w:val="22"/>
        </w:rPr>
      </w:pPr>
      <w:r w:rsidRPr="00FF661B">
        <w:rPr>
          <w:rFonts w:ascii="Palatino Linotype" w:hAnsi="Palatino Linotype"/>
          <w:b/>
          <w:szCs w:val="22"/>
        </w:rPr>
        <w:t>Selected Honors</w:t>
      </w:r>
      <w:r w:rsidRPr="00FF661B">
        <w:rPr>
          <w:rFonts w:ascii="Palatino Linotype" w:hAnsi="Palatino Linotype"/>
          <w:szCs w:val="22"/>
        </w:rPr>
        <w:t xml:space="preserve"> </w:t>
      </w:r>
    </w:p>
    <w:p w14:paraId="7E054F5A" w14:textId="77777777" w:rsidR="001E60A0" w:rsidRPr="00FF661B" w:rsidRDefault="00000000">
      <w:pPr>
        <w:ind w:left="442" w:right="21"/>
        <w:rPr>
          <w:rFonts w:ascii="Palatino Linotype" w:hAnsi="Palatino Linotype"/>
          <w:szCs w:val="22"/>
        </w:rPr>
      </w:pPr>
      <w:r w:rsidRPr="00FF661B">
        <w:rPr>
          <w:rFonts w:ascii="Palatino Linotype" w:hAnsi="Palatino Linotype"/>
          <w:szCs w:val="22"/>
        </w:rPr>
        <w:t xml:space="preserve">2024: Miller Foundation Award for Best Paper by a Resident </w:t>
      </w:r>
    </w:p>
    <w:p w14:paraId="2CC22CC1" w14:textId="77777777" w:rsidR="001E60A0" w:rsidRPr="00FF661B" w:rsidRDefault="00000000">
      <w:pPr>
        <w:ind w:left="442" w:right="21"/>
        <w:rPr>
          <w:rFonts w:ascii="Palatino Linotype" w:hAnsi="Palatino Linotype"/>
          <w:szCs w:val="22"/>
        </w:rPr>
      </w:pPr>
      <w:r w:rsidRPr="00FF661B">
        <w:rPr>
          <w:rFonts w:ascii="Palatino Linotype" w:hAnsi="Palatino Linotype"/>
          <w:szCs w:val="22"/>
        </w:rPr>
        <w:t xml:space="preserve">2022: NIMH Outstanding Resident Award </w:t>
      </w:r>
    </w:p>
    <w:p w14:paraId="303BA1BC" w14:textId="77777777" w:rsidR="001E60A0" w:rsidRPr="00FF661B" w:rsidRDefault="00000000">
      <w:pPr>
        <w:ind w:left="442" w:right="21"/>
        <w:rPr>
          <w:rFonts w:ascii="Palatino Linotype" w:hAnsi="Palatino Linotype"/>
          <w:szCs w:val="22"/>
        </w:rPr>
      </w:pPr>
      <w:r w:rsidRPr="00FF661B">
        <w:rPr>
          <w:rFonts w:ascii="Palatino Linotype" w:hAnsi="Palatino Linotype"/>
          <w:szCs w:val="22"/>
        </w:rPr>
        <w:t xml:space="preserve">2017: Society for Social Studies of Science Making and Doing Award </w:t>
      </w:r>
    </w:p>
    <w:p w14:paraId="7AB876EB" w14:textId="77777777" w:rsidR="001E60A0" w:rsidRPr="00FF661B" w:rsidRDefault="00000000">
      <w:pPr>
        <w:ind w:left="442" w:right="21"/>
        <w:rPr>
          <w:rFonts w:ascii="Palatino Linotype" w:hAnsi="Palatino Linotype"/>
          <w:szCs w:val="22"/>
        </w:rPr>
      </w:pPr>
      <w:r w:rsidRPr="00FF661B">
        <w:rPr>
          <w:rFonts w:ascii="Palatino Linotype" w:hAnsi="Palatino Linotype"/>
          <w:szCs w:val="22"/>
        </w:rPr>
        <w:t xml:space="preserve">2017 P.E.O. Scholar Award (additionally named Jane G. Hines Endowed Scholar of P.E.O.) </w:t>
      </w:r>
    </w:p>
    <w:p w14:paraId="11B71C78" w14:textId="77777777" w:rsidR="001E60A0" w:rsidRPr="00FF661B" w:rsidRDefault="00000000">
      <w:pPr>
        <w:ind w:left="442" w:right="21"/>
        <w:rPr>
          <w:rFonts w:ascii="Palatino Linotype" w:hAnsi="Palatino Linotype"/>
          <w:szCs w:val="22"/>
        </w:rPr>
      </w:pPr>
      <w:r w:rsidRPr="00FF661B">
        <w:rPr>
          <w:rFonts w:ascii="Palatino Linotype" w:hAnsi="Palatino Linotype"/>
          <w:szCs w:val="22"/>
        </w:rPr>
        <w:t xml:space="preserve">2016: Stanford School of Medicine’s Outstanding Teaching Assistant Award </w:t>
      </w:r>
    </w:p>
    <w:p w14:paraId="38CBEE40" w14:textId="77777777" w:rsidR="001E60A0" w:rsidRPr="00FF661B" w:rsidRDefault="00000000">
      <w:pPr>
        <w:ind w:left="442" w:right="21"/>
        <w:rPr>
          <w:rFonts w:ascii="Palatino Linotype" w:hAnsi="Palatino Linotype"/>
          <w:szCs w:val="22"/>
        </w:rPr>
      </w:pPr>
      <w:r w:rsidRPr="00FF661B">
        <w:rPr>
          <w:rFonts w:ascii="Palatino Linotype" w:hAnsi="Palatino Linotype"/>
          <w:szCs w:val="22"/>
        </w:rPr>
        <w:t xml:space="preserve">2006: Sigma Xi inductee </w:t>
      </w:r>
    </w:p>
    <w:p w14:paraId="027FF21C" w14:textId="77777777" w:rsidR="001E60A0" w:rsidRPr="00FF661B" w:rsidRDefault="00000000">
      <w:pPr>
        <w:ind w:left="442" w:right="21"/>
        <w:rPr>
          <w:rFonts w:ascii="Palatino Linotype" w:hAnsi="Palatino Linotype"/>
          <w:szCs w:val="22"/>
        </w:rPr>
      </w:pPr>
      <w:r w:rsidRPr="00FF661B">
        <w:rPr>
          <w:rFonts w:ascii="Palatino Linotype" w:hAnsi="Palatino Linotype"/>
          <w:szCs w:val="22"/>
        </w:rPr>
        <w:lastRenderedPageBreak/>
        <w:t xml:space="preserve">2006: Mary Lyons Scholar </w:t>
      </w:r>
    </w:p>
    <w:p w14:paraId="0177BC05" w14:textId="77777777" w:rsidR="001E60A0" w:rsidRPr="00FF661B" w:rsidRDefault="00000000">
      <w:pPr>
        <w:ind w:left="442" w:right="21"/>
        <w:rPr>
          <w:rFonts w:ascii="Palatino Linotype" w:hAnsi="Palatino Linotype"/>
          <w:szCs w:val="22"/>
        </w:rPr>
      </w:pPr>
      <w:r w:rsidRPr="00FF661B">
        <w:rPr>
          <w:rFonts w:ascii="Palatino Linotype" w:hAnsi="Palatino Linotype"/>
          <w:szCs w:val="22"/>
        </w:rPr>
        <w:t xml:space="preserve">2002: Mount Holyoke Leadership Award  </w:t>
      </w:r>
    </w:p>
    <w:p w14:paraId="6974C6DC" w14:textId="77777777" w:rsidR="001E60A0" w:rsidRPr="00FF661B" w:rsidRDefault="00000000">
      <w:pPr>
        <w:spacing w:after="0" w:line="259" w:lineRule="auto"/>
        <w:ind w:left="0" w:right="0" w:firstLine="0"/>
        <w:rPr>
          <w:rFonts w:ascii="Palatino Linotype" w:hAnsi="Palatino Linotype"/>
          <w:szCs w:val="22"/>
        </w:rPr>
      </w:pPr>
      <w:r w:rsidRPr="00FF661B">
        <w:rPr>
          <w:rFonts w:ascii="Palatino Linotype" w:hAnsi="Palatino Linotype"/>
          <w:b/>
          <w:szCs w:val="22"/>
        </w:rPr>
        <w:t xml:space="preserve"> </w:t>
      </w:r>
    </w:p>
    <w:p w14:paraId="3FFDDBDA" w14:textId="77777777" w:rsidR="001E60A0" w:rsidRPr="00FF661B" w:rsidRDefault="00000000">
      <w:pPr>
        <w:spacing w:after="192" w:line="250" w:lineRule="auto"/>
        <w:ind w:right="413"/>
        <w:rPr>
          <w:rFonts w:ascii="Palatino Linotype" w:hAnsi="Palatino Linotype"/>
          <w:szCs w:val="22"/>
        </w:rPr>
      </w:pPr>
      <w:r w:rsidRPr="00FF661B">
        <w:rPr>
          <w:rFonts w:ascii="Palatino Linotype" w:hAnsi="Palatino Linotype"/>
          <w:b/>
          <w:szCs w:val="22"/>
        </w:rPr>
        <w:t xml:space="preserve">C. Contributions to Science </w:t>
      </w:r>
    </w:p>
    <w:p w14:paraId="143EC520" w14:textId="77777777" w:rsidR="007959D4" w:rsidRPr="00FF661B" w:rsidRDefault="007959D4">
      <w:pPr>
        <w:numPr>
          <w:ilvl w:val="0"/>
          <w:numId w:val="1"/>
        </w:numPr>
        <w:spacing w:after="25" w:line="250" w:lineRule="auto"/>
        <w:ind w:right="413" w:hanging="360"/>
        <w:rPr>
          <w:rFonts w:ascii="Palatino Linotype" w:hAnsi="Palatino Linotype"/>
          <w:b/>
          <w:bCs/>
          <w:szCs w:val="22"/>
        </w:rPr>
      </w:pPr>
      <w:r w:rsidRPr="00FF661B">
        <w:rPr>
          <w:rFonts w:ascii="Palatino Linotype" w:hAnsi="Palatino Linotype"/>
          <w:b/>
          <w:bCs/>
          <w:szCs w:val="22"/>
        </w:rPr>
        <w:t>Identifying EEG Biomarkers of Agency Disruption in Functional Neurological Disorder (FND).</w:t>
      </w:r>
    </w:p>
    <w:p w14:paraId="653AD7C6" w14:textId="04964D54" w:rsidR="007959D4" w:rsidRPr="00FF661B" w:rsidRDefault="007959D4" w:rsidP="007959D4">
      <w:pPr>
        <w:spacing w:after="25" w:line="250" w:lineRule="auto"/>
        <w:ind w:left="705" w:right="413" w:firstLine="0"/>
        <w:rPr>
          <w:rFonts w:ascii="Palatino Linotype" w:hAnsi="Palatino Linotype"/>
          <w:szCs w:val="22"/>
        </w:rPr>
      </w:pPr>
      <w:r w:rsidRPr="00FF661B">
        <w:rPr>
          <w:rFonts w:ascii="Palatino Linotype" w:eastAsiaTheme="minorEastAsia" w:hAnsi="Palatino Linotype"/>
          <w:color w:val="auto"/>
          <w:kern w:val="0"/>
          <w:szCs w:val="22"/>
        </w:rPr>
        <w:t xml:space="preserve">Building on my expertise in phenomenology and </w:t>
      </w:r>
      <w:r w:rsidR="00E25AEE">
        <w:rPr>
          <w:rFonts w:ascii="Palatino Linotype" w:eastAsiaTheme="minorEastAsia" w:hAnsi="Palatino Linotype"/>
          <w:color w:val="auto"/>
          <w:kern w:val="0"/>
          <w:szCs w:val="22"/>
        </w:rPr>
        <w:t>neuropsychiatry</w:t>
      </w:r>
      <w:r w:rsidRPr="00FF661B">
        <w:rPr>
          <w:rFonts w:ascii="Palatino Linotype" w:eastAsiaTheme="minorEastAsia" w:hAnsi="Palatino Linotype"/>
          <w:color w:val="auto"/>
          <w:kern w:val="0"/>
          <w:szCs w:val="22"/>
        </w:rPr>
        <w:t>, my current research focuses on EEG biomarkers of agency disruption in functional neurological disorder (FND), with an emphasis on psychogenic non-epileptic seizures (PNES). This work integrates neurophysiological markers—including heartbeat-evoked potentials (HEPs), event-related desynchronization (ERD), and somatosensory evoked potentials (SEPs)—with phenomenological assessments to investigate how disruptions in interoception, motor preparation, and sensory prediction contribute to functional symptoms. By correlating EEG findings with subjective reports of agency loss and dissociation, this study aims to establish a neurophysiological framework for understanding FND and identify biomarker-driven targets for intervention. This interdisciplinary collaboration between psychiatry and neurology seeks to refine diagnostic and therapeutic approaches for PNES and related conditions.</w:t>
      </w:r>
    </w:p>
    <w:p w14:paraId="08E8238C" w14:textId="432B0A67" w:rsidR="001E60A0" w:rsidRPr="00FF661B" w:rsidRDefault="00000000">
      <w:pPr>
        <w:numPr>
          <w:ilvl w:val="0"/>
          <w:numId w:val="1"/>
        </w:numPr>
        <w:spacing w:after="25" w:line="250" w:lineRule="auto"/>
        <w:ind w:right="413" w:hanging="360"/>
        <w:rPr>
          <w:rFonts w:ascii="Palatino Linotype" w:hAnsi="Palatino Linotype"/>
          <w:szCs w:val="22"/>
        </w:rPr>
      </w:pPr>
      <w:r w:rsidRPr="00FF661B">
        <w:rPr>
          <w:rFonts w:ascii="Palatino Linotype" w:hAnsi="Palatino Linotype"/>
          <w:b/>
          <w:szCs w:val="22"/>
        </w:rPr>
        <w:t>Characterization of Placebo Effects in Psychedelic Research:</w:t>
      </w:r>
      <w:r w:rsidRPr="00FF661B">
        <w:rPr>
          <w:rFonts w:ascii="Palatino Linotype" w:hAnsi="Palatino Linotype"/>
          <w:szCs w:val="22"/>
        </w:rPr>
        <w:t xml:space="preserve"> </w:t>
      </w:r>
    </w:p>
    <w:p w14:paraId="0AEEABFE" w14:textId="71B784EB" w:rsidR="007959D4" w:rsidRPr="00FF661B" w:rsidRDefault="007959D4" w:rsidP="007959D4">
      <w:pPr>
        <w:spacing w:after="25" w:line="250" w:lineRule="auto"/>
        <w:ind w:left="705" w:right="413" w:firstLine="0"/>
        <w:rPr>
          <w:rFonts w:ascii="Palatino Linotype" w:hAnsi="Palatino Linotype"/>
          <w:szCs w:val="22"/>
        </w:rPr>
      </w:pPr>
      <w:r w:rsidRPr="00FF661B">
        <w:rPr>
          <w:rFonts w:ascii="Palatino Linotype" w:eastAsiaTheme="minorEastAsia" w:hAnsi="Palatino Linotype"/>
          <w:color w:val="auto"/>
          <w:kern w:val="0"/>
          <w:szCs w:val="22"/>
        </w:rPr>
        <w:t xml:space="preserve">Previous collaborative research with Leanne Williams’ </w:t>
      </w:r>
      <w:proofErr w:type="spellStart"/>
      <w:r w:rsidRPr="00FF661B">
        <w:rPr>
          <w:rFonts w:ascii="Palatino Linotype" w:eastAsiaTheme="minorEastAsia" w:hAnsi="Palatino Linotype"/>
          <w:color w:val="auto"/>
          <w:kern w:val="0"/>
          <w:szCs w:val="22"/>
        </w:rPr>
        <w:t>PanLab</w:t>
      </w:r>
      <w:proofErr w:type="spellEnd"/>
      <w:r w:rsidRPr="00FF661B">
        <w:rPr>
          <w:rFonts w:ascii="Palatino Linotype" w:eastAsiaTheme="minorEastAsia" w:hAnsi="Palatino Linotype"/>
          <w:color w:val="auto"/>
          <w:kern w:val="0"/>
          <w:szCs w:val="22"/>
        </w:rPr>
        <w:t xml:space="preserve"> at Stanford examined the placebo response in a mechanistic trial of MDMA in healthy participants, providing insights into how non-pharmacological factors shape therapeutic outcomes. This project employed multilevel data analysis, integrating phenomenological, neuroimaging, psychological, and behavioral data, to disentangle placebo effects from pharmacological effects in psychedelic research. Preliminary findings suggest that placebo responders exhibit distinct patterns of subjective experience and neural connectivity, highlighting mechanisms that could be leveraged for precision approaches in both research and clinical care. These findings are currently being prepared for publication.</w:t>
      </w:r>
    </w:p>
    <w:p w14:paraId="757D8C4E" w14:textId="097C91B6" w:rsidR="001E60A0" w:rsidRPr="00FF661B" w:rsidRDefault="00000000">
      <w:pPr>
        <w:numPr>
          <w:ilvl w:val="0"/>
          <w:numId w:val="1"/>
        </w:numPr>
        <w:spacing w:after="25" w:line="250" w:lineRule="auto"/>
        <w:ind w:right="413" w:hanging="360"/>
        <w:rPr>
          <w:rFonts w:ascii="Palatino Linotype" w:hAnsi="Palatino Linotype"/>
          <w:szCs w:val="22"/>
        </w:rPr>
      </w:pPr>
      <w:r w:rsidRPr="00FF661B">
        <w:rPr>
          <w:rFonts w:ascii="Palatino Linotype" w:hAnsi="Palatino Linotype"/>
          <w:b/>
          <w:szCs w:val="22"/>
        </w:rPr>
        <w:t>Ethnographic and Phenomenological Analyses of Perceptual Experience:</w:t>
      </w:r>
      <w:r w:rsidRPr="00FF661B">
        <w:rPr>
          <w:rFonts w:ascii="Palatino Linotype" w:hAnsi="Palatino Linotype"/>
          <w:szCs w:val="22"/>
        </w:rPr>
        <w:t xml:space="preserve"> </w:t>
      </w:r>
    </w:p>
    <w:p w14:paraId="6C7C81BF" w14:textId="475D3AAC" w:rsidR="001E60A0" w:rsidRPr="00FF661B" w:rsidRDefault="00000000">
      <w:pPr>
        <w:ind w:left="715" w:right="21"/>
        <w:rPr>
          <w:rFonts w:ascii="Palatino Linotype" w:hAnsi="Palatino Linotype"/>
          <w:szCs w:val="22"/>
        </w:rPr>
      </w:pPr>
      <w:r w:rsidRPr="00FF661B">
        <w:rPr>
          <w:rFonts w:ascii="Palatino Linotype" w:hAnsi="Palatino Linotype"/>
          <w:szCs w:val="22"/>
        </w:rPr>
        <w:t xml:space="preserve">My PhD research on </w:t>
      </w:r>
      <w:r w:rsidR="00B125FD">
        <w:rPr>
          <w:rFonts w:ascii="Palatino Linotype" w:hAnsi="Palatino Linotype"/>
          <w:szCs w:val="22"/>
        </w:rPr>
        <w:t>P</w:t>
      </w:r>
      <w:r w:rsidRPr="00FF661B">
        <w:rPr>
          <w:rFonts w:ascii="Palatino Linotype" w:hAnsi="Palatino Linotype"/>
          <w:szCs w:val="22"/>
        </w:rPr>
        <w:t xml:space="preserve">erception as </w:t>
      </w:r>
      <w:r w:rsidR="00B125FD">
        <w:rPr>
          <w:rFonts w:ascii="Palatino Linotype" w:hAnsi="Palatino Linotype"/>
          <w:szCs w:val="22"/>
        </w:rPr>
        <w:t>C</w:t>
      </w:r>
      <w:r w:rsidRPr="00FF661B">
        <w:rPr>
          <w:rFonts w:ascii="Palatino Linotype" w:hAnsi="Palatino Linotype"/>
          <w:szCs w:val="22"/>
        </w:rPr>
        <w:t xml:space="preserve">onstitutive </w:t>
      </w:r>
      <w:r w:rsidR="00B125FD">
        <w:rPr>
          <w:rFonts w:ascii="Palatino Linotype" w:hAnsi="Palatino Linotype"/>
          <w:szCs w:val="22"/>
        </w:rPr>
        <w:t>I</w:t>
      </w:r>
      <w:r w:rsidRPr="00FF661B">
        <w:rPr>
          <w:rFonts w:ascii="Palatino Linotype" w:hAnsi="Palatino Linotype"/>
          <w:szCs w:val="22"/>
        </w:rPr>
        <w:t>nteraction</w:t>
      </w:r>
      <w:r w:rsidR="00B125FD">
        <w:rPr>
          <w:rFonts w:ascii="Palatino Linotype" w:hAnsi="Palatino Linotype"/>
          <w:szCs w:val="22"/>
        </w:rPr>
        <w:t xml:space="preserve"> (PCI</w:t>
      </w:r>
      <w:r w:rsidRPr="00FF661B">
        <w:rPr>
          <w:rFonts w:ascii="Palatino Linotype" w:hAnsi="Palatino Linotype"/>
          <w:szCs w:val="22"/>
        </w:rPr>
        <w:t xml:space="preserve">) advances an understanding of perception that integrates cultural, social, and biological dimensions. Through innovative ethnographic work with individuals developing and receiving retinal prostheses, I provide a detailed account of what these individuals </w:t>
      </w:r>
      <w:proofErr w:type="gramStart"/>
      <w:r w:rsidRPr="00FF661B">
        <w:rPr>
          <w:rFonts w:ascii="Palatino Linotype" w:hAnsi="Palatino Linotype"/>
          <w:szCs w:val="22"/>
        </w:rPr>
        <w:t xml:space="preserve">actually </w:t>
      </w:r>
      <w:r w:rsidR="00B125FD">
        <w:rPr>
          <w:rFonts w:ascii="Palatino Linotype" w:hAnsi="Palatino Linotype"/>
          <w:szCs w:val="22"/>
        </w:rPr>
        <w:t>“see”</w:t>
      </w:r>
      <w:proofErr w:type="gramEnd"/>
      <w:r w:rsidRPr="00FF661B">
        <w:rPr>
          <w:rFonts w:ascii="Palatino Linotype" w:hAnsi="Palatino Linotype"/>
          <w:szCs w:val="22"/>
        </w:rPr>
        <w:t xml:space="preserve"> and connect these experiences to the specific contexts of how the devices are designed and implemented. These findings, published in journal articles and currently being developed into a book-length manuscript, contribute to theories of perception and embodiment, offering a richer understanding of the interplay between technology, biology, and lived experience. </w:t>
      </w:r>
    </w:p>
    <w:p w14:paraId="7F8A6E80" w14:textId="77777777" w:rsidR="001E60A0" w:rsidRPr="00FF661B" w:rsidRDefault="00000000">
      <w:pPr>
        <w:spacing w:after="0"/>
        <w:ind w:left="715" w:right="21"/>
        <w:rPr>
          <w:rFonts w:ascii="Palatino Linotype" w:hAnsi="Palatino Linotype"/>
          <w:szCs w:val="22"/>
        </w:rPr>
      </w:pPr>
      <w:r w:rsidRPr="00FF661B">
        <w:rPr>
          <w:rFonts w:ascii="Palatino Linotype" w:hAnsi="Palatino Linotype"/>
          <w:b/>
          <w:szCs w:val="22"/>
        </w:rPr>
        <w:t>Erickson-Davis CR. 2022</w:t>
      </w:r>
      <w:r w:rsidRPr="00FF661B">
        <w:rPr>
          <w:rFonts w:ascii="Palatino Linotype" w:hAnsi="Palatino Linotype"/>
          <w:szCs w:val="22"/>
        </w:rPr>
        <w:t xml:space="preserve">. What it is to see: Artificial vision as constitutive intra-action. </w:t>
      </w:r>
      <w:r w:rsidRPr="00FF661B">
        <w:rPr>
          <w:rFonts w:ascii="Palatino Linotype" w:hAnsi="Palatino Linotype"/>
          <w:i/>
          <w:szCs w:val="22"/>
        </w:rPr>
        <w:t>Ethos</w:t>
      </w:r>
      <w:r w:rsidRPr="00FF661B">
        <w:rPr>
          <w:rFonts w:ascii="Palatino Linotype" w:hAnsi="Palatino Linotype"/>
          <w:szCs w:val="22"/>
        </w:rPr>
        <w:t xml:space="preserve">. 00: 1- 16.  </w:t>
      </w:r>
    </w:p>
    <w:p w14:paraId="7CBE16EA" w14:textId="77777777" w:rsidR="001E60A0" w:rsidRPr="00FF661B" w:rsidRDefault="00000000">
      <w:pPr>
        <w:spacing w:after="0" w:line="259" w:lineRule="auto"/>
        <w:ind w:left="720" w:right="0" w:firstLine="0"/>
        <w:rPr>
          <w:rFonts w:ascii="Palatino Linotype" w:hAnsi="Palatino Linotype"/>
          <w:szCs w:val="22"/>
        </w:rPr>
      </w:pPr>
      <w:r w:rsidRPr="00FF661B">
        <w:rPr>
          <w:rFonts w:ascii="Palatino Linotype" w:hAnsi="Palatino Linotype"/>
          <w:b/>
          <w:szCs w:val="22"/>
        </w:rPr>
        <w:t xml:space="preserve"> </w:t>
      </w:r>
    </w:p>
    <w:p w14:paraId="2381F6EF" w14:textId="77777777" w:rsidR="001E60A0" w:rsidRPr="00FF661B" w:rsidRDefault="00000000">
      <w:pPr>
        <w:spacing w:after="0"/>
        <w:ind w:left="715" w:right="21"/>
        <w:rPr>
          <w:rFonts w:ascii="Palatino Linotype" w:hAnsi="Palatino Linotype"/>
          <w:szCs w:val="22"/>
        </w:rPr>
      </w:pPr>
      <w:r w:rsidRPr="00FF661B">
        <w:rPr>
          <w:rFonts w:ascii="Palatino Linotype" w:hAnsi="Palatino Linotype"/>
          <w:b/>
          <w:szCs w:val="22"/>
        </w:rPr>
        <w:t>Erickson-Davis CR</w:t>
      </w:r>
      <w:r w:rsidRPr="00FF661B">
        <w:rPr>
          <w:rFonts w:ascii="Palatino Linotype" w:hAnsi="Palatino Linotype"/>
          <w:szCs w:val="22"/>
        </w:rPr>
        <w:t xml:space="preserve">, </w:t>
      </w:r>
      <w:proofErr w:type="spellStart"/>
      <w:r w:rsidRPr="00FF661B">
        <w:rPr>
          <w:rFonts w:ascii="Palatino Linotype" w:hAnsi="Palatino Linotype"/>
          <w:szCs w:val="22"/>
        </w:rPr>
        <w:t>Korzybska</w:t>
      </w:r>
      <w:proofErr w:type="spellEnd"/>
      <w:r w:rsidRPr="00FF661B">
        <w:rPr>
          <w:rFonts w:ascii="Palatino Linotype" w:hAnsi="Palatino Linotype"/>
          <w:szCs w:val="22"/>
        </w:rPr>
        <w:t xml:space="preserve"> H. (2021). "What do blind people 'see' with retinal prostheses?" </w:t>
      </w:r>
      <w:proofErr w:type="spellStart"/>
      <w:r w:rsidRPr="00FF661B">
        <w:rPr>
          <w:rFonts w:ascii="Palatino Linotype" w:hAnsi="Palatino Linotype"/>
          <w:i/>
          <w:szCs w:val="22"/>
        </w:rPr>
        <w:t>PLoS</w:t>
      </w:r>
      <w:proofErr w:type="spellEnd"/>
      <w:r w:rsidRPr="00FF661B">
        <w:rPr>
          <w:rFonts w:ascii="Palatino Linotype" w:hAnsi="Palatino Linotype"/>
          <w:i/>
          <w:szCs w:val="22"/>
        </w:rPr>
        <w:t xml:space="preserve"> One</w:t>
      </w:r>
      <w:r w:rsidRPr="00FF661B">
        <w:rPr>
          <w:rFonts w:ascii="Palatino Linotype" w:hAnsi="Palatino Linotype"/>
          <w:szCs w:val="22"/>
        </w:rPr>
        <w:t xml:space="preserve">, 16(2) </w:t>
      </w:r>
    </w:p>
    <w:p w14:paraId="4BEB0644" w14:textId="77777777" w:rsidR="001E60A0" w:rsidRPr="00FF661B" w:rsidRDefault="00000000">
      <w:pPr>
        <w:spacing w:after="0" w:line="259" w:lineRule="auto"/>
        <w:ind w:left="720" w:right="0" w:firstLine="0"/>
        <w:rPr>
          <w:rFonts w:ascii="Palatino Linotype" w:hAnsi="Palatino Linotype"/>
          <w:szCs w:val="22"/>
        </w:rPr>
      </w:pPr>
      <w:r w:rsidRPr="00FF661B">
        <w:rPr>
          <w:rFonts w:ascii="Palatino Linotype" w:hAnsi="Palatino Linotype"/>
          <w:szCs w:val="22"/>
        </w:rPr>
        <w:t xml:space="preserve"> </w:t>
      </w:r>
    </w:p>
    <w:p w14:paraId="125C3792" w14:textId="77777777" w:rsidR="001E60A0" w:rsidRPr="00FF661B" w:rsidRDefault="00000000">
      <w:pPr>
        <w:spacing w:after="0"/>
        <w:ind w:left="715" w:right="894"/>
        <w:rPr>
          <w:rFonts w:ascii="Palatino Linotype" w:hAnsi="Palatino Linotype"/>
          <w:szCs w:val="22"/>
        </w:rPr>
      </w:pPr>
      <w:r w:rsidRPr="00FF661B">
        <w:rPr>
          <w:rFonts w:ascii="Palatino Linotype" w:hAnsi="Palatino Linotype"/>
          <w:b/>
          <w:szCs w:val="22"/>
        </w:rPr>
        <w:t>Erickson-Davis CR</w:t>
      </w:r>
      <w:r w:rsidRPr="00FF661B">
        <w:rPr>
          <w:rFonts w:ascii="Palatino Linotype" w:hAnsi="Palatino Linotype"/>
          <w:szCs w:val="22"/>
        </w:rPr>
        <w:t xml:space="preserve">, Luhrmann TM, et al. (2021). "The sense of presence: Lessons from virtual reality." </w:t>
      </w:r>
      <w:r w:rsidRPr="00FF661B">
        <w:rPr>
          <w:rFonts w:ascii="Palatino Linotype" w:hAnsi="Palatino Linotype"/>
          <w:i/>
          <w:szCs w:val="22"/>
        </w:rPr>
        <w:t>Religion, Brain &amp; Behavior</w:t>
      </w:r>
      <w:r w:rsidRPr="00FF661B">
        <w:rPr>
          <w:rFonts w:ascii="Palatino Linotype" w:hAnsi="Palatino Linotype"/>
          <w:szCs w:val="22"/>
        </w:rPr>
        <w:t xml:space="preserve">, 11(3), 335-351. </w:t>
      </w:r>
    </w:p>
    <w:p w14:paraId="76CC9FD9" w14:textId="77777777" w:rsidR="001E60A0" w:rsidRPr="00FF661B" w:rsidRDefault="00000000">
      <w:pPr>
        <w:spacing w:after="0" w:line="259" w:lineRule="auto"/>
        <w:ind w:left="720" w:right="0" w:firstLine="0"/>
        <w:rPr>
          <w:rFonts w:ascii="Palatino Linotype" w:hAnsi="Palatino Linotype"/>
          <w:szCs w:val="22"/>
        </w:rPr>
      </w:pPr>
      <w:r w:rsidRPr="00FF661B">
        <w:rPr>
          <w:rFonts w:ascii="Palatino Linotype" w:hAnsi="Palatino Linotype"/>
          <w:b/>
          <w:szCs w:val="22"/>
        </w:rPr>
        <w:lastRenderedPageBreak/>
        <w:t xml:space="preserve"> </w:t>
      </w:r>
    </w:p>
    <w:p w14:paraId="231D306F" w14:textId="77777777" w:rsidR="001E60A0" w:rsidRPr="00FF661B" w:rsidRDefault="00000000">
      <w:pPr>
        <w:spacing w:after="0"/>
        <w:ind w:left="715" w:right="21"/>
        <w:rPr>
          <w:rFonts w:ascii="Palatino Linotype" w:hAnsi="Palatino Linotype"/>
          <w:szCs w:val="22"/>
        </w:rPr>
      </w:pPr>
      <w:r w:rsidRPr="00FF661B">
        <w:rPr>
          <w:rFonts w:ascii="Palatino Linotype" w:hAnsi="Palatino Linotype"/>
          <w:b/>
          <w:szCs w:val="22"/>
        </w:rPr>
        <w:t xml:space="preserve">Erickson-Davis, CR., </w:t>
      </w:r>
      <w:r w:rsidRPr="00FF661B">
        <w:rPr>
          <w:rFonts w:ascii="Palatino Linotype" w:hAnsi="Palatino Linotype"/>
          <w:szCs w:val="22"/>
        </w:rPr>
        <w:t xml:space="preserve">&amp; Corwin, A. I. (co-first authors). 2020. Experiencing presence: An interactive model of perception. </w:t>
      </w:r>
      <w:r w:rsidRPr="00FF661B">
        <w:rPr>
          <w:rFonts w:ascii="Palatino Linotype" w:hAnsi="Palatino Linotype"/>
          <w:i/>
          <w:szCs w:val="22"/>
        </w:rPr>
        <w:t>HAU: Journal of Ethnographic Theory</w:t>
      </w:r>
      <w:r w:rsidRPr="00FF661B">
        <w:rPr>
          <w:rFonts w:ascii="Palatino Linotype" w:hAnsi="Palatino Linotype"/>
          <w:szCs w:val="22"/>
        </w:rPr>
        <w:t xml:space="preserve">, </w:t>
      </w:r>
      <w:r w:rsidRPr="00FF661B">
        <w:rPr>
          <w:rFonts w:ascii="Palatino Linotype" w:hAnsi="Palatino Linotype"/>
          <w:i/>
          <w:szCs w:val="22"/>
        </w:rPr>
        <w:t>10</w:t>
      </w:r>
      <w:r w:rsidRPr="00FF661B">
        <w:rPr>
          <w:rFonts w:ascii="Palatino Linotype" w:hAnsi="Palatino Linotype"/>
          <w:szCs w:val="22"/>
        </w:rPr>
        <w:t xml:space="preserve">(1), 166-182.  </w:t>
      </w:r>
    </w:p>
    <w:p w14:paraId="31D7DBAE" w14:textId="77777777" w:rsidR="001E60A0" w:rsidRPr="00FF661B" w:rsidRDefault="00000000">
      <w:pPr>
        <w:spacing w:after="0" w:line="259" w:lineRule="auto"/>
        <w:ind w:left="720" w:right="0" w:firstLine="0"/>
        <w:rPr>
          <w:rFonts w:ascii="Palatino Linotype" w:hAnsi="Palatino Linotype"/>
          <w:szCs w:val="22"/>
        </w:rPr>
      </w:pPr>
      <w:r w:rsidRPr="00FF661B">
        <w:rPr>
          <w:rFonts w:ascii="Palatino Linotype" w:hAnsi="Palatino Linotype"/>
          <w:szCs w:val="22"/>
        </w:rPr>
        <w:t xml:space="preserve"> </w:t>
      </w:r>
    </w:p>
    <w:p w14:paraId="41137562" w14:textId="77777777" w:rsidR="001E60A0" w:rsidRPr="00FF661B" w:rsidRDefault="00000000">
      <w:pPr>
        <w:spacing w:after="0"/>
        <w:ind w:left="715" w:right="21"/>
        <w:rPr>
          <w:rFonts w:ascii="Palatino Linotype" w:hAnsi="Palatino Linotype"/>
          <w:szCs w:val="22"/>
        </w:rPr>
      </w:pPr>
      <w:r w:rsidRPr="00FF661B">
        <w:rPr>
          <w:rFonts w:ascii="Palatino Linotype" w:hAnsi="Palatino Linotype"/>
          <w:szCs w:val="22"/>
        </w:rPr>
        <w:t xml:space="preserve">Golden JR, </w:t>
      </w:r>
      <w:r w:rsidRPr="00FF661B">
        <w:rPr>
          <w:rFonts w:ascii="Palatino Linotype" w:hAnsi="Palatino Linotype"/>
          <w:b/>
          <w:szCs w:val="22"/>
        </w:rPr>
        <w:t>Erickson-Davis C</w:t>
      </w:r>
      <w:r w:rsidRPr="00FF661B">
        <w:rPr>
          <w:rFonts w:ascii="Palatino Linotype" w:hAnsi="Palatino Linotype"/>
          <w:szCs w:val="22"/>
        </w:rPr>
        <w:t xml:space="preserve">, </w:t>
      </w:r>
      <w:proofErr w:type="spellStart"/>
      <w:r w:rsidRPr="00FF661B">
        <w:rPr>
          <w:rFonts w:ascii="Palatino Linotype" w:hAnsi="Palatino Linotype"/>
          <w:szCs w:val="22"/>
        </w:rPr>
        <w:t>Cottaris</w:t>
      </w:r>
      <w:proofErr w:type="spellEnd"/>
      <w:r w:rsidRPr="00FF661B">
        <w:rPr>
          <w:rFonts w:ascii="Palatino Linotype" w:hAnsi="Palatino Linotype"/>
          <w:szCs w:val="22"/>
        </w:rPr>
        <w:t xml:space="preserve"> NP, Wandell B, </w:t>
      </w:r>
      <w:proofErr w:type="spellStart"/>
      <w:r w:rsidRPr="00FF661B">
        <w:rPr>
          <w:rFonts w:ascii="Palatino Linotype" w:hAnsi="Palatino Linotype"/>
          <w:szCs w:val="22"/>
        </w:rPr>
        <w:t>Chichilnisky</w:t>
      </w:r>
      <w:proofErr w:type="spellEnd"/>
      <w:r w:rsidRPr="00FF661B">
        <w:rPr>
          <w:rFonts w:ascii="Palatino Linotype" w:hAnsi="Palatino Linotype"/>
          <w:szCs w:val="22"/>
        </w:rPr>
        <w:t xml:space="preserve"> EJ. 2019. Simulation of visual perception and learning with a retinal prosthesis. J Neural Engineering 16(2):025003  </w:t>
      </w:r>
    </w:p>
    <w:p w14:paraId="228AFBE8" w14:textId="77777777" w:rsidR="001E60A0" w:rsidRPr="00FF661B" w:rsidRDefault="00000000">
      <w:pPr>
        <w:spacing w:after="0" w:line="259" w:lineRule="auto"/>
        <w:ind w:left="720" w:right="0" w:firstLine="0"/>
        <w:rPr>
          <w:rFonts w:ascii="Palatino Linotype" w:hAnsi="Palatino Linotype"/>
          <w:szCs w:val="22"/>
        </w:rPr>
      </w:pPr>
      <w:r w:rsidRPr="00FF661B">
        <w:rPr>
          <w:rFonts w:ascii="Palatino Linotype" w:hAnsi="Palatino Linotype"/>
          <w:b/>
          <w:szCs w:val="22"/>
        </w:rPr>
        <w:t xml:space="preserve"> </w:t>
      </w:r>
    </w:p>
    <w:p w14:paraId="48EEBBD0" w14:textId="77777777" w:rsidR="001E60A0" w:rsidRPr="00FF661B" w:rsidRDefault="00000000">
      <w:pPr>
        <w:spacing w:after="0"/>
        <w:ind w:left="715" w:right="21"/>
        <w:rPr>
          <w:rFonts w:ascii="Palatino Linotype" w:hAnsi="Palatino Linotype"/>
          <w:szCs w:val="22"/>
        </w:rPr>
      </w:pPr>
      <w:r w:rsidRPr="00FF661B">
        <w:rPr>
          <w:rFonts w:ascii="Palatino Linotype" w:hAnsi="Palatino Linotype"/>
          <w:b/>
          <w:szCs w:val="22"/>
        </w:rPr>
        <w:t xml:space="preserve">Erickson-Davis, C </w:t>
      </w:r>
      <w:r w:rsidRPr="00FF661B">
        <w:rPr>
          <w:rFonts w:ascii="Palatino Linotype" w:hAnsi="Palatino Linotype"/>
          <w:szCs w:val="22"/>
        </w:rPr>
        <w:t xml:space="preserve">&amp; </w:t>
      </w:r>
      <w:proofErr w:type="spellStart"/>
      <w:r w:rsidRPr="00FF661B">
        <w:rPr>
          <w:rFonts w:ascii="Palatino Linotype" w:hAnsi="Palatino Linotype"/>
          <w:szCs w:val="22"/>
        </w:rPr>
        <w:t>O’Regan</w:t>
      </w:r>
      <w:proofErr w:type="spellEnd"/>
      <w:r w:rsidRPr="00FF661B">
        <w:rPr>
          <w:rFonts w:ascii="Palatino Linotype" w:hAnsi="Palatino Linotype"/>
          <w:szCs w:val="22"/>
        </w:rPr>
        <w:t xml:space="preserve">, K. 2018 (interview). “On the “feel” of things: the sensorimotor theory of consciousness.” </w:t>
      </w:r>
      <w:r w:rsidRPr="00FF661B">
        <w:rPr>
          <w:rFonts w:ascii="Palatino Linotype" w:hAnsi="Palatino Linotype"/>
          <w:i/>
          <w:szCs w:val="22"/>
        </w:rPr>
        <w:t xml:space="preserve">ALIUS </w:t>
      </w:r>
      <w:r w:rsidRPr="00FF661B">
        <w:rPr>
          <w:rFonts w:ascii="Palatino Linotype" w:hAnsi="Palatino Linotype"/>
          <w:szCs w:val="22"/>
        </w:rPr>
        <w:t xml:space="preserve">Bulletin. 87. </w:t>
      </w:r>
      <w:hyperlink r:id="rId7">
        <w:r w:rsidR="001E60A0" w:rsidRPr="00FF661B">
          <w:rPr>
            <w:rFonts w:ascii="Palatino Linotype" w:hAnsi="Palatino Linotype"/>
            <w:color w:val="0000FF"/>
            <w:szCs w:val="22"/>
            <w:u w:val="single" w:color="0000FF"/>
          </w:rPr>
          <w:t>https://www.aliusresearch.org/bulletin02.html</w:t>
        </w:r>
      </w:hyperlink>
      <w:hyperlink r:id="rId8">
        <w:r w:rsidR="001E60A0" w:rsidRPr="00FF661B">
          <w:rPr>
            <w:rFonts w:ascii="Palatino Linotype" w:hAnsi="Palatino Linotype"/>
            <w:szCs w:val="22"/>
          </w:rPr>
          <w:t xml:space="preserve"> </w:t>
        </w:r>
      </w:hyperlink>
      <w:r w:rsidRPr="00FF661B">
        <w:rPr>
          <w:rFonts w:ascii="Palatino Linotype" w:hAnsi="Palatino Linotype"/>
          <w:szCs w:val="22"/>
        </w:rPr>
        <w:t xml:space="preserve"> </w:t>
      </w:r>
    </w:p>
    <w:p w14:paraId="09A7EDD0" w14:textId="77777777" w:rsidR="001E60A0" w:rsidRPr="00FF661B" w:rsidRDefault="00000000">
      <w:pPr>
        <w:spacing w:after="0" w:line="259" w:lineRule="auto"/>
        <w:ind w:left="720" w:right="0" w:firstLine="0"/>
        <w:rPr>
          <w:rFonts w:ascii="Palatino Linotype" w:hAnsi="Palatino Linotype"/>
          <w:szCs w:val="22"/>
        </w:rPr>
      </w:pPr>
      <w:r w:rsidRPr="00FF661B">
        <w:rPr>
          <w:rFonts w:ascii="Palatino Linotype" w:hAnsi="Palatino Linotype"/>
          <w:b/>
          <w:szCs w:val="22"/>
        </w:rPr>
        <w:t xml:space="preserve"> </w:t>
      </w:r>
    </w:p>
    <w:p w14:paraId="0A5AF079" w14:textId="77777777" w:rsidR="001E60A0" w:rsidRPr="00FF661B" w:rsidRDefault="00000000">
      <w:pPr>
        <w:numPr>
          <w:ilvl w:val="0"/>
          <w:numId w:val="2"/>
        </w:numPr>
        <w:spacing w:after="25" w:line="250" w:lineRule="auto"/>
        <w:ind w:right="413" w:hanging="360"/>
        <w:rPr>
          <w:rFonts w:ascii="Palatino Linotype" w:hAnsi="Palatino Linotype"/>
          <w:szCs w:val="22"/>
        </w:rPr>
      </w:pPr>
      <w:proofErr w:type="spellStart"/>
      <w:r w:rsidRPr="00FF661B">
        <w:rPr>
          <w:rFonts w:ascii="Palatino Linotype" w:hAnsi="Palatino Linotype"/>
          <w:b/>
          <w:szCs w:val="22"/>
        </w:rPr>
        <w:t>Neuroethics</w:t>
      </w:r>
      <w:proofErr w:type="spellEnd"/>
      <w:r w:rsidRPr="00FF661B">
        <w:rPr>
          <w:rFonts w:ascii="Palatino Linotype" w:hAnsi="Palatino Linotype"/>
          <w:b/>
          <w:szCs w:val="22"/>
        </w:rPr>
        <w:t xml:space="preserve"> of Emerging Technologies in Neuromodulation:</w:t>
      </w:r>
      <w:r w:rsidRPr="00FF661B">
        <w:rPr>
          <w:rFonts w:ascii="Palatino Linotype" w:hAnsi="Palatino Linotype"/>
          <w:szCs w:val="22"/>
        </w:rPr>
        <w:t xml:space="preserve"> </w:t>
      </w:r>
    </w:p>
    <w:p w14:paraId="5DC8165D" w14:textId="77777777" w:rsidR="001E60A0" w:rsidRPr="00FF661B" w:rsidRDefault="00000000">
      <w:pPr>
        <w:spacing w:after="163"/>
        <w:ind w:left="715" w:right="21"/>
        <w:rPr>
          <w:rFonts w:ascii="Palatino Linotype" w:hAnsi="Palatino Linotype"/>
          <w:szCs w:val="22"/>
        </w:rPr>
      </w:pPr>
      <w:r w:rsidRPr="00FF661B">
        <w:rPr>
          <w:rFonts w:ascii="Palatino Linotype" w:hAnsi="Palatino Linotype"/>
          <w:szCs w:val="22"/>
        </w:rPr>
        <w:t xml:space="preserve">My early work with the FDA and academic collaborations has informed the development of frameworks for assessing the ethical implications of neural devices, particularly brain machine interface devices. These contributions underscore the need for responsible innovation in neurotechnology, considering both therapeutic potential and individual experiences. This work has been published in </w:t>
      </w:r>
      <w:r w:rsidRPr="00FF661B">
        <w:rPr>
          <w:rFonts w:ascii="Palatino Linotype" w:hAnsi="Palatino Linotype"/>
          <w:i/>
          <w:szCs w:val="22"/>
        </w:rPr>
        <w:t>Bioethics</w:t>
      </w:r>
      <w:r w:rsidRPr="00FF661B">
        <w:rPr>
          <w:rFonts w:ascii="Palatino Linotype" w:hAnsi="Palatino Linotype"/>
          <w:szCs w:val="22"/>
        </w:rPr>
        <w:t xml:space="preserve"> and has been presented at the FDA and to industry leaders. </w:t>
      </w:r>
    </w:p>
    <w:p w14:paraId="600EE7C4" w14:textId="77777777" w:rsidR="001E60A0" w:rsidRPr="00FF661B" w:rsidRDefault="00000000">
      <w:pPr>
        <w:spacing w:after="167"/>
        <w:ind w:left="715" w:right="136"/>
        <w:rPr>
          <w:rFonts w:ascii="Palatino Linotype" w:hAnsi="Palatino Linotype"/>
          <w:szCs w:val="22"/>
        </w:rPr>
      </w:pPr>
      <w:r w:rsidRPr="00FF661B">
        <w:rPr>
          <w:rFonts w:ascii="Palatino Linotype" w:hAnsi="Palatino Linotype"/>
          <w:b/>
          <w:szCs w:val="22"/>
        </w:rPr>
        <w:t>Erickson-Davis CR</w:t>
      </w:r>
      <w:r w:rsidRPr="00FF661B">
        <w:rPr>
          <w:rFonts w:ascii="Palatino Linotype" w:hAnsi="Palatino Linotype"/>
          <w:szCs w:val="22"/>
        </w:rPr>
        <w:t xml:space="preserve">. (2012). "Ethical concerns regarding commercialization of deep brain stimulation for OCD." </w:t>
      </w:r>
      <w:r w:rsidRPr="00FF661B">
        <w:rPr>
          <w:rFonts w:ascii="Palatino Linotype" w:hAnsi="Palatino Linotype"/>
          <w:i/>
          <w:szCs w:val="22"/>
        </w:rPr>
        <w:t>Bioethics</w:t>
      </w:r>
      <w:r w:rsidRPr="00FF661B">
        <w:rPr>
          <w:rFonts w:ascii="Palatino Linotype" w:hAnsi="Palatino Linotype"/>
          <w:szCs w:val="22"/>
        </w:rPr>
        <w:t xml:space="preserve">, 26(8), 440-446. </w:t>
      </w:r>
    </w:p>
    <w:p w14:paraId="36DE3F51" w14:textId="77777777" w:rsidR="001E60A0" w:rsidRPr="00FF661B" w:rsidRDefault="00000000">
      <w:pPr>
        <w:numPr>
          <w:ilvl w:val="0"/>
          <w:numId w:val="2"/>
        </w:numPr>
        <w:spacing w:after="4" w:line="250" w:lineRule="auto"/>
        <w:ind w:right="413" w:hanging="360"/>
        <w:rPr>
          <w:rFonts w:ascii="Palatino Linotype" w:hAnsi="Palatino Linotype"/>
          <w:szCs w:val="22"/>
        </w:rPr>
      </w:pPr>
      <w:r w:rsidRPr="00FF661B">
        <w:rPr>
          <w:rFonts w:ascii="Palatino Linotype" w:hAnsi="Palatino Linotype"/>
          <w:b/>
          <w:szCs w:val="22"/>
        </w:rPr>
        <w:t>Pathogenesis, treatment, and patient experience of Parkinson’s Disease and other Movement Disorders:</w:t>
      </w:r>
      <w:r w:rsidRPr="00FF661B">
        <w:rPr>
          <w:rFonts w:ascii="Palatino Linotype" w:hAnsi="Palatino Linotype"/>
          <w:szCs w:val="22"/>
        </w:rPr>
        <w:t xml:space="preserve"> </w:t>
      </w:r>
    </w:p>
    <w:p w14:paraId="072FDC99" w14:textId="77777777" w:rsidR="001E60A0" w:rsidRPr="00FF661B" w:rsidRDefault="00000000">
      <w:pPr>
        <w:spacing w:after="163"/>
        <w:ind w:left="715" w:right="595"/>
        <w:rPr>
          <w:rFonts w:ascii="Palatino Linotype" w:hAnsi="Palatino Linotype"/>
          <w:szCs w:val="22"/>
        </w:rPr>
      </w:pPr>
      <w:r w:rsidRPr="00FF661B">
        <w:rPr>
          <w:rFonts w:ascii="Palatino Linotype" w:hAnsi="Palatino Linotype"/>
          <w:szCs w:val="22"/>
        </w:rPr>
        <w:t xml:space="preserve">During my tenure at the Struthers Parkinson's Center and Columbia University, I led studies investigating the pathogenesis, cognitive and emotional outcomes, and experimental treatments for Parkinson’s disease, essential tremor, and other movement disorders. This included designing and implementing a pilot study on the use of </w:t>
      </w:r>
      <w:proofErr w:type="spellStart"/>
      <w:r w:rsidRPr="00FF661B">
        <w:rPr>
          <w:rFonts w:ascii="Palatino Linotype" w:hAnsi="Palatino Linotype"/>
          <w:szCs w:val="22"/>
        </w:rPr>
        <w:t>qEEG</w:t>
      </w:r>
      <w:proofErr w:type="spellEnd"/>
      <w:r w:rsidRPr="00FF661B">
        <w:rPr>
          <w:rFonts w:ascii="Palatino Linotype" w:hAnsi="Palatino Linotype"/>
          <w:szCs w:val="22"/>
        </w:rPr>
        <w:t xml:space="preserve"> biofeedback as a treatment for Parkinson’s disease. These experiences deepened my appreciation for the diversity of experiences in neurological disease and provided a strong foundation for my subsequent research in neuropsychiatry. </w:t>
      </w:r>
    </w:p>
    <w:p w14:paraId="522E88B6" w14:textId="77777777" w:rsidR="001E60A0" w:rsidRPr="00FF661B" w:rsidRDefault="00000000">
      <w:pPr>
        <w:spacing w:after="163"/>
        <w:ind w:left="715" w:right="21"/>
        <w:rPr>
          <w:rFonts w:ascii="Palatino Linotype" w:hAnsi="Palatino Linotype"/>
          <w:szCs w:val="22"/>
        </w:rPr>
      </w:pPr>
      <w:r w:rsidRPr="00FF661B">
        <w:rPr>
          <w:rFonts w:ascii="Palatino Linotype" w:hAnsi="Palatino Linotype"/>
          <w:b/>
          <w:szCs w:val="22"/>
        </w:rPr>
        <w:t>Erickson-Davis CR</w:t>
      </w:r>
      <w:r w:rsidRPr="00FF661B">
        <w:rPr>
          <w:rFonts w:ascii="Palatino Linotype" w:hAnsi="Palatino Linotype"/>
          <w:szCs w:val="22"/>
        </w:rPr>
        <w:t xml:space="preserve">, Anderson JA, </w:t>
      </w:r>
      <w:proofErr w:type="spellStart"/>
      <w:r w:rsidRPr="00FF661B">
        <w:rPr>
          <w:rFonts w:ascii="Palatino Linotype" w:hAnsi="Palatino Linotype"/>
          <w:szCs w:val="22"/>
        </w:rPr>
        <w:t>Wielinski</w:t>
      </w:r>
      <w:proofErr w:type="spellEnd"/>
      <w:r w:rsidRPr="00FF661B">
        <w:rPr>
          <w:rFonts w:ascii="Palatino Linotype" w:hAnsi="Palatino Linotype"/>
          <w:szCs w:val="22"/>
        </w:rPr>
        <w:t xml:space="preserve"> C, Krohn S, </w:t>
      </w:r>
      <w:proofErr w:type="spellStart"/>
      <w:r w:rsidRPr="00FF661B">
        <w:rPr>
          <w:rFonts w:ascii="Palatino Linotype" w:hAnsi="Palatino Linotype"/>
          <w:szCs w:val="22"/>
        </w:rPr>
        <w:t>Parashos</w:t>
      </w:r>
      <w:proofErr w:type="spellEnd"/>
      <w:r w:rsidRPr="00FF661B">
        <w:rPr>
          <w:rFonts w:ascii="Palatino Linotype" w:hAnsi="Palatino Linotype"/>
          <w:szCs w:val="22"/>
        </w:rPr>
        <w:t xml:space="preserve"> SA. 2012. “EEG Biofeedback Training for Parkinson's Disease with Levodopa-Induced Dyskinesia: </w:t>
      </w:r>
      <w:proofErr w:type="gramStart"/>
      <w:r w:rsidRPr="00FF661B">
        <w:rPr>
          <w:rFonts w:ascii="Palatino Linotype" w:hAnsi="Palatino Linotype"/>
          <w:szCs w:val="22"/>
        </w:rPr>
        <w:t>a</w:t>
      </w:r>
      <w:proofErr w:type="gramEnd"/>
      <w:r w:rsidRPr="00FF661B">
        <w:rPr>
          <w:rFonts w:ascii="Palatino Linotype" w:hAnsi="Palatino Linotype"/>
          <w:szCs w:val="22"/>
        </w:rPr>
        <w:t xml:space="preserve"> Pilot Study”</w:t>
      </w:r>
      <w:r w:rsidRPr="00FF661B">
        <w:rPr>
          <w:rFonts w:ascii="Palatino Linotype" w:hAnsi="Palatino Linotype"/>
          <w:i/>
          <w:szCs w:val="22"/>
        </w:rPr>
        <w:t xml:space="preserve">. J Neurotherapy. </w:t>
      </w:r>
      <w:r w:rsidRPr="00FF661B">
        <w:rPr>
          <w:rFonts w:ascii="Palatino Linotype" w:hAnsi="Palatino Linotype"/>
          <w:szCs w:val="22"/>
        </w:rPr>
        <w:t xml:space="preserve">16:4-11.  </w:t>
      </w:r>
    </w:p>
    <w:p w14:paraId="5E3F919F" w14:textId="77777777" w:rsidR="001E60A0" w:rsidRPr="00FF661B" w:rsidRDefault="00000000">
      <w:pPr>
        <w:spacing w:after="163"/>
        <w:ind w:left="715" w:right="21"/>
        <w:rPr>
          <w:rFonts w:ascii="Palatino Linotype" w:hAnsi="Palatino Linotype"/>
          <w:szCs w:val="22"/>
        </w:rPr>
      </w:pPr>
      <w:r w:rsidRPr="00FF661B">
        <w:rPr>
          <w:rFonts w:ascii="Palatino Linotype" w:hAnsi="Palatino Linotype"/>
          <w:szCs w:val="22"/>
        </w:rPr>
        <w:t xml:space="preserve">Kuo SH, </w:t>
      </w:r>
      <w:r w:rsidRPr="00FF661B">
        <w:rPr>
          <w:rFonts w:ascii="Palatino Linotype" w:hAnsi="Palatino Linotype"/>
          <w:b/>
          <w:szCs w:val="22"/>
        </w:rPr>
        <w:t>Erickson-Davis CR</w:t>
      </w:r>
      <w:r w:rsidRPr="00FF661B">
        <w:rPr>
          <w:rFonts w:ascii="Palatino Linotype" w:hAnsi="Palatino Linotype"/>
          <w:szCs w:val="22"/>
        </w:rPr>
        <w:t xml:space="preserve">, Gillman A, Faust PL, </w:t>
      </w:r>
      <w:proofErr w:type="spellStart"/>
      <w:r w:rsidRPr="00FF661B">
        <w:rPr>
          <w:rFonts w:ascii="Palatino Linotype" w:hAnsi="Palatino Linotype"/>
          <w:szCs w:val="22"/>
        </w:rPr>
        <w:t>Vonsattel JPG,</w:t>
      </w:r>
      <w:proofErr w:type="spellEnd"/>
      <w:r w:rsidRPr="00FF661B">
        <w:rPr>
          <w:rFonts w:ascii="Palatino Linotype" w:hAnsi="Palatino Linotype"/>
          <w:szCs w:val="22"/>
        </w:rPr>
        <w:t xml:space="preserve"> Louis ED. 2011. “Increased Number of Heterotopic Purkinje Cells in Essential Tremor.” </w:t>
      </w:r>
      <w:r w:rsidRPr="00FF661B">
        <w:rPr>
          <w:rFonts w:ascii="Palatino Linotype" w:hAnsi="Palatino Linotype"/>
          <w:i/>
          <w:szCs w:val="22"/>
        </w:rPr>
        <w:t xml:space="preserve">J Neurol </w:t>
      </w:r>
      <w:proofErr w:type="spellStart"/>
      <w:r w:rsidRPr="00FF661B">
        <w:rPr>
          <w:rFonts w:ascii="Palatino Linotype" w:hAnsi="Palatino Linotype"/>
          <w:i/>
          <w:szCs w:val="22"/>
        </w:rPr>
        <w:t>Neurosurg</w:t>
      </w:r>
      <w:proofErr w:type="spellEnd"/>
      <w:r w:rsidRPr="00FF661B">
        <w:rPr>
          <w:rFonts w:ascii="Palatino Linotype" w:hAnsi="Palatino Linotype"/>
          <w:i/>
          <w:szCs w:val="22"/>
        </w:rPr>
        <w:t xml:space="preserve"> Psychiatry. </w:t>
      </w:r>
      <w:r w:rsidRPr="00FF661B">
        <w:rPr>
          <w:rFonts w:ascii="Palatino Linotype" w:hAnsi="Palatino Linotype"/>
          <w:szCs w:val="22"/>
        </w:rPr>
        <w:t xml:space="preserve">82(9):1038-40.  </w:t>
      </w:r>
    </w:p>
    <w:p w14:paraId="47C262FE" w14:textId="77777777" w:rsidR="001E60A0" w:rsidRPr="00FF661B" w:rsidRDefault="00000000">
      <w:pPr>
        <w:spacing w:after="163"/>
        <w:ind w:left="715" w:right="21"/>
        <w:rPr>
          <w:rFonts w:ascii="Palatino Linotype" w:hAnsi="Palatino Linotype"/>
          <w:szCs w:val="22"/>
        </w:rPr>
      </w:pPr>
      <w:r w:rsidRPr="00FF661B">
        <w:rPr>
          <w:rFonts w:ascii="Palatino Linotype" w:hAnsi="Palatino Linotype"/>
          <w:b/>
          <w:szCs w:val="22"/>
        </w:rPr>
        <w:t>Erickson-Davis CR</w:t>
      </w:r>
      <w:r w:rsidRPr="00FF661B">
        <w:rPr>
          <w:rFonts w:ascii="Palatino Linotype" w:hAnsi="Palatino Linotype"/>
          <w:szCs w:val="22"/>
        </w:rPr>
        <w:t xml:space="preserve">, Faust PF, </w:t>
      </w:r>
      <w:proofErr w:type="spellStart"/>
      <w:r w:rsidRPr="00FF661B">
        <w:rPr>
          <w:rFonts w:ascii="Palatino Linotype" w:hAnsi="Palatino Linotype"/>
          <w:szCs w:val="22"/>
        </w:rPr>
        <w:t>Vonsattel</w:t>
      </w:r>
      <w:proofErr w:type="spellEnd"/>
      <w:r w:rsidRPr="00FF661B">
        <w:rPr>
          <w:rFonts w:ascii="Palatino Linotype" w:hAnsi="Palatino Linotype"/>
          <w:szCs w:val="22"/>
        </w:rPr>
        <w:t xml:space="preserve"> JP, Gupta S, Honig L, Louis EDL. 2010. “Hairy Baskets Associated with Cerebellar Degeneration in Essential Tremor.” </w:t>
      </w:r>
      <w:r w:rsidRPr="00FF661B">
        <w:rPr>
          <w:rFonts w:ascii="Palatino Linotype" w:hAnsi="Palatino Linotype"/>
          <w:i/>
          <w:szCs w:val="22"/>
        </w:rPr>
        <w:t xml:space="preserve">J </w:t>
      </w:r>
      <w:proofErr w:type="spellStart"/>
      <w:r w:rsidRPr="00FF661B">
        <w:rPr>
          <w:rFonts w:ascii="Palatino Linotype" w:hAnsi="Palatino Linotype"/>
          <w:i/>
          <w:szCs w:val="22"/>
        </w:rPr>
        <w:t>Neuropathol</w:t>
      </w:r>
      <w:proofErr w:type="spellEnd"/>
      <w:r w:rsidRPr="00FF661B">
        <w:rPr>
          <w:rFonts w:ascii="Palatino Linotype" w:hAnsi="Palatino Linotype"/>
          <w:i/>
          <w:szCs w:val="22"/>
        </w:rPr>
        <w:t xml:space="preserve"> Exp Neurol. </w:t>
      </w:r>
      <w:r w:rsidRPr="00FF661B">
        <w:rPr>
          <w:rFonts w:ascii="Palatino Linotype" w:hAnsi="Palatino Linotype"/>
          <w:szCs w:val="22"/>
        </w:rPr>
        <w:t xml:space="preserve">69 (3):262-271.  </w:t>
      </w:r>
    </w:p>
    <w:p w14:paraId="075C8923" w14:textId="77777777" w:rsidR="001E60A0" w:rsidRPr="00FF661B" w:rsidRDefault="00000000">
      <w:pPr>
        <w:spacing w:after="168"/>
        <w:ind w:left="715" w:right="21"/>
        <w:rPr>
          <w:rFonts w:ascii="Palatino Linotype" w:hAnsi="Palatino Linotype"/>
          <w:szCs w:val="22"/>
        </w:rPr>
      </w:pPr>
      <w:r w:rsidRPr="00FF661B">
        <w:rPr>
          <w:rFonts w:ascii="Palatino Linotype" w:hAnsi="Palatino Linotype"/>
          <w:szCs w:val="22"/>
        </w:rPr>
        <w:t xml:space="preserve">Louis ED, </w:t>
      </w:r>
      <w:r w:rsidRPr="00FF661B">
        <w:rPr>
          <w:rFonts w:ascii="Palatino Linotype" w:hAnsi="Palatino Linotype"/>
          <w:b/>
          <w:szCs w:val="22"/>
        </w:rPr>
        <w:t>Erickson-Davis C</w:t>
      </w:r>
      <w:r w:rsidRPr="00FF661B">
        <w:rPr>
          <w:rFonts w:ascii="Palatino Linotype" w:hAnsi="Palatino Linotype"/>
          <w:szCs w:val="22"/>
        </w:rPr>
        <w:t xml:space="preserve">, </w:t>
      </w:r>
      <w:proofErr w:type="spellStart"/>
      <w:r w:rsidRPr="00FF661B">
        <w:rPr>
          <w:rFonts w:ascii="Palatino Linotype" w:hAnsi="Palatino Linotype"/>
          <w:szCs w:val="22"/>
        </w:rPr>
        <w:t>Pahwa</w:t>
      </w:r>
      <w:proofErr w:type="spellEnd"/>
      <w:r w:rsidRPr="00FF661B">
        <w:rPr>
          <w:rFonts w:ascii="Palatino Linotype" w:hAnsi="Palatino Linotype"/>
          <w:szCs w:val="22"/>
        </w:rPr>
        <w:t xml:space="preserve"> R, Lyons KE, Garber A, Moskowitz CB, Lawton A, Faust PL, </w:t>
      </w:r>
      <w:proofErr w:type="spellStart"/>
      <w:r w:rsidRPr="00FF661B">
        <w:rPr>
          <w:rFonts w:ascii="Palatino Linotype" w:hAnsi="Palatino Linotype"/>
          <w:szCs w:val="22"/>
        </w:rPr>
        <w:t>Vonsattel</w:t>
      </w:r>
      <w:proofErr w:type="spellEnd"/>
      <w:r w:rsidRPr="00FF661B">
        <w:rPr>
          <w:rFonts w:ascii="Palatino Linotype" w:hAnsi="Palatino Linotype"/>
          <w:szCs w:val="22"/>
        </w:rPr>
        <w:t xml:space="preserve"> JPG. 2010. “Essential Tremor with Ubiquitinated Purkinje Cell Intranuclear Inclusions.” </w:t>
      </w:r>
      <w:r w:rsidRPr="00FF661B">
        <w:rPr>
          <w:rFonts w:ascii="Palatino Linotype" w:hAnsi="Palatino Linotype"/>
          <w:i/>
          <w:szCs w:val="22"/>
        </w:rPr>
        <w:t xml:space="preserve">Acta </w:t>
      </w:r>
      <w:proofErr w:type="spellStart"/>
      <w:r w:rsidRPr="00FF661B">
        <w:rPr>
          <w:rFonts w:ascii="Palatino Linotype" w:hAnsi="Palatino Linotype"/>
          <w:i/>
          <w:szCs w:val="22"/>
        </w:rPr>
        <w:t>Neuropathol</w:t>
      </w:r>
      <w:proofErr w:type="spellEnd"/>
      <w:r w:rsidRPr="00FF661B">
        <w:rPr>
          <w:rFonts w:ascii="Palatino Linotype" w:hAnsi="Palatino Linotype"/>
          <w:i/>
          <w:szCs w:val="22"/>
        </w:rPr>
        <w:t xml:space="preserve">. </w:t>
      </w:r>
      <w:r w:rsidRPr="00FF661B">
        <w:rPr>
          <w:rFonts w:ascii="Palatino Linotype" w:hAnsi="Palatino Linotype"/>
          <w:szCs w:val="22"/>
        </w:rPr>
        <w:t xml:space="preserve">119(3):375-377.  </w:t>
      </w:r>
    </w:p>
    <w:p w14:paraId="0405B58C" w14:textId="77777777" w:rsidR="001E60A0" w:rsidRPr="00FF661B" w:rsidRDefault="00000000">
      <w:pPr>
        <w:spacing w:after="163"/>
        <w:ind w:left="715" w:right="21"/>
        <w:rPr>
          <w:rFonts w:ascii="Palatino Linotype" w:hAnsi="Palatino Linotype"/>
          <w:szCs w:val="22"/>
        </w:rPr>
      </w:pPr>
      <w:proofErr w:type="spellStart"/>
      <w:r w:rsidRPr="00FF661B">
        <w:rPr>
          <w:rFonts w:ascii="Palatino Linotype" w:hAnsi="Palatino Linotype"/>
          <w:szCs w:val="22"/>
        </w:rPr>
        <w:lastRenderedPageBreak/>
        <w:t>Parashos</w:t>
      </w:r>
      <w:proofErr w:type="spellEnd"/>
      <w:r w:rsidRPr="00FF661B">
        <w:rPr>
          <w:rFonts w:ascii="Palatino Linotype" w:hAnsi="Palatino Linotype"/>
          <w:szCs w:val="22"/>
        </w:rPr>
        <w:t xml:space="preserve"> SA, Johnson ML, </w:t>
      </w:r>
      <w:r w:rsidRPr="00FF661B">
        <w:rPr>
          <w:rFonts w:ascii="Palatino Linotype" w:hAnsi="Palatino Linotype"/>
          <w:b/>
          <w:szCs w:val="22"/>
        </w:rPr>
        <w:t>Erickson-Davis C</w:t>
      </w:r>
      <w:r w:rsidRPr="00FF661B">
        <w:rPr>
          <w:rFonts w:ascii="Palatino Linotype" w:hAnsi="Palatino Linotype"/>
          <w:szCs w:val="22"/>
        </w:rPr>
        <w:t xml:space="preserve">, </w:t>
      </w:r>
      <w:proofErr w:type="spellStart"/>
      <w:r w:rsidRPr="00FF661B">
        <w:rPr>
          <w:rFonts w:ascii="Palatino Linotype" w:hAnsi="Palatino Linotype"/>
          <w:szCs w:val="22"/>
        </w:rPr>
        <w:t>Wielinski</w:t>
      </w:r>
      <w:proofErr w:type="spellEnd"/>
      <w:r w:rsidRPr="00FF661B">
        <w:rPr>
          <w:rFonts w:ascii="Palatino Linotype" w:hAnsi="Palatino Linotype"/>
          <w:szCs w:val="22"/>
        </w:rPr>
        <w:t xml:space="preserve"> CL. 2009. “Assessing Cognition in Parkinson Disease: Use of the Cognitive Linguistic Quick Test.” </w:t>
      </w:r>
      <w:r w:rsidRPr="00FF661B">
        <w:rPr>
          <w:rFonts w:ascii="Palatino Linotype" w:hAnsi="Palatino Linotype"/>
          <w:i/>
          <w:szCs w:val="22"/>
        </w:rPr>
        <w:t xml:space="preserve">J </w:t>
      </w:r>
      <w:proofErr w:type="spellStart"/>
      <w:r w:rsidRPr="00FF661B">
        <w:rPr>
          <w:rFonts w:ascii="Palatino Linotype" w:hAnsi="Palatino Linotype"/>
          <w:i/>
          <w:szCs w:val="22"/>
        </w:rPr>
        <w:t>Geriatr</w:t>
      </w:r>
      <w:proofErr w:type="spellEnd"/>
      <w:r w:rsidRPr="00FF661B">
        <w:rPr>
          <w:rFonts w:ascii="Palatino Linotype" w:hAnsi="Palatino Linotype"/>
          <w:i/>
          <w:szCs w:val="22"/>
        </w:rPr>
        <w:t xml:space="preserve"> Psychiatry Neurol. </w:t>
      </w:r>
      <w:r w:rsidRPr="00FF661B">
        <w:rPr>
          <w:rFonts w:ascii="Palatino Linotype" w:hAnsi="Palatino Linotype"/>
          <w:szCs w:val="22"/>
        </w:rPr>
        <w:t xml:space="preserve">22(4):228-34.  </w:t>
      </w:r>
    </w:p>
    <w:p w14:paraId="6A126751" w14:textId="77777777" w:rsidR="001E60A0" w:rsidRPr="00FF661B" w:rsidRDefault="00000000">
      <w:pPr>
        <w:ind w:left="715" w:right="21"/>
        <w:rPr>
          <w:rFonts w:ascii="Palatino Linotype" w:hAnsi="Palatino Linotype"/>
          <w:szCs w:val="22"/>
        </w:rPr>
      </w:pPr>
      <w:proofErr w:type="spellStart"/>
      <w:r w:rsidRPr="00FF661B">
        <w:rPr>
          <w:rFonts w:ascii="Palatino Linotype" w:hAnsi="Palatino Linotype"/>
          <w:szCs w:val="22"/>
        </w:rPr>
        <w:t>Wielinski</w:t>
      </w:r>
      <w:proofErr w:type="spellEnd"/>
      <w:r w:rsidRPr="00FF661B">
        <w:rPr>
          <w:rFonts w:ascii="Palatino Linotype" w:hAnsi="Palatino Linotype"/>
          <w:szCs w:val="22"/>
        </w:rPr>
        <w:t xml:space="preserve"> CL, </w:t>
      </w:r>
      <w:proofErr w:type="spellStart"/>
      <w:r w:rsidRPr="00FF661B">
        <w:rPr>
          <w:rFonts w:ascii="Palatino Linotype" w:hAnsi="Palatino Linotype"/>
          <w:szCs w:val="22"/>
        </w:rPr>
        <w:t>Varpness</w:t>
      </w:r>
      <w:proofErr w:type="spellEnd"/>
      <w:r w:rsidRPr="00FF661B">
        <w:rPr>
          <w:rFonts w:ascii="Palatino Linotype" w:hAnsi="Palatino Linotype"/>
          <w:szCs w:val="22"/>
        </w:rPr>
        <w:t xml:space="preserve"> SC, </w:t>
      </w:r>
      <w:r w:rsidRPr="00FF661B">
        <w:rPr>
          <w:rFonts w:ascii="Palatino Linotype" w:hAnsi="Palatino Linotype"/>
          <w:b/>
          <w:szCs w:val="22"/>
        </w:rPr>
        <w:t>Erickson-Davis C</w:t>
      </w:r>
      <w:r w:rsidRPr="00FF661B">
        <w:rPr>
          <w:rFonts w:ascii="Palatino Linotype" w:hAnsi="Palatino Linotype"/>
          <w:szCs w:val="22"/>
        </w:rPr>
        <w:t xml:space="preserve">, </w:t>
      </w:r>
      <w:proofErr w:type="spellStart"/>
      <w:r w:rsidRPr="00FF661B">
        <w:rPr>
          <w:rFonts w:ascii="Palatino Linotype" w:hAnsi="Palatino Linotype"/>
          <w:szCs w:val="22"/>
        </w:rPr>
        <w:t>Paraschos</w:t>
      </w:r>
      <w:proofErr w:type="spellEnd"/>
      <w:r w:rsidRPr="00FF661B">
        <w:rPr>
          <w:rFonts w:ascii="Palatino Linotype" w:hAnsi="Palatino Linotype"/>
          <w:szCs w:val="22"/>
        </w:rPr>
        <w:t xml:space="preserve"> AJ, </w:t>
      </w:r>
      <w:proofErr w:type="spellStart"/>
      <w:r w:rsidRPr="00FF661B">
        <w:rPr>
          <w:rFonts w:ascii="Palatino Linotype" w:hAnsi="Palatino Linotype"/>
          <w:szCs w:val="22"/>
        </w:rPr>
        <w:t>Parashos</w:t>
      </w:r>
      <w:proofErr w:type="spellEnd"/>
      <w:r w:rsidRPr="00FF661B">
        <w:rPr>
          <w:rFonts w:ascii="Palatino Linotype" w:hAnsi="Palatino Linotype"/>
          <w:szCs w:val="22"/>
        </w:rPr>
        <w:t xml:space="preserve"> SA. 2010. “Sexual and Relationship Satisfaction among Persons with Young-Onset Parkinson's Disease.” </w:t>
      </w:r>
      <w:r w:rsidRPr="00FF661B">
        <w:rPr>
          <w:rFonts w:ascii="Palatino Linotype" w:hAnsi="Palatino Linotype"/>
          <w:i/>
          <w:szCs w:val="22"/>
        </w:rPr>
        <w:t xml:space="preserve">J Sex Med. </w:t>
      </w:r>
      <w:r w:rsidRPr="00FF661B">
        <w:rPr>
          <w:rFonts w:ascii="Palatino Linotype" w:hAnsi="Palatino Linotype"/>
          <w:szCs w:val="22"/>
        </w:rPr>
        <w:t xml:space="preserve">7(4 Pt 1):1438-44.  </w:t>
      </w:r>
    </w:p>
    <w:p w14:paraId="5F1275C0" w14:textId="77777777" w:rsidR="001E60A0" w:rsidRPr="00FF661B" w:rsidRDefault="00000000">
      <w:pPr>
        <w:spacing w:after="163"/>
        <w:ind w:left="715" w:right="21"/>
        <w:rPr>
          <w:rFonts w:ascii="Palatino Linotype" w:hAnsi="Palatino Linotype"/>
          <w:szCs w:val="22"/>
        </w:rPr>
      </w:pPr>
      <w:r w:rsidRPr="00FF661B">
        <w:rPr>
          <w:rFonts w:ascii="Palatino Linotype" w:hAnsi="Palatino Linotype"/>
          <w:szCs w:val="22"/>
        </w:rPr>
        <w:t xml:space="preserve">Louis ED, Yi H, </w:t>
      </w:r>
      <w:r w:rsidRPr="00FF661B">
        <w:rPr>
          <w:rFonts w:ascii="Palatino Linotype" w:hAnsi="Palatino Linotype"/>
          <w:b/>
          <w:szCs w:val="22"/>
        </w:rPr>
        <w:t>Erickson-Davis C</w:t>
      </w:r>
      <w:r w:rsidRPr="00FF661B">
        <w:rPr>
          <w:rFonts w:ascii="Palatino Linotype" w:hAnsi="Palatino Linotype"/>
          <w:szCs w:val="22"/>
        </w:rPr>
        <w:t xml:space="preserve">, </w:t>
      </w:r>
      <w:proofErr w:type="spellStart"/>
      <w:r w:rsidRPr="00FF661B">
        <w:rPr>
          <w:rFonts w:ascii="Palatino Linotype" w:hAnsi="Palatino Linotype"/>
          <w:szCs w:val="22"/>
        </w:rPr>
        <w:t>Vonsattel</w:t>
      </w:r>
      <w:proofErr w:type="spellEnd"/>
      <w:r w:rsidRPr="00FF661B">
        <w:rPr>
          <w:rFonts w:ascii="Palatino Linotype" w:hAnsi="Palatino Linotype"/>
          <w:szCs w:val="22"/>
        </w:rPr>
        <w:t xml:space="preserve"> JP, Faust PL. 2009. “Structural Study of Purkinje Cell Axonal Torpedoes in Essential Tremor.” </w:t>
      </w:r>
      <w:proofErr w:type="spellStart"/>
      <w:r w:rsidRPr="00FF661B">
        <w:rPr>
          <w:rFonts w:ascii="Palatino Linotype" w:hAnsi="Palatino Linotype"/>
          <w:i/>
          <w:szCs w:val="22"/>
        </w:rPr>
        <w:t>Neurosci</w:t>
      </w:r>
      <w:proofErr w:type="spellEnd"/>
      <w:r w:rsidRPr="00FF661B">
        <w:rPr>
          <w:rFonts w:ascii="Palatino Linotype" w:hAnsi="Palatino Linotype"/>
          <w:i/>
          <w:szCs w:val="22"/>
        </w:rPr>
        <w:t xml:space="preserve"> Lett</w:t>
      </w:r>
      <w:r w:rsidRPr="00FF661B">
        <w:rPr>
          <w:rFonts w:ascii="Palatino Linotype" w:hAnsi="Palatino Linotype"/>
          <w:szCs w:val="22"/>
        </w:rPr>
        <w:t xml:space="preserve">. 450(3):287-91.  </w:t>
      </w:r>
    </w:p>
    <w:p w14:paraId="623C3318" w14:textId="77777777" w:rsidR="001E60A0" w:rsidRPr="00FF661B" w:rsidRDefault="00000000">
      <w:pPr>
        <w:spacing w:after="211"/>
        <w:ind w:left="715" w:right="21"/>
        <w:rPr>
          <w:rFonts w:ascii="Palatino Linotype" w:hAnsi="Palatino Linotype"/>
          <w:szCs w:val="22"/>
        </w:rPr>
      </w:pPr>
      <w:proofErr w:type="spellStart"/>
      <w:r w:rsidRPr="00FF661B">
        <w:rPr>
          <w:rFonts w:ascii="Palatino Linotype" w:hAnsi="Palatino Linotype"/>
          <w:szCs w:val="22"/>
        </w:rPr>
        <w:t>Wielinski</w:t>
      </w:r>
      <w:proofErr w:type="spellEnd"/>
      <w:r w:rsidRPr="00FF661B">
        <w:rPr>
          <w:rFonts w:ascii="Palatino Linotype" w:hAnsi="Palatino Linotype"/>
          <w:szCs w:val="22"/>
        </w:rPr>
        <w:t xml:space="preserve"> CL, </w:t>
      </w:r>
      <w:r w:rsidRPr="00FF661B">
        <w:rPr>
          <w:rFonts w:ascii="Palatino Linotype" w:hAnsi="Palatino Linotype"/>
          <w:b/>
          <w:szCs w:val="22"/>
        </w:rPr>
        <w:t>Erickson-Davis C</w:t>
      </w:r>
      <w:r w:rsidRPr="00FF661B">
        <w:rPr>
          <w:rFonts w:ascii="Palatino Linotype" w:hAnsi="Palatino Linotype"/>
          <w:szCs w:val="22"/>
        </w:rPr>
        <w:t xml:space="preserve">, Wichmann R, </w:t>
      </w:r>
      <w:proofErr w:type="spellStart"/>
      <w:r w:rsidRPr="00FF661B">
        <w:rPr>
          <w:rFonts w:ascii="Palatino Linotype" w:hAnsi="Palatino Linotype"/>
          <w:szCs w:val="22"/>
        </w:rPr>
        <w:t>Walde</w:t>
      </w:r>
      <w:proofErr w:type="spellEnd"/>
      <w:r w:rsidRPr="00FF661B">
        <w:rPr>
          <w:rFonts w:ascii="Palatino Linotype" w:hAnsi="Palatino Linotype"/>
          <w:szCs w:val="22"/>
        </w:rPr>
        <w:t xml:space="preserve">-Douglas M, </w:t>
      </w:r>
      <w:proofErr w:type="spellStart"/>
      <w:r w:rsidRPr="00FF661B">
        <w:rPr>
          <w:rFonts w:ascii="Palatino Linotype" w:hAnsi="Palatino Linotype"/>
          <w:szCs w:val="22"/>
        </w:rPr>
        <w:t>Parashos</w:t>
      </w:r>
      <w:proofErr w:type="spellEnd"/>
      <w:r w:rsidRPr="00FF661B">
        <w:rPr>
          <w:rFonts w:ascii="Palatino Linotype" w:hAnsi="Palatino Linotype"/>
          <w:szCs w:val="22"/>
        </w:rPr>
        <w:t xml:space="preserve"> SA. 2005. Falls and Injuries Resulting from Falls Among Patients with Parkinson's Disease and Other Parkinsonian Syndromes. </w:t>
      </w:r>
      <w:r w:rsidRPr="00FF661B">
        <w:rPr>
          <w:rFonts w:ascii="Palatino Linotype" w:hAnsi="Palatino Linotype"/>
          <w:i/>
          <w:szCs w:val="22"/>
        </w:rPr>
        <w:t xml:space="preserve">Mov </w:t>
      </w:r>
      <w:proofErr w:type="spellStart"/>
      <w:r w:rsidRPr="00FF661B">
        <w:rPr>
          <w:rFonts w:ascii="Palatino Linotype" w:hAnsi="Palatino Linotype"/>
          <w:i/>
          <w:szCs w:val="22"/>
        </w:rPr>
        <w:t>Disord</w:t>
      </w:r>
      <w:proofErr w:type="spellEnd"/>
      <w:r w:rsidRPr="00FF661B">
        <w:rPr>
          <w:rFonts w:ascii="Palatino Linotype" w:hAnsi="Palatino Linotype"/>
          <w:i/>
          <w:szCs w:val="22"/>
        </w:rPr>
        <w:t xml:space="preserve">. </w:t>
      </w:r>
      <w:r w:rsidRPr="00FF661B">
        <w:rPr>
          <w:rFonts w:ascii="Palatino Linotype" w:hAnsi="Palatino Linotype"/>
          <w:szCs w:val="22"/>
        </w:rPr>
        <w:t xml:space="preserve">20(4):410-415.  </w:t>
      </w:r>
    </w:p>
    <w:p w14:paraId="3A811296" w14:textId="77777777" w:rsidR="001E60A0" w:rsidRPr="00FF661B" w:rsidRDefault="00000000">
      <w:pPr>
        <w:spacing w:after="127" w:line="259" w:lineRule="auto"/>
        <w:ind w:left="-8" w:right="0" w:firstLine="0"/>
        <w:jc w:val="right"/>
        <w:rPr>
          <w:rFonts w:ascii="Palatino Linotype" w:hAnsi="Palatino Linotype"/>
          <w:szCs w:val="22"/>
        </w:rPr>
      </w:pPr>
      <w:r w:rsidRPr="00FF661B">
        <w:rPr>
          <w:rFonts w:ascii="Palatino Linotype" w:eastAsia="Calibri" w:hAnsi="Palatino Linotype" w:cs="Calibri"/>
          <w:noProof/>
          <w:szCs w:val="22"/>
        </w:rPr>
        <mc:AlternateContent>
          <mc:Choice Requires="wpg">
            <w:drawing>
              <wp:inline distT="0" distB="0" distL="0" distR="0" wp14:anchorId="77B5C40F" wp14:editId="132F6F89">
                <wp:extent cx="6867525" cy="10795"/>
                <wp:effectExtent l="0" t="0" r="0" b="0"/>
                <wp:docPr id="5664" name="Group 5664"/>
                <wp:cNvGraphicFramePr/>
                <a:graphic xmlns:a="http://schemas.openxmlformats.org/drawingml/2006/main">
                  <a:graphicData uri="http://schemas.microsoft.com/office/word/2010/wordprocessingGroup">
                    <wpg:wgp>
                      <wpg:cNvGrpSpPr/>
                      <wpg:grpSpPr>
                        <a:xfrm>
                          <a:off x="0" y="0"/>
                          <a:ext cx="6867525" cy="10795"/>
                          <a:chOff x="0" y="0"/>
                          <a:chExt cx="6867525" cy="10795"/>
                        </a:xfrm>
                      </wpg:grpSpPr>
                      <pic:pic xmlns:pic="http://schemas.openxmlformats.org/drawingml/2006/picture">
                        <pic:nvPicPr>
                          <pic:cNvPr id="6828" name="Picture 6828"/>
                          <pic:cNvPicPr/>
                        </pic:nvPicPr>
                        <pic:blipFill>
                          <a:blip r:embed="rId9"/>
                          <a:stretch>
                            <a:fillRect/>
                          </a:stretch>
                        </pic:blipFill>
                        <pic:spPr>
                          <a:xfrm>
                            <a:off x="-3364" y="-4723"/>
                            <a:ext cx="6873240" cy="18288"/>
                          </a:xfrm>
                          <a:prstGeom prst="rect">
                            <a:avLst/>
                          </a:prstGeom>
                        </pic:spPr>
                      </pic:pic>
                    </wpg:wgp>
                  </a:graphicData>
                </a:graphic>
              </wp:inline>
            </w:drawing>
          </mc:Choice>
          <mc:Fallback xmlns:a="http://schemas.openxmlformats.org/drawingml/2006/main">
            <w:pict>
              <v:group id="Group 5664" style="width:540.75pt;height:0.850037pt;mso-position-horizontal-relative:char;mso-position-vertical-relative:line" coordsize="68675,107">
                <v:shape id="Picture 6828" style="position:absolute;width:68732;height:182;left:-33;top:-47;" filled="f">
                  <v:imagedata r:id="rId10"/>
                </v:shape>
              </v:group>
            </w:pict>
          </mc:Fallback>
        </mc:AlternateContent>
      </w:r>
      <w:r w:rsidRPr="00FF661B">
        <w:rPr>
          <w:rFonts w:ascii="Palatino Linotype" w:hAnsi="Palatino Linotype"/>
          <w:szCs w:val="22"/>
        </w:rPr>
        <w:t xml:space="preserve"> </w:t>
      </w:r>
    </w:p>
    <w:p w14:paraId="04B2C96E" w14:textId="77777777" w:rsidR="001E60A0" w:rsidRPr="00FF661B" w:rsidRDefault="00000000">
      <w:pPr>
        <w:spacing w:after="151" w:line="250" w:lineRule="auto"/>
        <w:ind w:right="413"/>
        <w:rPr>
          <w:rFonts w:ascii="Palatino Linotype" w:hAnsi="Palatino Linotype"/>
          <w:szCs w:val="22"/>
        </w:rPr>
      </w:pPr>
      <w:r w:rsidRPr="00FF661B">
        <w:rPr>
          <w:rFonts w:ascii="Palatino Linotype" w:hAnsi="Palatino Linotype"/>
          <w:b/>
          <w:szCs w:val="22"/>
        </w:rPr>
        <w:t xml:space="preserve">D. Additional Information: Research Support and Funding </w:t>
      </w:r>
    </w:p>
    <w:p w14:paraId="59E638A2" w14:textId="5BF3DB80" w:rsidR="001E60A0" w:rsidRPr="00FF661B" w:rsidRDefault="00000000">
      <w:pPr>
        <w:numPr>
          <w:ilvl w:val="0"/>
          <w:numId w:val="3"/>
        </w:numPr>
        <w:spacing w:after="154" w:line="250" w:lineRule="auto"/>
        <w:ind w:right="413" w:hanging="360"/>
        <w:rPr>
          <w:rFonts w:ascii="Palatino Linotype" w:hAnsi="Palatino Linotype"/>
          <w:szCs w:val="22"/>
        </w:rPr>
      </w:pPr>
      <w:r w:rsidRPr="00FF661B">
        <w:rPr>
          <w:rFonts w:ascii="Palatino Linotype" w:hAnsi="Palatino Linotype"/>
          <w:b/>
          <w:szCs w:val="22"/>
        </w:rPr>
        <w:t xml:space="preserve">NIH Ruth L. </w:t>
      </w:r>
      <w:proofErr w:type="spellStart"/>
      <w:r w:rsidRPr="00FF661B">
        <w:rPr>
          <w:rFonts w:ascii="Palatino Linotype" w:hAnsi="Palatino Linotype"/>
          <w:b/>
          <w:szCs w:val="22"/>
        </w:rPr>
        <w:t>Kirschstein</w:t>
      </w:r>
      <w:proofErr w:type="spellEnd"/>
      <w:r w:rsidRPr="00FF661B">
        <w:rPr>
          <w:rFonts w:ascii="Palatino Linotype" w:hAnsi="Palatino Linotype"/>
          <w:b/>
          <w:szCs w:val="22"/>
        </w:rPr>
        <w:t xml:space="preserve"> National Research Service Award (T32)</w:t>
      </w:r>
      <w:r w:rsidRPr="00FF661B">
        <w:rPr>
          <w:rFonts w:ascii="Palatino Linotype" w:hAnsi="Palatino Linotype"/>
          <w:szCs w:val="22"/>
        </w:rPr>
        <w:t xml:space="preserve"> - Postdoctoral Fellowship, Stanford University, 2023–202</w:t>
      </w:r>
      <w:r w:rsidR="007959D4" w:rsidRPr="00FF661B">
        <w:rPr>
          <w:rFonts w:ascii="Palatino Linotype" w:hAnsi="Palatino Linotype"/>
          <w:szCs w:val="22"/>
        </w:rPr>
        <w:t>6 (includes extension on account of parental leave taken)</w:t>
      </w:r>
      <w:r w:rsidRPr="00FF661B">
        <w:rPr>
          <w:rFonts w:ascii="Palatino Linotype" w:hAnsi="Palatino Linotype"/>
          <w:szCs w:val="22"/>
        </w:rPr>
        <w:t xml:space="preserve"> </w:t>
      </w:r>
    </w:p>
    <w:p w14:paraId="7017771D" w14:textId="77777777" w:rsidR="001E60A0" w:rsidRPr="00FF661B" w:rsidRDefault="00000000">
      <w:pPr>
        <w:numPr>
          <w:ilvl w:val="0"/>
          <w:numId w:val="3"/>
        </w:numPr>
        <w:spacing w:after="139" w:line="250" w:lineRule="auto"/>
        <w:ind w:right="413" w:hanging="360"/>
        <w:rPr>
          <w:rFonts w:ascii="Palatino Linotype" w:hAnsi="Palatino Linotype"/>
          <w:szCs w:val="22"/>
        </w:rPr>
      </w:pPr>
      <w:r w:rsidRPr="00FF661B">
        <w:rPr>
          <w:rFonts w:ascii="Palatino Linotype" w:hAnsi="Palatino Linotype"/>
          <w:b/>
          <w:szCs w:val="22"/>
        </w:rPr>
        <w:t>NIMH Combining Clinical and Research Careers Grant</w:t>
      </w:r>
      <w:r w:rsidRPr="00FF661B">
        <w:rPr>
          <w:rFonts w:ascii="Palatino Linotype" w:hAnsi="Palatino Linotype"/>
          <w:szCs w:val="22"/>
        </w:rPr>
        <w:t xml:space="preserve"> - 2018 </w:t>
      </w:r>
    </w:p>
    <w:p w14:paraId="4F4192B0" w14:textId="77777777" w:rsidR="001E60A0" w:rsidRPr="00FF661B" w:rsidRDefault="00000000">
      <w:pPr>
        <w:numPr>
          <w:ilvl w:val="0"/>
          <w:numId w:val="3"/>
        </w:numPr>
        <w:spacing w:after="139" w:line="250" w:lineRule="auto"/>
        <w:ind w:right="413" w:hanging="360"/>
        <w:rPr>
          <w:rFonts w:ascii="Palatino Linotype" w:hAnsi="Palatino Linotype"/>
          <w:szCs w:val="22"/>
        </w:rPr>
      </w:pPr>
      <w:r w:rsidRPr="00FF661B">
        <w:rPr>
          <w:rFonts w:ascii="Palatino Linotype" w:hAnsi="Palatino Linotype"/>
          <w:b/>
          <w:szCs w:val="22"/>
        </w:rPr>
        <w:t>National Science Foundation Doctoral Dissertation Research Improvement Grant</w:t>
      </w:r>
      <w:r w:rsidRPr="00FF661B">
        <w:rPr>
          <w:rFonts w:ascii="Palatino Linotype" w:hAnsi="Palatino Linotype"/>
          <w:szCs w:val="22"/>
        </w:rPr>
        <w:t xml:space="preserve"> - 2018 </w:t>
      </w:r>
    </w:p>
    <w:p w14:paraId="21A54D38" w14:textId="77777777" w:rsidR="001E60A0" w:rsidRPr="00FF661B" w:rsidRDefault="00000000">
      <w:pPr>
        <w:numPr>
          <w:ilvl w:val="0"/>
          <w:numId w:val="3"/>
        </w:numPr>
        <w:spacing w:after="139" w:line="250" w:lineRule="auto"/>
        <w:ind w:right="413" w:hanging="360"/>
        <w:rPr>
          <w:rFonts w:ascii="Palatino Linotype" w:hAnsi="Palatino Linotype"/>
          <w:szCs w:val="22"/>
        </w:rPr>
      </w:pPr>
      <w:r w:rsidRPr="00FF661B">
        <w:rPr>
          <w:rFonts w:ascii="Palatino Linotype" w:hAnsi="Palatino Linotype"/>
          <w:b/>
          <w:szCs w:val="22"/>
        </w:rPr>
        <w:t>Wenner-Gren Foundation Dissertation Fieldwork Grant</w:t>
      </w:r>
      <w:r w:rsidRPr="00FF661B">
        <w:rPr>
          <w:rFonts w:ascii="Palatino Linotype" w:hAnsi="Palatino Linotype"/>
          <w:szCs w:val="22"/>
        </w:rPr>
        <w:t xml:space="preserve"> - 2017 </w:t>
      </w:r>
    </w:p>
    <w:p w14:paraId="5D902AAB" w14:textId="77777777" w:rsidR="001E60A0" w:rsidRPr="00FF661B" w:rsidRDefault="00000000">
      <w:pPr>
        <w:numPr>
          <w:ilvl w:val="0"/>
          <w:numId w:val="3"/>
        </w:numPr>
        <w:spacing w:after="4" w:line="250" w:lineRule="auto"/>
        <w:ind w:right="413" w:hanging="360"/>
        <w:rPr>
          <w:rFonts w:ascii="Palatino Linotype" w:hAnsi="Palatino Linotype"/>
          <w:szCs w:val="22"/>
        </w:rPr>
      </w:pPr>
      <w:r w:rsidRPr="00FF661B">
        <w:rPr>
          <w:rFonts w:ascii="Palatino Linotype" w:hAnsi="Palatino Linotype"/>
          <w:b/>
          <w:szCs w:val="22"/>
        </w:rPr>
        <w:t xml:space="preserve">Stanford University </w:t>
      </w:r>
      <w:proofErr w:type="spellStart"/>
      <w:r w:rsidRPr="00FF661B">
        <w:rPr>
          <w:rFonts w:ascii="Palatino Linotype" w:hAnsi="Palatino Linotype"/>
          <w:b/>
          <w:szCs w:val="22"/>
        </w:rPr>
        <w:t>IRiSS</w:t>
      </w:r>
      <w:proofErr w:type="spellEnd"/>
      <w:r w:rsidRPr="00FF661B">
        <w:rPr>
          <w:rFonts w:ascii="Palatino Linotype" w:hAnsi="Palatino Linotype"/>
          <w:b/>
          <w:szCs w:val="22"/>
        </w:rPr>
        <w:t xml:space="preserve"> Dissertation Fellowship Award</w:t>
      </w:r>
      <w:r w:rsidRPr="00FF661B">
        <w:rPr>
          <w:rFonts w:ascii="Palatino Linotype" w:hAnsi="Palatino Linotype"/>
          <w:szCs w:val="22"/>
        </w:rPr>
        <w:t xml:space="preserve"> – 2018 </w:t>
      </w:r>
    </w:p>
    <w:p w14:paraId="7EC1CD57" w14:textId="77777777" w:rsidR="001E60A0" w:rsidRPr="00FF661B" w:rsidRDefault="00000000">
      <w:pPr>
        <w:numPr>
          <w:ilvl w:val="0"/>
          <w:numId w:val="3"/>
        </w:numPr>
        <w:spacing w:after="4" w:line="250" w:lineRule="auto"/>
        <w:ind w:right="413" w:hanging="360"/>
        <w:rPr>
          <w:rFonts w:ascii="Palatino Linotype" w:hAnsi="Palatino Linotype"/>
          <w:szCs w:val="22"/>
        </w:rPr>
      </w:pPr>
      <w:r w:rsidRPr="00FF661B">
        <w:rPr>
          <w:rFonts w:ascii="Palatino Linotype" w:hAnsi="Palatino Linotype"/>
          <w:b/>
          <w:szCs w:val="22"/>
        </w:rPr>
        <w:t>Mel Lane Student Grant</w:t>
      </w:r>
      <w:r w:rsidRPr="00FF661B">
        <w:rPr>
          <w:rFonts w:ascii="Palatino Linotype" w:hAnsi="Palatino Linotype"/>
          <w:szCs w:val="22"/>
        </w:rPr>
        <w:t xml:space="preserve"> - 2015 </w:t>
      </w:r>
    </w:p>
    <w:p w14:paraId="6BEF8008" w14:textId="77777777" w:rsidR="001E60A0" w:rsidRPr="00FF661B" w:rsidRDefault="00000000">
      <w:pPr>
        <w:numPr>
          <w:ilvl w:val="0"/>
          <w:numId w:val="3"/>
        </w:numPr>
        <w:spacing w:after="4" w:line="250" w:lineRule="auto"/>
        <w:ind w:right="413" w:hanging="360"/>
        <w:rPr>
          <w:rFonts w:ascii="Palatino Linotype" w:hAnsi="Palatino Linotype"/>
          <w:szCs w:val="22"/>
        </w:rPr>
      </w:pPr>
      <w:r w:rsidRPr="00FF661B">
        <w:rPr>
          <w:rFonts w:ascii="Palatino Linotype" w:hAnsi="Palatino Linotype"/>
          <w:b/>
          <w:szCs w:val="22"/>
        </w:rPr>
        <w:t>NIH NIGMS Medical Scientist Training Program</w:t>
      </w:r>
      <w:r w:rsidRPr="00FF661B">
        <w:rPr>
          <w:rFonts w:ascii="Palatino Linotype" w:hAnsi="Palatino Linotype"/>
          <w:szCs w:val="22"/>
        </w:rPr>
        <w:t xml:space="preserve"> - 2013 </w:t>
      </w:r>
    </w:p>
    <w:p w14:paraId="5E0FB5A8" w14:textId="77777777" w:rsidR="001E60A0" w:rsidRPr="00FF661B" w:rsidRDefault="00000000">
      <w:pPr>
        <w:numPr>
          <w:ilvl w:val="0"/>
          <w:numId w:val="3"/>
        </w:numPr>
        <w:spacing w:after="4" w:line="250" w:lineRule="auto"/>
        <w:ind w:right="413" w:hanging="360"/>
        <w:rPr>
          <w:rFonts w:ascii="Palatino Linotype" w:hAnsi="Palatino Linotype"/>
          <w:szCs w:val="22"/>
        </w:rPr>
      </w:pPr>
      <w:r w:rsidRPr="00FF661B">
        <w:rPr>
          <w:rFonts w:ascii="Palatino Linotype" w:hAnsi="Palatino Linotype"/>
          <w:b/>
          <w:szCs w:val="22"/>
        </w:rPr>
        <w:t xml:space="preserve">NIH Ruth L. </w:t>
      </w:r>
      <w:proofErr w:type="spellStart"/>
      <w:r w:rsidRPr="00FF661B">
        <w:rPr>
          <w:rFonts w:ascii="Palatino Linotype" w:hAnsi="Palatino Linotype"/>
          <w:b/>
          <w:szCs w:val="22"/>
        </w:rPr>
        <w:t>Kirschstein</w:t>
      </w:r>
      <w:proofErr w:type="spellEnd"/>
      <w:r w:rsidRPr="00FF661B">
        <w:rPr>
          <w:rFonts w:ascii="Palatino Linotype" w:hAnsi="Palatino Linotype"/>
          <w:b/>
          <w:szCs w:val="22"/>
        </w:rPr>
        <w:t xml:space="preserve"> National Research Service Award (NRSA)</w:t>
      </w:r>
      <w:r w:rsidRPr="00FF661B">
        <w:rPr>
          <w:rFonts w:ascii="Palatino Linotype" w:hAnsi="Palatino Linotype"/>
          <w:szCs w:val="22"/>
        </w:rPr>
        <w:t xml:space="preserve"> – 2013 </w:t>
      </w:r>
    </w:p>
    <w:p w14:paraId="1BB8C686" w14:textId="77777777" w:rsidR="001E60A0" w:rsidRPr="00FF661B" w:rsidRDefault="00000000">
      <w:pPr>
        <w:numPr>
          <w:ilvl w:val="0"/>
          <w:numId w:val="3"/>
        </w:numPr>
        <w:spacing w:after="4" w:line="250" w:lineRule="auto"/>
        <w:ind w:right="413" w:hanging="360"/>
        <w:rPr>
          <w:rFonts w:ascii="Palatino Linotype" w:hAnsi="Palatino Linotype"/>
          <w:szCs w:val="22"/>
        </w:rPr>
      </w:pPr>
      <w:r w:rsidRPr="00FF661B">
        <w:rPr>
          <w:rFonts w:ascii="Palatino Linotype" w:hAnsi="Palatino Linotype"/>
          <w:b/>
          <w:szCs w:val="22"/>
        </w:rPr>
        <w:t>Stanford University Medical Scholars Research Program Grant</w:t>
      </w:r>
      <w:r w:rsidRPr="00FF661B">
        <w:rPr>
          <w:rFonts w:ascii="Palatino Linotype" w:hAnsi="Palatino Linotype"/>
          <w:szCs w:val="22"/>
        </w:rPr>
        <w:t xml:space="preserve"> - 2012 </w:t>
      </w:r>
    </w:p>
    <w:p w14:paraId="1AA4CA04" w14:textId="77777777" w:rsidR="001E60A0" w:rsidRPr="00FF661B" w:rsidRDefault="00000000">
      <w:pPr>
        <w:numPr>
          <w:ilvl w:val="0"/>
          <w:numId w:val="3"/>
        </w:numPr>
        <w:spacing w:after="4" w:line="250" w:lineRule="auto"/>
        <w:ind w:right="413" w:hanging="360"/>
        <w:rPr>
          <w:rFonts w:ascii="Palatino Linotype" w:hAnsi="Palatino Linotype"/>
          <w:szCs w:val="22"/>
        </w:rPr>
      </w:pPr>
      <w:r w:rsidRPr="00FF661B">
        <w:rPr>
          <w:rFonts w:ascii="Palatino Linotype" w:hAnsi="Palatino Linotype"/>
          <w:b/>
          <w:szCs w:val="22"/>
        </w:rPr>
        <w:t>A. Elizabeth Adams Fellowship for Postgraduate Research</w:t>
      </w:r>
      <w:r w:rsidRPr="00FF661B">
        <w:rPr>
          <w:rFonts w:ascii="Palatino Linotype" w:hAnsi="Palatino Linotype"/>
          <w:szCs w:val="22"/>
        </w:rPr>
        <w:t xml:space="preserve"> – 2006 </w:t>
      </w:r>
    </w:p>
    <w:p w14:paraId="3EE6ABEF" w14:textId="77777777" w:rsidR="001E60A0" w:rsidRPr="00FF661B" w:rsidRDefault="00000000">
      <w:pPr>
        <w:numPr>
          <w:ilvl w:val="0"/>
          <w:numId w:val="3"/>
        </w:numPr>
        <w:spacing w:after="238" w:line="259" w:lineRule="auto"/>
        <w:ind w:right="413" w:hanging="360"/>
        <w:rPr>
          <w:rFonts w:ascii="Palatino Linotype" w:hAnsi="Palatino Linotype"/>
          <w:szCs w:val="22"/>
        </w:rPr>
      </w:pPr>
      <w:r w:rsidRPr="00FF661B">
        <w:rPr>
          <w:rFonts w:ascii="Palatino Linotype" w:hAnsi="Palatino Linotype"/>
          <w:b/>
          <w:szCs w:val="22"/>
        </w:rPr>
        <w:t>Laurel Fellowship</w:t>
      </w:r>
      <w:r w:rsidRPr="00FF661B">
        <w:rPr>
          <w:rFonts w:ascii="Palatino Linotype" w:hAnsi="Palatino Linotype"/>
          <w:szCs w:val="22"/>
        </w:rPr>
        <w:t xml:space="preserve"> - 2005 </w:t>
      </w:r>
    </w:p>
    <w:p w14:paraId="325EB74F" w14:textId="77777777" w:rsidR="001E60A0" w:rsidRPr="00FF661B" w:rsidRDefault="00000000">
      <w:pPr>
        <w:spacing w:after="0" w:line="259" w:lineRule="auto"/>
        <w:ind w:left="0" w:right="0" w:firstLine="0"/>
        <w:rPr>
          <w:rFonts w:ascii="Palatino Linotype" w:hAnsi="Palatino Linotype"/>
          <w:szCs w:val="22"/>
        </w:rPr>
      </w:pPr>
      <w:r w:rsidRPr="00FF661B">
        <w:rPr>
          <w:rFonts w:ascii="Palatino Linotype" w:hAnsi="Palatino Linotype"/>
          <w:szCs w:val="22"/>
        </w:rPr>
        <w:t xml:space="preserve"> </w:t>
      </w:r>
    </w:p>
    <w:p w14:paraId="76AB101D" w14:textId="77777777" w:rsidR="001E60A0" w:rsidRPr="00FF661B" w:rsidRDefault="00000000">
      <w:pPr>
        <w:spacing w:after="0" w:line="259" w:lineRule="auto"/>
        <w:ind w:left="0" w:right="0" w:firstLine="0"/>
        <w:rPr>
          <w:rFonts w:ascii="Palatino Linotype" w:hAnsi="Palatino Linotype"/>
          <w:szCs w:val="22"/>
        </w:rPr>
      </w:pPr>
      <w:r w:rsidRPr="00FF661B">
        <w:rPr>
          <w:rFonts w:ascii="Palatino Linotype" w:hAnsi="Palatino Linotype"/>
          <w:b/>
          <w:szCs w:val="22"/>
        </w:rPr>
        <w:t xml:space="preserve"> </w:t>
      </w:r>
    </w:p>
    <w:p w14:paraId="1B960E24" w14:textId="77777777" w:rsidR="001E60A0" w:rsidRPr="00FF661B" w:rsidRDefault="00000000">
      <w:pPr>
        <w:spacing w:after="0" w:line="259" w:lineRule="auto"/>
        <w:ind w:left="0" w:right="0" w:firstLine="0"/>
        <w:rPr>
          <w:rFonts w:ascii="Palatino Linotype" w:hAnsi="Palatino Linotype"/>
          <w:szCs w:val="22"/>
        </w:rPr>
      </w:pPr>
      <w:r w:rsidRPr="00FF661B">
        <w:rPr>
          <w:rFonts w:ascii="Palatino Linotype" w:hAnsi="Palatino Linotype"/>
          <w:b/>
          <w:szCs w:val="22"/>
        </w:rPr>
        <w:t xml:space="preserve"> </w:t>
      </w:r>
    </w:p>
    <w:p w14:paraId="66A93A3E" w14:textId="77777777" w:rsidR="001E60A0" w:rsidRPr="00FF661B" w:rsidRDefault="00000000">
      <w:pPr>
        <w:spacing w:after="0" w:line="259" w:lineRule="auto"/>
        <w:ind w:left="0" w:right="0" w:firstLine="0"/>
        <w:rPr>
          <w:rFonts w:ascii="Palatino Linotype" w:hAnsi="Palatino Linotype"/>
          <w:szCs w:val="22"/>
        </w:rPr>
      </w:pPr>
      <w:r w:rsidRPr="00FF661B">
        <w:rPr>
          <w:rFonts w:ascii="Palatino Linotype" w:hAnsi="Palatino Linotype"/>
          <w:b/>
          <w:szCs w:val="22"/>
        </w:rPr>
        <w:t xml:space="preserve"> </w:t>
      </w:r>
    </w:p>
    <w:p w14:paraId="052C3B16" w14:textId="77777777" w:rsidR="001E60A0" w:rsidRPr="00FF661B" w:rsidRDefault="00000000">
      <w:pPr>
        <w:spacing w:after="0" w:line="259" w:lineRule="auto"/>
        <w:ind w:left="0" w:right="0" w:firstLine="0"/>
        <w:rPr>
          <w:rFonts w:ascii="Palatino Linotype" w:hAnsi="Palatino Linotype"/>
          <w:szCs w:val="22"/>
        </w:rPr>
      </w:pPr>
      <w:r w:rsidRPr="00FF661B">
        <w:rPr>
          <w:rFonts w:ascii="Palatino Linotype" w:hAnsi="Palatino Linotype"/>
          <w:szCs w:val="22"/>
        </w:rPr>
        <w:t xml:space="preserve"> </w:t>
      </w:r>
    </w:p>
    <w:sectPr w:rsidR="001E60A0" w:rsidRPr="00FF661B">
      <w:headerReference w:type="default" r:id="rId11"/>
      <w:pgSz w:w="12240" w:h="15840"/>
      <w:pgMar w:top="730" w:right="665" w:bottom="97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118FC" w14:textId="77777777" w:rsidR="00D731F5" w:rsidRDefault="00D731F5" w:rsidP="009D20C2">
      <w:pPr>
        <w:spacing w:after="0" w:line="240" w:lineRule="auto"/>
      </w:pPr>
      <w:r>
        <w:separator/>
      </w:r>
    </w:p>
  </w:endnote>
  <w:endnote w:type="continuationSeparator" w:id="0">
    <w:p w14:paraId="7A2456DC" w14:textId="77777777" w:rsidR="00D731F5" w:rsidRDefault="00D731F5" w:rsidP="009D2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4CD5D" w14:textId="77777777" w:rsidR="00D731F5" w:rsidRDefault="00D731F5" w:rsidP="009D20C2">
      <w:pPr>
        <w:spacing w:after="0" w:line="240" w:lineRule="auto"/>
      </w:pPr>
      <w:r>
        <w:separator/>
      </w:r>
    </w:p>
  </w:footnote>
  <w:footnote w:type="continuationSeparator" w:id="0">
    <w:p w14:paraId="4C8FE704" w14:textId="77777777" w:rsidR="00D731F5" w:rsidRDefault="00D731F5" w:rsidP="009D20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229DD" w14:textId="431F57B9" w:rsidR="009D20C2" w:rsidRDefault="009D20C2" w:rsidP="009D20C2">
    <w:pPr>
      <w:pStyle w:val="Header"/>
    </w:pPr>
    <w:proofErr w:type="spellStart"/>
    <w:r>
      <w:rPr>
        <w:b/>
        <w:bCs/>
        <w:color w:val="000000" w:themeColor="text1"/>
        <w:szCs w:val="22"/>
      </w:rPr>
      <w:t>Biosketch</w:t>
    </w:r>
    <w:proofErr w:type="spellEnd"/>
    <w:r>
      <w:rPr>
        <w:b/>
        <w:bCs/>
        <w:color w:val="000000" w:themeColor="text1"/>
        <w:szCs w:val="22"/>
      </w:rPr>
      <w:tab/>
    </w:r>
    <w:r>
      <w:rPr>
        <w:b/>
        <w:bCs/>
        <w:color w:val="000000" w:themeColor="text1"/>
        <w:szCs w:val="22"/>
      </w:rPr>
      <w:tab/>
      <w:t xml:space="preserve">Cordelia Erickson-Davis </w:t>
    </w:r>
  </w:p>
  <w:p w14:paraId="454F8A9F" w14:textId="77777777" w:rsidR="009D20C2" w:rsidRDefault="009D20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10181"/>
    <w:multiLevelType w:val="hybridMultilevel"/>
    <w:tmpl w:val="E424FE84"/>
    <w:lvl w:ilvl="0" w:tplc="AB4E653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ACC5A5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476F8E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CF04C9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F18A82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D82863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768C9E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43E496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BA6511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3471BE3"/>
    <w:multiLevelType w:val="hybridMultilevel"/>
    <w:tmpl w:val="38F0CE50"/>
    <w:lvl w:ilvl="0" w:tplc="71960B1E">
      <w:start w:val="1"/>
      <w:numFmt w:val="decimal"/>
      <w:lvlText w:val="%1."/>
      <w:lvlJc w:val="left"/>
      <w:pPr>
        <w:ind w:left="7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E10435C">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BBE8928">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9C413F8">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E74098C">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32A5884">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4E82620">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F063AB4">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42E7DFE">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0C22068"/>
    <w:multiLevelType w:val="hybridMultilevel"/>
    <w:tmpl w:val="E6481C94"/>
    <w:lvl w:ilvl="0" w:tplc="DC26259E">
      <w:start w:val="3"/>
      <w:numFmt w:val="decimal"/>
      <w:lvlText w:val="%1."/>
      <w:lvlJc w:val="left"/>
      <w:pPr>
        <w:ind w:left="7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A08BA06">
      <w:start w:val="1"/>
      <w:numFmt w:val="lowerLetter"/>
      <w:lvlText w:val="%2"/>
      <w:lvlJc w:val="left"/>
      <w:pPr>
        <w:ind w:left="11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A56796C">
      <w:start w:val="1"/>
      <w:numFmt w:val="lowerRoman"/>
      <w:lvlText w:val="%3"/>
      <w:lvlJc w:val="left"/>
      <w:pPr>
        <w:ind w:left="1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F38A03C">
      <w:start w:val="1"/>
      <w:numFmt w:val="decimal"/>
      <w:lvlText w:val="%4"/>
      <w:lvlJc w:val="left"/>
      <w:pPr>
        <w:ind w:left="2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7A03F5A">
      <w:start w:val="1"/>
      <w:numFmt w:val="lowerLetter"/>
      <w:lvlText w:val="%5"/>
      <w:lvlJc w:val="left"/>
      <w:pPr>
        <w:ind w:left="3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540D65A">
      <w:start w:val="1"/>
      <w:numFmt w:val="lowerRoman"/>
      <w:lvlText w:val="%6"/>
      <w:lvlJc w:val="left"/>
      <w:pPr>
        <w:ind w:left="39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4922D18">
      <w:start w:val="1"/>
      <w:numFmt w:val="decimal"/>
      <w:lvlText w:val="%7"/>
      <w:lvlJc w:val="left"/>
      <w:pPr>
        <w:ind w:left="47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FACB960">
      <w:start w:val="1"/>
      <w:numFmt w:val="lowerLetter"/>
      <w:lvlText w:val="%8"/>
      <w:lvlJc w:val="left"/>
      <w:pPr>
        <w:ind w:left="54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15CF7C8">
      <w:start w:val="1"/>
      <w:numFmt w:val="lowerRoman"/>
      <w:lvlText w:val="%9"/>
      <w:lvlJc w:val="left"/>
      <w:pPr>
        <w:ind w:left="61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778215593">
    <w:abstractNumId w:val="1"/>
  </w:num>
  <w:num w:numId="2" w16cid:durableId="753282763">
    <w:abstractNumId w:val="2"/>
  </w:num>
  <w:num w:numId="3" w16cid:durableId="1035737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0A0"/>
    <w:rsid w:val="00122B89"/>
    <w:rsid w:val="001E60A0"/>
    <w:rsid w:val="003145AD"/>
    <w:rsid w:val="00351330"/>
    <w:rsid w:val="004930F8"/>
    <w:rsid w:val="005756A5"/>
    <w:rsid w:val="006D5CF0"/>
    <w:rsid w:val="00765272"/>
    <w:rsid w:val="007959D4"/>
    <w:rsid w:val="00843B33"/>
    <w:rsid w:val="00874874"/>
    <w:rsid w:val="008B666A"/>
    <w:rsid w:val="00937721"/>
    <w:rsid w:val="009D20C2"/>
    <w:rsid w:val="00B125FD"/>
    <w:rsid w:val="00B23EB1"/>
    <w:rsid w:val="00B966D4"/>
    <w:rsid w:val="00C51DF7"/>
    <w:rsid w:val="00D731F5"/>
    <w:rsid w:val="00E25AEE"/>
    <w:rsid w:val="00F069A0"/>
    <w:rsid w:val="00FF661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4BAB6"/>
  <w15:docId w15:val="{1186DD8B-9FB3-5442-8EBD-F70E57C6C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1" w:line="269" w:lineRule="auto"/>
      <w:ind w:left="10" w:right="55" w:hanging="10"/>
    </w:pPr>
    <w:rPr>
      <w:rFonts w:ascii="Times New Roman" w:eastAsia="Times New Roman" w:hAnsi="Times New Roman" w:cs="Times New Roman"/>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Strong">
    <w:name w:val="Strong"/>
    <w:basedOn w:val="DefaultParagraphFont"/>
    <w:uiPriority w:val="22"/>
    <w:qFormat/>
    <w:rsid w:val="00B23EB1"/>
    <w:rPr>
      <w:b/>
      <w:bCs/>
    </w:rPr>
  </w:style>
  <w:style w:type="paragraph" w:styleId="Header">
    <w:name w:val="header"/>
    <w:basedOn w:val="Normal"/>
    <w:link w:val="HeaderChar"/>
    <w:uiPriority w:val="99"/>
    <w:unhideWhenUsed/>
    <w:rsid w:val="009D20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20C2"/>
    <w:rPr>
      <w:rFonts w:ascii="Times New Roman" w:eastAsia="Times New Roman" w:hAnsi="Times New Roman" w:cs="Times New Roman"/>
      <w:color w:val="000000"/>
      <w:sz w:val="22"/>
    </w:rPr>
  </w:style>
  <w:style w:type="paragraph" w:styleId="Footer">
    <w:name w:val="footer"/>
    <w:basedOn w:val="Normal"/>
    <w:link w:val="FooterChar"/>
    <w:uiPriority w:val="99"/>
    <w:unhideWhenUsed/>
    <w:rsid w:val="009D20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20C2"/>
    <w:rPr>
      <w:rFonts w:ascii="Times New Roman" w:eastAsia="Times New Roman" w:hAnsi="Times New Roman" w:cs="Times New Roman"/>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aliusresearch.org/bulletin02.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liusresearch.org/bulletin02.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0.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1832</Words>
  <Characters>10448</Characters>
  <Application>Microsoft Office Word</Application>
  <DocSecurity>0</DocSecurity>
  <Lines>87</Lines>
  <Paragraphs>24</Paragraphs>
  <ScaleCrop>false</ScaleCrop>
  <Company/>
  <LinksUpToDate>false</LinksUpToDate>
  <CharactersWithSpaces>12256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Cordelia Roberta Erickson-Davis</dc:creator>
  <cp:keywords/>
  <cp:lastModifiedBy>Cordelia Roberta Erickson-Davis</cp:lastModifiedBy>
  <cp:revision>6</cp:revision>
  <dcterms:created xsi:type="dcterms:W3CDTF">2025-03-05T18:10:00Z</dcterms:created>
  <dcterms:modified xsi:type="dcterms:W3CDTF">2025-03-11T21:22:00Z</dcterms:modified>
</cp:coreProperties>
</file>