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D07FF5" w14:textId="77777777" w:rsidR="002B7443" w:rsidRPr="00C91FA3" w:rsidRDefault="002B7443" w:rsidP="00CC1CD6">
      <w:pPr>
        <w:pStyle w:val="Title"/>
        <w:jc w:val="both"/>
        <w:rPr>
          <w:rFonts w:cs="Arial"/>
          <w:color w:val="000000" w:themeColor="text1"/>
        </w:rPr>
      </w:pPr>
      <w:r w:rsidRPr="00C91FA3">
        <w:rPr>
          <w:rFonts w:cs="Arial"/>
          <w:color w:val="000000" w:themeColor="text1"/>
        </w:rPr>
        <w:t>BIOGRAPHICAL SKETCH</w:t>
      </w:r>
    </w:p>
    <w:p w14:paraId="01C9B6C5" w14:textId="7EDF005C" w:rsidR="002B7443" w:rsidRPr="00C91FA3" w:rsidRDefault="002B7443" w:rsidP="00CC1CD6">
      <w:pPr>
        <w:pStyle w:val="HeadingNote"/>
        <w:jc w:val="both"/>
        <w:rPr>
          <w:color w:val="000000" w:themeColor="text1"/>
        </w:rPr>
      </w:pPr>
      <w:r w:rsidRPr="00C91FA3">
        <w:rPr>
          <w:color w:val="000000" w:themeColor="text1"/>
        </w:rPr>
        <w:t>Provide the following information for the Senior/key personnel and other significant contributors.</w:t>
      </w:r>
      <w:r w:rsidRPr="00C91FA3">
        <w:rPr>
          <w:color w:val="000000" w:themeColor="text1"/>
        </w:rPr>
        <w:br w:type="textWrapping" w:clear="all"/>
        <w:t xml:space="preserve">Follow this format for each person.  </w:t>
      </w:r>
      <w:r w:rsidRPr="00C91FA3">
        <w:rPr>
          <w:b/>
          <w:color w:val="000000" w:themeColor="text1"/>
        </w:rPr>
        <w:t>DO NOT EXCEED FIVE PAGES.</w:t>
      </w:r>
    </w:p>
    <w:p w14:paraId="4F46CDBB" w14:textId="1F0A0D18" w:rsidR="002B7443" w:rsidRPr="00C91FA3" w:rsidRDefault="002B7443" w:rsidP="00CC1CD6">
      <w:pPr>
        <w:pStyle w:val="FormFieldCaption1"/>
        <w:pBdr>
          <w:between w:val="single" w:sz="4" w:space="1" w:color="auto"/>
        </w:pBdr>
        <w:jc w:val="both"/>
        <w:rPr>
          <w:color w:val="000000" w:themeColor="text1"/>
          <w:sz w:val="32"/>
        </w:rPr>
      </w:pPr>
      <w:r w:rsidRPr="00C91FA3">
        <w:rPr>
          <w:color w:val="000000" w:themeColor="text1"/>
          <w:sz w:val="22"/>
        </w:rPr>
        <w:t>NAME:</w:t>
      </w:r>
      <w:r w:rsidR="00DB0D4D" w:rsidRPr="00C91FA3">
        <w:rPr>
          <w:color w:val="000000" w:themeColor="text1"/>
          <w:sz w:val="22"/>
        </w:rPr>
        <w:t xml:space="preserve"> </w:t>
      </w:r>
      <w:r w:rsidR="00A74962" w:rsidRPr="00C91FA3">
        <w:rPr>
          <w:color w:val="000000" w:themeColor="text1"/>
          <w:sz w:val="22"/>
        </w:rPr>
        <w:t>Tan, Aaron Tze Kai</w:t>
      </w:r>
    </w:p>
    <w:p w14:paraId="7FFF41C1" w14:textId="347E9432" w:rsidR="002B7443" w:rsidRPr="00C91FA3" w:rsidRDefault="00E047AD" w:rsidP="00CC1CD6">
      <w:pPr>
        <w:pStyle w:val="FormFieldCaption1"/>
        <w:pBdr>
          <w:between w:val="single" w:sz="4" w:space="1" w:color="auto"/>
        </w:pBdr>
        <w:jc w:val="both"/>
        <w:rPr>
          <w:color w:val="000000" w:themeColor="text1"/>
          <w:sz w:val="32"/>
        </w:rPr>
      </w:pPr>
      <w:proofErr w:type="spellStart"/>
      <w:r w:rsidRPr="00C91FA3">
        <w:rPr>
          <w:color w:val="000000" w:themeColor="text1"/>
          <w:sz w:val="22"/>
        </w:rPr>
        <w:t>eRA</w:t>
      </w:r>
      <w:proofErr w:type="spellEnd"/>
      <w:r w:rsidRPr="00C91FA3">
        <w:rPr>
          <w:color w:val="000000" w:themeColor="text1"/>
          <w:sz w:val="22"/>
        </w:rPr>
        <w:t xml:space="preserve"> COMMONS </w:t>
      </w:r>
      <w:proofErr w:type="gramStart"/>
      <w:r w:rsidRPr="00C91FA3">
        <w:rPr>
          <w:color w:val="000000" w:themeColor="text1"/>
          <w:sz w:val="22"/>
        </w:rPr>
        <w:t>USER NAME</w:t>
      </w:r>
      <w:proofErr w:type="gramEnd"/>
      <w:r w:rsidRPr="00C91FA3">
        <w:rPr>
          <w:color w:val="000000" w:themeColor="text1"/>
          <w:sz w:val="22"/>
        </w:rPr>
        <w:t xml:space="preserve"> (credential, e.g., agency login)</w:t>
      </w:r>
      <w:r w:rsidR="002B7443" w:rsidRPr="00C91FA3">
        <w:rPr>
          <w:color w:val="000000" w:themeColor="text1"/>
          <w:sz w:val="22"/>
        </w:rPr>
        <w:t>:</w:t>
      </w:r>
      <w:r w:rsidR="004B2FCB" w:rsidRPr="00C91FA3">
        <w:rPr>
          <w:color w:val="000000" w:themeColor="text1"/>
          <w:sz w:val="22"/>
        </w:rPr>
        <w:t xml:space="preserve"> </w:t>
      </w:r>
      <w:proofErr w:type="spellStart"/>
      <w:proofErr w:type="gramStart"/>
      <w:r w:rsidR="00F148AC" w:rsidRPr="00C91FA3">
        <w:rPr>
          <w:color w:val="000000" w:themeColor="text1"/>
          <w:sz w:val="22"/>
        </w:rPr>
        <w:t>tan.tzekai</w:t>
      </w:r>
      <w:proofErr w:type="spellEnd"/>
      <w:proofErr w:type="gramEnd"/>
    </w:p>
    <w:p w14:paraId="74873D9A" w14:textId="21AD51F3" w:rsidR="002B7443" w:rsidRPr="00C91FA3" w:rsidRDefault="00E047AD" w:rsidP="00CC1CD6">
      <w:pPr>
        <w:pStyle w:val="FormFieldCaption1"/>
        <w:pBdr>
          <w:between w:val="single" w:sz="4" w:space="1" w:color="auto"/>
        </w:pBdr>
        <w:jc w:val="both"/>
        <w:rPr>
          <w:color w:val="000000" w:themeColor="text1"/>
          <w:sz w:val="32"/>
        </w:rPr>
      </w:pPr>
      <w:r w:rsidRPr="00C91FA3">
        <w:rPr>
          <w:color w:val="000000" w:themeColor="text1"/>
          <w:sz w:val="22"/>
        </w:rPr>
        <w:t>POSITION TITLE</w:t>
      </w:r>
      <w:r w:rsidR="002B7443" w:rsidRPr="00C91FA3">
        <w:rPr>
          <w:color w:val="000000" w:themeColor="text1"/>
          <w:sz w:val="22"/>
        </w:rPr>
        <w:t>:</w:t>
      </w:r>
      <w:r w:rsidR="00A74962" w:rsidRPr="00C91FA3">
        <w:rPr>
          <w:color w:val="000000" w:themeColor="text1"/>
          <w:sz w:val="22"/>
        </w:rPr>
        <w:t xml:space="preserve"> </w:t>
      </w:r>
      <w:r w:rsidR="00727044" w:rsidRPr="00C91FA3">
        <w:rPr>
          <w:color w:val="000000" w:themeColor="text1"/>
          <w:sz w:val="22"/>
        </w:rPr>
        <w:t xml:space="preserve">PhD </w:t>
      </w:r>
      <w:r w:rsidR="00A74962" w:rsidRPr="00C91FA3">
        <w:rPr>
          <w:color w:val="000000" w:themeColor="text1"/>
          <w:sz w:val="22"/>
        </w:rPr>
        <w:t xml:space="preserve">Graduate </w:t>
      </w:r>
      <w:r w:rsidR="00EC2730" w:rsidRPr="00C91FA3">
        <w:rPr>
          <w:color w:val="000000" w:themeColor="text1"/>
          <w:sz w:val="22"/>
        </w:rPr>
        <w:t>Candidate</w:t>
      </w:r>
    </w:p>
    <w:p w14:paraId="035344DF" w14:textId="571DC801" w:rsidR="002B7443" w:rsidRPr="00C91FA3" w:rsidRDefault="002B7443" w:rsidP="00CC1CD6">
      <w:pPr>
        <w:pStyle w:val="FormFieldCaption1"/>
        <w:pBdr>
          <w:between w:val="single" w:sz="4" w:space="1" w:color="auto"/>
        </w:pBdr>
        <w:jc w:val="both"/>
        <w:rPr>
          <w:color w:val="000000" w:themeColor="text1"/>
          <w:sz w:val="22"/>
        </w:rPr>
      </w:pPr>
      <w:r w:rsidRPr="00C91FA3">
        <w:rPr>
          <w:color w:val="000000" w:themeColor="text1"/>
          <w:sz w:val="22"/>
        </w:rPr>
        <w:t xml:space="preserve">EDUCATION/TRAINING </w:t>
      </w:r>
      <w:r w:rsidRPr="00C91FA3">
        <w:rPr>
          <w:rStyle w:val="Emphasis"/>
          <w:color w:val="000000" w:themeColor="text1"/>
          <w:sz w:val="22"/>
        </w:rPr>
        <w:t>(Begin with baccalaureate or other initial professional education, such as nursing, include postdoctoral training and residency training if applicable.</w:t>
      </w:r>
      <w:r w:rsidR="00C1247F" w:rsidRPr="00C91FA3">
        <w:rPr>
          <w:rStyle w:val="Emphasis"/>
          <w:color w:val="000000" w:themeColor="text1"/>
          <w:sz w:val="22"/>
        </w:rPr>
        <w:t xml:space="preserve"> Add/delete rows as necessary.</w:t>
      </w:r>
      <w:r w:rsidRPr="00C91FA3">
        <w:rPr>
          <w:rStyle w:val="Emphasis"/>
          <w:color w:val="000000" w:themeColor="text1"/>
          <w:sz w:val="22"/>
        </w:rPr>
        <w:t>)</w:t>
      </w:r>
    </w:p>
    <w:tbl>
      <w:tblPr>
        <w:tblStyle w:val="TableGrid"/>
        <w:tblW w:w="10834" w:type="dxa"/>
        <w:tblBorders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ayout w:type="fixed"/>
        <w:tblLook w:val="04A0" w:firstRow="1" w:lastRow="0" w:firstColumn="1" w:lastColumn="0" w:noHBand="0" w:noVBand="1"/>
        <w:tblCaption w:val="Education and Training Table"/>
        <w:tblDescription w:val="Enter your institution name and location, degree (if applicable), start date, end date (or expected end date), and field of study. "/>
      </w:tblPr>
      <w:tblGrid>
        <w:gridCol w:w="3686"/>
        <w:gridCol w:w="1984"/>
        <w:gridCol w:w="1530"/>
        <w:gridCol w:w="3634"/>
      </w:tblGrid>
      <w:tr w:rsidR="00C91FA3" w:rsidRPr="00C91FA3" w14:paraId="21BBC1F3" w14:textId="77777777" w:rsidTr="00D05E31">
        <w:trPr>
          <w:cantSplit/>
          <w:trHeight w:val="991"/>
          <w:tblHeader/>
        </w:trPr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CFDE41" w14:textId="77777777" w:rsidR="00727044" w:rsidRPr="00C91FA3" w:rsidRDefault="00727044" w:rsidP="00CC1CD6">
            <w:pPr>
              <w:pStyle w:val="FormFieldCaption"/>
              <w:ind w:right="-108"/>
              <w:jc w:val="both"/>
              <w:rPr>
                <w:color w:val="000000" w:themeColor="text1"/>
                <w:sz w:val="22"/>
              </w:rPr>
            </w:pPr>
            <w:r w:rsidRPr="00C91FA3">
              <w:rPr>
                <w:color w:val="000000" w:themeColor="text1"/>
                <w:sz w:val="22"/>
              </w:rPr>
              <w:t>INSTITUTION AND LOCATION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8E3E0E" w14:textId="77777777" w:rsidR="00727044" w:rsidRPr="00C91FA3" w:rsidRDefault="00727044" w:rsidP="00CC1CD6">
            <w:pPr>
              <w:pStyle w:val="FormFieldCaption"/>
              <w:jc w:val="both"/>
              <w:rPr>
                <w:color w:val="000000" w:themeColor="text1"/>
                <w:sz w:val="22"/>
              </w:rPr>
            </w:pPr>
            <w:r w:rsidRPr="00C91FA3">
              <w:rPr>
                <w:color w:val="000000" w:themeColor="text1"/>
                <w:sz w:val="22"/>
              </w:rPr>
              <w:t>DEGREE</w:t>
            </w:r>
          </w:p>
          <w:p w14:paraId="0DEF5BC8" w14:textId="77777777" w:rsidR="00727044" w:rsidRPr="00C91FA3" w:rsidRDefault="00727044" w:rsidP="00CC1CD6">
            <w:pPr>
              <w:pStyle w:val="FormFieldCaption"/>
              <w:jc w:val="both"/>
              <w:rPr>
                <w:rStyle w:val="Emphasis"/>
                <w:color w:val="000000" w:themeColor="text1"/>
                <w:sz w:val="22"/>
              </w:rPr>
            </w:pPr>
            <w:r w:rsidRPr="00C91FA3">
              <w:rPr>
                <w:rStyle w:val="Emphasis"/>
                <w:color w:val="000000" w:themeColor="text1"/>
                <w:sz w:val="22"/>
              </w:rPr>
              <w:t>(if applicable)</w:t>
            </w:r>
          </w:p>
          <w:p w14:paraId="32A0C014" w14:textId="77777777" w:rsidR="00727044" w:rsidRPr="00C91FA3" w:rsidRDefault="00727044" w:rsidP="00CC1CD6">
            <w:pPr>
              <w:pStyle w:val="FormFieldCaption"/>
              <w:jc w:val="both"/>
              <w:rPr>
                <w:color w:val="000000" w:themeColor="text1"/>
                <w:sz w:val="22"/>
              </w:rPr>
            </w:pP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D3B33F" w14:textId="680B60FD" w:rsidR="00727044" w:rsidRPr="00C91FA3" w:rsidRDefault="00727044" w:rsidP="00CC1CD6">
            <w:pPr>
              <w:pStyle w:val="FormFieldCaption"/>
              <w:jc w:val="both"/>
              <w:rPr>
                <w:color w:val="000000" w:themeColor="text1"/>
                <w:sz w:val="22"/>
              </w:rPr>
            </w:pPr>
            <w:r w:rsidRPr="00C91FA3">
              <w:rPr>
                <w:color w:val="000000" w:themeColor="text1"/>
                <w:sz w:val="22"/>
              </w:rPr>
              <w:t>Completion Date</w:t>
            </w:r>
          </w:p>
          <w:p w14:paraId="76B4E15A" w14:textId="09B57E40" w:rsidR="00727044" w:rsidRPr="00C91FA3" w:rsidRDefault="00727044" w:rsidP="00CC1CD6">
            <w:pPr>
              <w:pStyle w:val="FormFieldCaption"/>
              <w:jc w:val="both"/>
              <w:rPr>
                <w:color w:val="000000" w:themeColor="text1"/>
                <w:sz w:val="22"/>
              </w:rPr>
            </w:pPr>
            <w:r w:rsidRPr="00C91FA3">
              <w:rPr>
                <w:color w:val="000000" w:themeColor="text1"/>
                <w:sz w:val="22"/>
              </w:rPr>
              <w:t>MM/YYYY</w:t>
            </w:r>
          </w:p>
          <w:p w14:paraId="143620A6" w14:textId="77777777" w:rsidR="00727044" w:rsidRPr="00C91FA3" w:rsidRDefault="00727044" w:rsidP="00CC1CD6">
            <w:pPr>
              <w:pStyle w:val="FormFieldCaption"/>
              <w:jc w:val="both"/>
              <w:rPr>
                <w:color w:val="000000" w:themeColor="text1"/>
                <w:sz w:val="22"/>
              </w:rPr>
            </w:pPr>
          </w:p>
        </w:tc>
        <w:tc>
          <w:tcPr>
            <w:tcW w:w="36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87FA43" w14:textId="77777777" w:rsidR="00727044" w:rsidRPr="00C91FA3" w:rsidRDefault="00727044" w:rsidP="00CC1CD6">
            <w:pPr>
              <w:pStyle w:val="FormFieldCaption"/>
              <w:jc w:val="both"/>
              <w:rPr>
                <w:color w:val="000000" w:themeColor="text1"/>
                <w:sz w:val="22"/>
              </w:rPr>
            </w:pPr>
            <w:r w:rsidRPr="00C91FA3">
              <w:rPr>
                <w:color w:val="000000" w:themeColor="text1"/>
                <w:sz w:val="22"/>
              </w:rPr>
              <w:t>FIELD OF STUDY</w:t>
            </w:r>
          </w:p>
          <w:p w14:paraId="4198E5FC" w14:textId="77777777" w:rsidR="00727044" w:rsidRPr="00C91FA3" w:rsidRDefault="00727044" w:rsidP="00CC1CD6">
            <w:pPr>
              <w:pStyle w:val="FormFieldCaption"/>
              <w:jc w:val="both"/>
              <w:rPr>
                <w:color w:val="000000" w:themeColor="text1"/>
                <w:sz w:val="22"/>
              </w:rPr>
            </w:pPr>
          </w:p>
        </w:tc>
      </w:tr>
      <w:tr w:rsidR="00C91FA3" w:rsidRPr="00C91FA3" w14:paraId="5CD50646" w14:textId="77777777" w:rsidTr="00D05E31">
        <w:trPr>
          <w:cantSplit/>
          <w:trHeight w:val="390"/>
        </w:trPr>
        <w:tc>
          <w:tcPr>
            <w:tcW w:w="3686" w:type="dxa"/>
            <w:tcBorders>
              <w:top w:val="single" w:sz="4" w:space="0" w:color="auto"/>
            </w:tcBorders>
          </w:tcPr>
          <w:p w14:paraId="3B0C531B" w14:textId="460A9DD6" w:rsidR="00727044" w:rsidRPr="00C91FA3" w:rsidRDefault="00D71C49" w:rsidP="00CC1CD6">
            <w:pPr>
              <w:pStyle w:val="FormFieldCaption"/>
              <w:spacing w:before="20" w:after="20"/>
              <w:jc w:val="both"/>
              <w:rPr>
                <w:color w:val="000000" w:themeColor="text1"/>
                <w:sz w:val="22"/>
                <w:szCs w:val="22"/>
              </w:rPr>
            </w:pPr>
            <w:r w:rsidRPr="00C91FA3">
              <w:rPr>
                <w:color w:val="000000" w:themeColor="text1"/>
                <w:sz w:val="22"/>
                <w:szCs w:val="22"/>
              </w:rPr>
              <w:t>Leland Stanford Junior University</w:t>
            </w:r>
          </w:p>
        </w:tc>
        <w:tc>
          <w:tcPr>
            <w:tcW w:w="1984" w:type="dxa"/>
            <w:tcBorders>
              <w:top w:val="single" w:sz="4" w:space="0" w:color="auto"/>
            </w:tcBorders>
          </w:tcPr>
          <w:p w14:paraId="62DD05C1" w14:textId="049FC3F8" w:rsidR="00727044" w:rsidRPr="00C91FA3" w:rsidRDefault="00D71C49" w:rsidP="00CC1CD6">
            <w:pPr>
              <w:pStyle w:val="FormFieldCaption"/>
              <w:spacing w:before="20" w:after="20"/>
              <w:jc w:val="both"/>
              <w:rPr>
                <w:color w:val="000000" w:themeColor="text1"/>
                <w:sz w:val="22"/>
                <w:szCs w:val="22"/>
              </w:rPr>
            </w:pPr>
            <w:r w:rsidRPr="00C91FA3">
              <w:rPr>
                <w:color w:val="000000" w:themeColor="text1"/>
                <w:sz w:val="22"/>
                <w:szCs w:val="22"/>
              </w:rPr>
              <w:t>Ph.D.</w:t>
            </w:r>
          </w:p>
        </w:tc>
        <w:tc>
          <w:tcPr>
            <w:tcW w:w="1530" w:type="dxa"/>
            <w:tcBorders>
              <w:top w:val="single" w:sz="4" w:space="0" w:color="auto"/>
            </w:tcBorders>
          </w:tcPr>
          <w:p w14:paraId="543299E0" w14:textId="2995520F" w:rsidR="00727044" w:rsidRPr="00C91FA3" w:rsidRDefault="0026428A" w:rsidP="00CC1CD6">
            <w:pPr>
              <w:pStyle w:val="FormFieldCaption"/>
              <w:spacing w:before="20" w:after="20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09/2025</w:t>
            </w:r>
          </w:p>
        </w:tc>
        <w:tc>
          <w:tcPr>
            <w:tcW w:w="3634" w:type="dxa"/>
            <w:tcBorders>
              <w:top w:val="single" w:sz="4" w:space="0" w:color="auto"/>
            </w:tcBorders>
          </w:tcPr>
          <w:p w14:paraId="7BC5582F" w14:textId="07EB8FB6" w:rsidR="00727044" w:rsidRPr="00C91FA3" w:rsidRDefault="00D71C49" w:rsidP="00CC1CD6">
            <w:pPr>
              <w:pStyle w:val="FormFieldCaption"/>
              <w:spacing w:before="20" w:after="20"/>
              <w:jc w:val="both"/>
              <w:rPr>
                <w:color w:val="000000" w:themeColor="text1"/>
                <w:sz w:val="22"/>
                <w:szCs w:val="22"/>
              </w:rPr>
            </w:pPr>
            <w:r w:rsidRPr="00C91FA3">
              <w:rPr>
                <w:color w:val="000000" w:themeColor="text1"/>
                <w:sz w:val="22"/>
                <w:szCs w:val="22"/>
              </w:rPr>
              <w:t>Stem Cell Biology &amp; Regenerative Medicine</w:t>
            </w:r>
          </w:p>
        </w:tc>
      </w:tr>
      <w:tr w:rsidR="00C91FA3" w:rsidRPr="00C91FA3" w14:paraId="51E27C1C" w14:textId="77777777" w:rsidTr="00D05E31">
        <w:trPr>
          <w:cantSplit/>
          <w:trHeight w:val="390"/>
        </w:trPr>
        <w:tc>
          <w:tcPr>
            <w:tcW w:w="3686" w:type="dxa"/>
          </w:tcPr>
          <w:p w14:paraId="66BC8FF0" w14:textId="1039AABD" w:rsidR="00727044" w:rsidRPr="00C91FA3" w:rsidRDefault="00727044" w:rsidP="00CC1CD6">
            <w:pPr>
              <w:pStyle w:val="FormFieldCaption"/>
              <w:spacing w:before="20" w:after="20"/>
              <w:jc w:val="both"/>
              <w:rPr>
                <w:color w:val="000000" w:themeColor="text1"/>
                <w:sz w:val="22"/>
                <w:szCs w:val="22"/>
              </w:rPr>
            </w:pPr>
            <w:r w:rsidRPr="00C91FA3">
              <w:rPr>
                <w:color w:val="000000" w:themeColor="text1"/>
                <w:sz w:val="22"/>
                <w:szCs w:val="22"/>
              </w:rPr>
              <w:t>The University of Edinburgh, UK</w:t>
            </w:r>
          </w:p>
        </w:tc>
        <w:tc>
          <w:tcPr>
            <w:tcW w:w="1984" w:type="dxa"/>
          </w:tcPr>
          <w:p w14:paraId="6AEADABA" w14:textId="7A759EEF" w:rsidR="00727044" w:rsidRPr="00C91FA3" w:rsidRDefault="00727044" w:rsidP="00CC1CD6">
            <w:pPr>
              <w:pStyle w:val="FormFieldCaption"/>
              <w:spacing w:before="20" w:after="20"/>
              <w:jc w:val="both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C91FA3">
              <w:rPr>
                <w:color w:val="000000" w:themeColor="text1"/>
                <w:sz w:val="22"/>
                <w:szCs w:val="22"/>
              </w:rPr>
              <w:t>BS</w:t>
            </w:r>
            <w:r w:rsidR="0040180E" w:rsidRPr="00C91FA3">
              <w:rPr>
                <w:color w:val="000000" w:themeColor="text1"/>
                <w:sz w:val="22"/>
                <w:szCs w:val="22"/>
              </w:rPr>
              <w:t>.</w:t>
            </w:r>
            <w:r w:rsidRPr="00C91FA3">
              <w:rPr>
                <w:color w:val="000000" w:themeColor="text1"/>
                <w:sz w:val="22"/>
                <w:szCs w:val="22"/>
              </w:rPr>
              <w:t>c</w:t>
            </w:r>
            <w:proofErr w:type="spellEnd"/>
            <w:r w:rsidR="0040180E" w:rsidRPr="00C91FA3">
              <w:rPr>
                <w:color w:val="000000" w:themeColor="text1"/>
                <w:sz w:val="22"/>
                <w:szCs w:val="22"/>
              </w:rPr>
              <w:t>.</w:t>
            </w:r>
            <w:r w:rsidRPr="00C91FA3">
              <w:rPr>
                <w:color w:val="000000" w:themeColor="text1"/>
                <w:sz w:val="22"/>
                <w:szCs w:val="22"/>
              </w:rPr>
              <w:t xml:space="preserve"> (Hons.</w:t>
            </w:r>
            <w:r w:rsidR="00BE0951" w:rsidRPr="00C91FA3">
              <w:rPr>
                <w:color w:val="000000" w:themeColor="text1"/>
                <w:sz w:val="22"/>
                <w:szCs w:val="22"/>
              </w:rPr>
              <w:t xml:space="preserve"> I</w:t>
            </w:r>
            <w:r w:rsidRPr="00C91FA3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530" w:type="dxa"/>
          </w:tcPr>
          <w:p w14:paraId="4ED60B07" w14:textId="758BEAAA" w:rsidR="00727044" w:rsidRPr="00C91FA3" w:rsidRDefault="00727044" w:rsidP="00CC1CD6">
            <w:pPr>
              <w:pStyle w:val="FormFieldCaption"/>
              <w:spacing w:before="20" w:after="20"/>
              <w:jc w:val="both"/>
              <w:rPr>
                <w:color w:val="000000" w:themeColor="text1"/>
                <w:sz w:val="22"/>
                <w:szCs w:val="22"/>
              </w:rPr>
            </w:pPr>
            <w:r w:rsidRPr="00C91FA3">
              <w:rPr>
                <w:color w:val="000000" w:themeColor="text1"/>
                <w:sz w:val="22"/>
                <w:szCs w:val="22"/>
              </w:rPr>
              <w:t>07/2018</w:t>
            </w:r>
          </w:p>
        </w:tc>
        <w:tc>
          <w:tcPr>
            <w:tcW w:w="3634" w:type="dxa"/>
          </w:tcPr>
          <w:p w14:paraId="2303550C" w14:textId="1636DB80" w:rsidR="00727044" w:rsidRPr="00C91FA3" w:rsidRDefault="00727044" w:rsidP="00CC1CD6">
            <w:pPr>
              <w:pStyle w:val="FormFieldCaption"/>
              <w:spacing w:before="20" w:after="20"/>
              <w:jc w:val="both"/>
              <w:rPr>
                <w:color w:val="000000" w:themeColor="text1"/>
                <w:sz w:val="22"/>
                <w:szCs w:val="22"/>
              </w:rPr>
            </w:pPr>
            <w:r w:rsidRPr="00C91FA3">
              <w:rPr>
                <w:color w:val="000000" w:themeColor="text1"/>
                <w:sz w:val="22"/>
                <w:szCs w:val="22"/>
              </w:rPr>
              <w:t>Development, Regeneration and Stem Cell Biology</w:t>
            </w:r>
          </w:p>
        </w:tc>
      </w:tr>
      <w:tr w:rsidR="00D71C49" w:rsidRPr="00C91FA3" w14:paraId="4513BAA9" w14:textId="77777777" w:rsidTr="00D05E31">
        <w:trPr>
          <w:cantSplit/>
          <w:trHeight w:val="390"/>
        </w:trPr>
        <w:tc>
          <w:tcPr>
            <w:tcW w:w="3686" w:type="dxa"/>
          </w:tcPr>
          <w:p w14:paraId="3D74E6A1" w14:textId="44688E72" w:rsidR="00D71C49" w:rsidRPr="00C91FA3" w:rsidRDefault="00D71C49" w:rsidP="00D71C49">
            <w:pPr>
              <w:pStyle w:val="FormFieldCaption"/>
              <w:spacing w:before="20" w:after="20"/>
              <w:jc w:val="both"/>
              <w:rPr>
                <w:color w:val="000000" w:themeColor="text1"/>
                <w:sz w:val="22"/>
                <w:szCs w:val="22"/>
              </w:rPr>
            </w:pPr>
            <w:r w:rsidRPr="00C91FA3">
              <w:rPr>
                <w:color w:val="000000" w:themeColor="text1"/>
                <w:sz w:val="22"/>
                <w:szCs w:val="22"/>
              </w:rPr>
              <w:t>Singapore Polytechnic, SG</w:t>
            </w:r>
          </w:p>
        </w:tc>
        <w:tc>
          <w:tcPr>
            <w:tcW w:w="1984" w:type="dxa"/>
          </w:tcPr>
          <w:p w14:paraId="48C07898" w14:textId="7A2D8FAA" w:rsidR="00D71C49" w:rsidRPr="00C91FA3" w:rsidRDefault="00D71C49" w:rsidP="00D71C49">
            <w:pPr>
              <w:pStyle w:val="FormFieldCaption"/>
              <w:spacing w:before="20" w:after="20"/>
              <w:jc w:val="both"/>
              <w:rPr>
                <w:color w:val="000000" w:themeColor="text1"/>
                <w:sz w:val="22"/>
                <w:szCs w:val="22"/>
              </w:rPr>
            </w:pPr>
            <w:r w:rsidRPr="00C91FA3">
              <w:rPr>
                <w:color w:val="000000" w:themeColor="text1"/>
                <w:sz w:val="22"/>
                <w:szCs w:val="22"/>
              </w:rPr>
              <w:t>Dip.</w:t>
            </w:r>
          </w:p>
        </w:tc>
        <w:tc>
          <w:tcPr>
            <w:tcW w:w="1530" w:type="dxa"/>
          </w:tcPr>
          <w:p w14:paraId="1ADF2B59" w14:textId="40ED6E4F" w:rsidR="00D71C49" w:rsidRPr="00C91FA3" w:rsidRDefault="00D71C49" w:rsidP="00D71C49">
            <w:pPr>
              <w:pStyle w:val="FormFieldCaption"/>
              <w:spacing w:before="20" w:after="20"/>
              <w:jc w:val="both"/>
              <w:rPr>
                <w:color w:val="000000" w:themeColor="text1"/>
                <w:sz w:val="22"/>
                <w:szCs w:val="22"/>
              </w:rPr>
            </w:pPr>
            <w:r w:rsidRPr="00C91FA3">
              <w:rPr>
                <w:color w:val="000000" w:themeColor="text1"/>
                <w:sz w:val="22"/>
                <w:szCs w:val="22"/>
              </w:rPr>
              <w:t>04/2013</w:t>
            </w:r>
          </w:p>
        </w:tc>
        <w:tc>
          <w:tcPr>
            <w:tcW w:w="3634" w:type="dxa"/>
          </w:tcPr>
          <w:p w14:paraId="7E8EBDC9" w14:textId="6FADA8C9" w:rsidR="00D71C49" w:rsidRPr="00C91FA3" w:rsidRDefault="00D71C49" w:rsidP="00D71C49">
            <w:pPr>
              <w:pStyle w:val="FormFieldCaption"/>
              <w:spacing w:before="20" w:after="20"/>
              <w:jc w:val="both"/>
              <w:rPr>
                <w:color w:val="000000" w:themeColor="text1"/>
                <w:sz w:val="22"/>
                <w:szCs w:val="22"/>
              </w:rPr>
            </w:pPr>
            <w:r w:rsidRPr="00C91FA3">
              <w:rPr>
                <w:color w:val="000000" w:themeColor="text1"/>
                <w:sz w:val="22"/>
                <w:szCs w:val="22"/>
              </w:rPr>
              <w:t>Biotechnology</w:t>
            </w:r>
          </w:p>
        </w:tc>
      </w:tr>
    </w:tbl>
    <w:p w14:paraId="05D332AB" w14:textId="77777777" w:rsidR="00870030" w:rsidRPr="00C91FA3" w:rsidRDefault="00870030" w:rsidP="00CC1CD6">
      <w:pPr>
        <w:pStyle w:val="DataField11pt-Single"/>
        <w:jc w:val="both"/>
        <w:rPr>
          <w:rStyle w:val="Strong"/>
          <w:color w:val="000000" w:themeColor="text1"/>
        </w:rPr>
      </w:pPr>
    </w:p>
    <w:p w14:paraId="124B84B8" w14:textId="524923BA" w:rsidR="00870030" w:rsidRPr="00C91FA3" w:rsidRDefault="00F10743" w:rsidP="00CC1CD6">
      <w:pPr>
        <w:pStyle w:val="DataField11pt-Single"/>
        <w:jc w:val="both"/>
        <w:rPr>
          <w:rStyle w:val="Strong"/>
          <w:color w:val="000000" w:themeColor="text1"/>
        </w:rPr>
      </w:pPr>
      <w:r w:rsidRPr="00C91FA3">
        <w:rPr>
          <w:rStyle w:val="Strong"/>
          <w:bCs w:val="0"/>
          <w:color w:val="000000" w:themeColor="text1"/>
        </w:rPr>
        <w:t>A.</w:t>
      </w:r>
      <w:r w:rsidRPr="00C91FA3">
        <w:rPr>
          <w:rStyle w:val="Strong"/>
          <w:color w:val="000000" w:themeColor="text1"/>
        </w:rPr>
        <w:t xml:space="preserve"> </w:t>
      </w:r>
      <w:r w:rsidR="00870030" w:rsidRPr="00C91FA3">
        <w:rPr>
          <w:rStyle w:val="Strong"/>
          <w:color w:val="000000" w:themeColor="text1"/>
        </w:rPr>
        <w:t>Personal Statement</w:t>
      </w:r>
    </w:p>
    <w:p w14:paraId="3F24E545" w14:textId="057C4BE1" w:rsidR="00A6528A" w:rsidRPr="00C91FA3" w:rsidRDefault="00A6528A" w:rsidP="00CC1CD6">
      <w:pPr>
        <w:pStyle w:val="DataField11pt-Single"/>
        <w:jc w:val="both"/>
        <w:rPr>
          <w:rStyle w:val="Strong"/>
          <w:b w:val="0"/>
          <w:bCs w:val="0"/>
          <w:color w:val="000000" w:themeColor="text1"/>
        </w:rPr>
      </w:pPr>
    </w:p>
    <w:p w14:paraId="073E706A" w14:textId="60FD0BA9" w:rsidR="00BE0951" w:rsidRDefault="00A6528A" w:rsidP="00CC1CD6">
      <w:pPr>
        <w:pStyle w:val="DataField11pt-Single"/>
        <w:jc w:val="both"/>
        <w:rPr>
          <w:rStyle w:val="Strong"/>
          <w:b w:val="0"/>
          <w:bCs w:val="0"/>
          <w:color w:val="000000" w:themeColor="text1"/>
        </w:rPr>
      </w:pPr>
      <w:r w:rsidRPr="00C91FA3">
        <w:rPr>
          <w:rStyle w:val="Strong"/>
          <w:b w:val="0"/>
          <w:bCs w:val="0"/>
          <w:color w:val="000000" w:themeColor="text1"/>
        </w:rPr>
        <w:t>I am a</w:t>
      </w:r>
      <w:r w:rsidR="0026428A">
        <w:rPr>
          <w:rStyle w:val="Strong"/>
          <w:b w:val="0"/>
          <w:bCs w:val="0"/>
          <w:color w:val="000000" w:themeColor="text1"/>
        </w:rPr>
        <w:t>n incoming postdoctoral fellow in Dr. Agnieszka Czechowicz at t</w:t>
      </w:r>
      <w:r w:rsidRPr="00C91FA3">
        <w:rPr>
          <w:rStyle w:val="Strong"/>
          <w:b w:val="0"/>
          <w:bCs w:val="0"/>
          <w:color w:val="000000" w:themeColor="text1"/>
        </w:rPr>
        <w:t xml:space="preserve">he </w:t>
      </w:r>
      <w:r w:rsidR="0026428A">
        <w:rPr>
          <w:rStyle w:val="Strong"/>
          <w:b w:val="0"/>
          <w:bCs w:val="0"/>
          <w:color w:val="000000" w:themeColor="text1"/>
        </w:rPr>
        <w:t xml:space="preserve">Institute of </w:t>
      </w:r>
      <w:r w:rsidRPr="00C91FA3">
        <w:rPr>
          <w:rStyle w:val="Strong"/>
          <w:b w:val="0"/>
          <w:bCs w:val="0"/>
          <w:color w:val="000000" w:themeColor="text1"/>
        </w:rPr>
        <w:t>Stem Cell Biology and Regenerative</w:t>
      </w:r>
      <w:r w:rsidR="0026428A">
        <w:rPr>
          <w:rStyle w:val="Strong"/>
          <w:b w:val="0"/>
          <w:bCs w:val="0"/>
          <w:color w:val="000000" w:themeColor="text1"/>
        </w:rPr>
        <w:t xml:space="preserve">, </w:t>
      </w:r>
      <w:r w:rsidRPr="00C91FA3">
        <w:rPr>
          <w:rStyle w:val="Strong"/>
          <w:b w:val="0"/>
          <w:bCs w:val="0"/>
          <w:color w:val="000000" w:themeColor="text1"/>
        </w:rPr>
        <w:t xml:space="preserve">Stanford University, School of </w:t>
      </w:r>
      <w:r w:rsidR="0026428A">
        <w:rPr>
          <w:rStyle w:val="Strong"/>
          <w:b w:val="0"/>
          <w:bCs w:val="0"/>
          <w:color w:val="000000" w:themeColor="text1"/>
        </w:rPr>
        <w:t xml:space="preserve">Medicine. I conducted my Stem Cell Biology &amp; </w:t>
      </w:r>
      <w:proofErr w:type="gramStart"/>
      <w:r w:rsidR="0026428A">
        <w:rPr>
          <w:rStyle w:val="Strong"/>
          <w:b w:val="0"/>
          <w:bCs w:val="0"/>
          <w:color w:val="000000" w:themeColor="text1"/>
        </w:rPr>
        <w:t>Regenerative  Ph.D.</w:t>
      </w:r>
      <w:proofErr w:type="gramEnd"/>
      <w:r w:rsidR="0026428A">
        <w:rPr>
          <w:rStyle w:val="Strong"/>
          <w:b w:val="0"/>
          <w:bCs w:val="0"/>
          <w:color w:val="000000" w:themeColor="text1"/>
        </w:rPr>
        <w:t xml:space="preserve"> thesis research </w:t>
      </w:r>
      <w:r w:rsidR="00BE0951" w:rsidRPr="00C91FA3">
        <w:rPr>
          <w:rStyle w:val="Strong"/>
          <w:b w:val="0"/>
          <w:bCs w:val="0"/>
          <w:color w:val="000000" w:themeColor="text1"/>
        </w:rPr>
        <w:t>in the labs of</w:t>
      </w:r>
      <w:r w:rsidR="0026428A">
        <w:rPr>
          <w:rStyle w:val="Strong"/>
          <w:b w:val="0"/>
          <w:bCs w:val="0"/>
          <w:color w:val="000000" w:themeColor="text1"/>
        </w:rPr>
        <w:t xml:space="preserve"> Dr.</w:t>
      </w:r>
      <w:r w:rsidR="00BE0951" w:rsidRPr="00C91FA3">
        <w:rPr>
          <w:rStyle w:val="Strong"/>
          <w:b w:val="0"/>
          <w:bCs w:val="0"/>
          <w:color w:val="000000" w:themeColor="text1"/>
        </w:rPr>
        <w:t xml:space="preserve"> Garry Nolan and </w:t>
      </w:r>
      <w:r w:rsidR="0026428A">
        <w:rPr>
          <w:rStyle w:val="Strong"/>
          <w:b w:val="0"/>
          <w:bCs w:val="0"/>
          <w:color w:val="000000" w:themeColor="text1"/>
        </w:rPr>
        <w:t xml:space="preserve">Dr. </w:t>
      </w:r>
      <w:r w:rsidR="00BE0951" w:rsidRPr="00C91FA3">
        <w:rPr>
          <w:rStyle w:val="Strong"/>
          <w:b w:val="0"/>
          <w:bCs w:val="0"/>
          <w:color w:val="000000" w:themeColor="text1"/>
        </w:rPr>
        <w:t>Hiromitsu Nakauchi</w:t>
      </w:r>
      <w:r w:rsidR="004C2746" w:rsidRPr="00C91FA3">
        <w:rPr>
          <w:rStyle w:val="Strong"/>
          <w:b w:val="0"/>
          <w:bCs w:val="0"/>
          <w:color w:val="000000" w:themeColor="text1"/>
        </w:rPr>
        <w:t xml:space="preserve">, both of which trained in the lab of Len Herzenberg at Stanford University. I have a broad background in stem cell biology, hematology, and immunology with specific training and expertise in the development and applications of single cell </w:t>
      </w:r>
      <w:r w:rsidR="00F4089B">
        <w:rPr>
          <w:rStyle w:val="Strong"/>
          <w:b w:val="0"/>
          <w:bCs w:val="0"/>
          <w:color w:val="000000" w:themeColor="text1"/>
        </w:rPr>
        <w:t xml:space="preserve">proteomics and spatial proteomics approaches to </w:t>
      </w:r>
      <w:r w:rsidR="004C2746" w:rsidRPr="00C91FA3">
        <w:rPr>
          <w:rStyle w:val="Strong"/>
          <w:b w:val="0"/>
          <w:bCs w:val="0"/>
          <w:color w:val="000000" w:themeColor="text1"/>
        </w:rPr>
        <w:t>study hematopoietic stem cell</w:t>
      </w:r>
      <w:r w:rsidR="00F4089B">
        <w:rPr>
          <w:rStyle w:val="Strong"/>
          <w:b w:val="0"/>
          <w:bCs w:val="0"/>
          <w:color w:val="000000" w:themeColor="text1"/>
        </w:rPr>
        <w:t xml:space="preserve"> biology</w:t>
      </w:r>
      <w:r w:rsidR="00E96A86">
        <w:rPr>
          <w:rStyle w:val="Strong"/>
          <w:b w:val="0"/>
          <w:bCs w:val="0"/>
          <w:color w:val="000000" w:themeColor="text1"/>
        </w:rPr>
        <w:t xml:space="preserve"> dynamics</w:t>
      </w:r>
      <w:r w:rsidR="00F4089B">
        <w:rPr>
          <w:rStyle w:val="Strong"/>
          <w:b w:val="0"/>
          <w:bCs w:val="0"/>
          <w:color w:val="000000" w:themeColor="text1"/>
        </w:rPr>
        <w:t xml:space="preserve"> </w:t>
      </w:r>
      <w:r w:rsidR="004C2746" w:rsidRPr="00C91FA3">
        <w:rPr>
          <w:rStyle w:val="Strong"/>
          <w:b w:val="0"/>
          <w:bCs w:val="0"/>
          <w:i/>
          <w:iCs/>
          <w:color w:val="000000" w:themeColor="text1"/>
        </w:rPr>
        <w:t>in vivo</w:t>
      </w:r>
      <w:r w:rsidR="004C2746" w:rsidRPr="00C91FA3">
        <w:rPr>
          <w:rStyle w:val="Strong"/>
          <w:b w:val="0"/>
          <w:bCs w:val="0"/>
          <w:color w:val="000000" w:themeColor="text1"/>
        </w:rPr>
        <w:t xml:space="preserve"> and </w:t>
      </w:r>
      <w:r w:rsidR="004C2746" w:rsidRPr="00C91FA3">
        <w:rPr>
          <w:rStyle w:val="Strong"/>
          <w:b w:val="0"/>
          <w:bCs w:val="0"/>
          <w:i/>
          <w:iCs/>
          <w:color w:val="000000" w:themeColor="text1"/>
        </w:rPr>
        <w:t>ex vivo</w:t>
      </w:r>
      <w:r w:rsidR="004C2746" w:rsidRPr="00C91FA3">
        <w:rPr>
          <w:rStyle w:val="Strong"/>
          <w:b w:val="0"/>
          <w:bCs w:val="0"/>
          <w:color w:val="000000" w:themeColor="text1"/>
        </w:rPr>
        <w:t>.</w:t>
      </w:r>
    </w:p>
    <w:p w14:paraId="06534C42" w14:textId="77777777" w:rsidR="003139BA" w:rsidRDefault="003139BA" w:rsidP="00CC1CD6">
      <w:pPr>
        <w:pStyle w:val="DataField11pt-Single"/>
        <w:jc w:val="both"/>
        <w:rPr>
          <w:rStyle w:val="Strong"/>
          <w:b w:val="0"/>
          <w:bCs w:val="0"/>
          <w:color w:val="000000" w:themeColor="text1"/>
        </w:rPr>
      </w:pPr>
    </w:p>
    <w:p w14:paraId="74BEB7A6" w14:textId="420DF296" w:rsidR="003139BA" w:rsidRPr="00923644" w:rsidRDefault="003139BA" w:rsidP="00CC1CD6">
      <w:pPr>
        <w:pStyle w:val="DataField11pt-Single"/>
        <w:jc w:val="both"/>
        <w:rPr>
          <w:rStyle w:val="Strong"/>
          <w:color w:val="000000" w:themeColor="text1"/>
          <w:szCs w:val="22"/>
          <w:u w:val="single"/>
        </w:rPr>
      </w:pPr>
      <w:r w:rsidRPr="00923644">
        <w:rPr>
          <w:rStyle w:val="Strong"/>
          <w:color w:val="000000" w:themeColor="text1"/>
          <w:szCs w:val="22"/>
          <w:u w:val="single"/>
        </w:rPr>
        <w:t>Selected ongoing grants I would like to highlight include:</w:t>
      </w:r>
    </w:p>
    <w:tbl>
      <w:tblPr>
        <w:tblStyle w:val="TableGridLight1"/>
        <w:tblW w:w="10795" w:type="dxa"/>
        <w:tblLook w:val="04A0" w:firstRow="1" w:lastRow="0" w:firstColumn="1" w:lastColumn="0" w:noHBand="0" w:noVBand="1"/>
      </w:tblPr>
      <w:tblGrid>
        <w:gridCol w:w="1409"/>
        <w:gridCol w:w="3280"/>
        <w:gridCol w:w="6106"/>
      </w:tblGrid>
      <w:tr w:rsidR="00F8784C" w:rsidRPr="00923644" w14:paraId="7B86BC46" w14:textId="77777777" w:rsidTr="003139BA">
        <w:tc>
          <w:tcPr>
            <w:tcW w:w="1409" w:type="dxa"/>
          </w:tcPr>
          <w:p w14:paraId="4CAB098B" w14:textId="05C9306A" w:rsidR="00F8784C" w:rsidRPr="00923644" w:rsidRDefault="00F8784C" w:rsidP="00F8784C">
            <w:pPr>
              <w:spacing w:line="276" w:lineRule="auto"/>
              <w:jc w:val="both"/>
              <w:rPr>
                <w:i/>
                <w:szCs w:val="22"/>
              </w:rPr>
            </w:pPr>
            <w:r>
              <w:rPr>
                <w:i/>
                <w:szCs w:val="22"/>
              </w:rPr>
              <w:t>2025/2026</w:t>
            </w:r>
          </w:p>
        </w:tc>
        <w:tc>
          <w:tcPr>
            <w:tcW w:w="3280" w:type="dxa"/>
          </w:tcPr>
          <w:p w14:paraId="5E45E90B" w14:textId="77777777" w:rsidR="00F8784C" w:rsidRDefault="00F8784C" w:rsidP="00F8784C">
            <w:pPr>
              <w:spacing w:after="120" w:line="276" w:lineRule="auto"/>
              <w:jc w:val="both"/>
              <w:rPr>
                <w:szCs w:val="22"/>
              </w:rPr>
            </w:pPr>
            <w:r w:rsidRPr="00923644">
              <w:rPr>
                <w:szCs w:val="22"/>
              </w:rPr>
              <w:t>Stanford University Translational Research and Applied Medicine (TRAM) Pilot Grant (</w:t>
            </w:r>
            <w:proofErr w:type="spellStart"/>
            <w:r>
              <w:rPr>
                <w:szCs w:val="22"/>
              </w:rPr>
              <w:t>Postdoctoral</w:t>
            </w:r>
            <w:proofErr w:type="spellEnd"/>
            <w:r>
              <w:rPr>
                <w:szCs w:val="22"/>
              </w:rPr>
              <w:t xml:space="preserve"> Fellow)</w:t>
            </w:r>
          </w:p>
          <w:p w14:paraId="5899FC53" w14:textId="6A4782A5" w:rsidR="00174DDA" w:rsidRPr="00923644" w:rsidRDefault="00174DDA" w:rsidP="00F8784C">
            <w:pPr>
              <w:spacing w:after="120" w:line="276" w:lineRule="auto"/>
              <w:jc w:val="both"/>
              <w:rPr>
                <w:szCs w:val="22"/>
              </w:rPr>
            </w:pPr>
            <w:r>
              <w:rPr>
                <w:szCs w:val="22"/>
              </w:rPr>
              <w:t>USD$20K</w:t>
            </w:r>
          </w:p>
        </w:tc>
        <w:tc>
          <w:tcPr>
            <w:tcW w:w="6106" w:type="dxa"/>
          </w:tcPr>
          <w:p w14:paraId="51799767" w14:textId="3857A998" w:rsidR="00F8784C" w:rsidRDefault="00F8784C" w:rsidP="00F8784C">
            <w:pPr>
              <w:adjustRightInd w:val="0"/>
              <w:spacing w:line="276" w:lineRule="auto"/>
              <w:jc w:val="both"/>
              <w:rPr>
                <w:szCs w:val="22"/>
              </w:rPr>
            </w:pPr>
            <w:proofErr w:type="spellStart"/>
            <w:r>
              <w:rPr>
                <w:szCs w:val="22"/>
              </w:rPr>
              <w:t>Principal</w:t>
            </w:r>
            <w:proofErr w:type="spellEnd"/>
            <w:r>
              <w:rPr>
                <w:szCs w:val="22"/>
              </w:rPr>
              <w:t xml:space="preserve"> Investigator</w:t>
            </w:r>
          </w:p>
          <w:p w14:paraId="5720559B" w14:textId="77777777" w:rsidR="00F8784C" w:rsidRDefault="00F8784C" w:rsidP="00F8784C">
            <w:pPr>
              <w:adjustRightInd w:val="0"/>
              <w:spacing w:line="276" w:lineRule="auto"/>
              <w:jc w:val="both"/>
              <w:rPr>
                <w:szCs w:val="22"/>
              </w:rPr>
            </w:pPr>
            <w:r>
              <w:rPr>
                <w:szCs w:val="22"/>
              </w:rPr>
              <w:t>Co-PI (</w:t>
            </w:r>
            <w:proofErr w:type="spellStart"/>
            <w:r>
              <w:rPr>
                <w:szCs w:val="22"/>
              </w:rPr>
              <w:t>with</w:t>
            </w:r>
            <w:proofErr w:type="spellEnd"/>
            <w:r>
              <w:rPr>
                <w:szCs w:val="22"/>
              </w:rPr>
              <w:t xml:space="preserve"> Professor </w:t>
            </w:r>
            <w:proofErr w:type="spellStart"/>
            <w:r>
              <w:rPr>
                <w:szCs w:val="22"/>
              </w:rPr>
              <w:t>Hiromitsu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Nakauchi</w:t>
            </w:r>
            <w:proofErr w:type="spellEnd"/>
            <w:r>
              <w:rPr>
                <w:szCs w:val="22"/>
              </w:rPr>
              <w:t>) and Co-Investigator (</w:t>
            </w:r>
            <w:proofErr w:type="spellStart"/>
            <w:r>
              <w:rPr>
                <w:szCs w:val="22"/>
              </w:rPr>
              <w:t>with</w:t>
            </w:r>
            <w:proofErr w:type="spellEnd"/>
            <w:r>
              <w:rPr>
                <w:szCs w:val="22"/>
              </w:rPr>
              <w:t xml:space="preserve"> Agnieszka </w:t>
            </w:r>
            <w:proofErr w:type="spellStart"/>
            <w:r>
              <w:rPr>
                <w:szCs w:val="22"/>
              </w:rPr>
              <w:t>Czechowicz</w:t>
            </w:r>
            <w:proofErr w:type="spellEnd"/>
            <w:r>
              <w:rPr>
                <w:szCs w:val="22"/>
              </w:rPr>
              <w:t xml:space="preserve">) </w:t>
            </w:r>
            <w:proofErr w:type="spellStart"/>
            <w:r>
              <w:rPr>
                <w:szCs w:val="22"/>
              </w:rPr>
              <w:t>for</w:t>
            </w:r>
            <w:proofErr w:type="spellEnd"/>
            <w:r>
              <w:rPr>
                <w:szCs w:val="22"/>
              </w:rPr>
              <w:t xml:space="preserve"> TRAM </w:t>
            </w:r>
            <w:proofErr w:type="spellStart"/>
            <w:r>
              <w:rPr>
                <w:szCs w:val="22"/>
              </w:rPr>
              <w:t>Pliot</w:t>
            </w:r>
            <w:proofErr w:type="spellEnd"/>
            <w:r>
              <w:rPr>
                <w:szCs w:val="22"/>
              </w:rPr>
              <w:t xml:space="preserve"> Grant (</w:t>
            </w:r>
            <w:proofErr w:type="spellStart"/>
            <w:r>
              <w:rPr>
                <w:szCs w:val="22"/>
              </w:rPr>
              <w:t>Postdoctoral</w:t>
            </w:r>
            <w:proofErr w:type="spellEnd"/>
            <w:r>
              <w:rPr>
                <w:szCs w:val="22"/>
              </w:rPr>
              <w:t xml:space="preserve"> Fellow)</w:t>
            </w:r>
          </w:p>
          <w:p w14:paraId="2671EC66" w14:textId="6000CCF7" w:rsidR="00F8784C" w:rsidRPr="00F8784C" w:rsidRDefault="00F8784C" w:rsidP="00F8784C">
            <w:pPr>
              <w:adjustRightInd w:val="0"/>
              <w:spacing w:line="276" w:lineRule="auto"/>
              <w:jc w:val="both"/>
              <w:rPr>
                <w:szCs w:val="22"/>
              </w:rPr>
            </w:pPr>
            <w:r>
              <w:rPr>
                <w:szCs w:val="22"/>
              </w:rPr>
              <w:t xml:space="preserve">Project: </w:t>
            </w:r>
            <w:proofErr w:type="spellStart"/>
            <w:r w:rsidRPr="00F8784C">
              <w:rPr>
                <w:i/>
                <w:iCs/>
                <w:szCs w:val="22"/>
              </w:rPr>
              <w:t>Spatial</w:t>
            </w:r>
            <w:proofErr w:type="spellEnd"/>
            <w:r w:rsidRPr="00F8784C">
              <w:rPr>
                <w:i/>
                <w:iCs/>
                <w:szCs w:val="22"/>
              </w:rPr>
              <w:t xml:space="preserve"> Analysis </w:t>
            </w:r>
            <w:proofErr w:type="spellStart"/>
            <w:r w:rsidRPr="00F8784C">
              <w:rPr>
                <w:i/>
                <w:iCs/>
                <w:szCs w:val="22"/>
              </w:rPr>
              <w:t>of</w:t>
            </w:r>
            <w:proofErr w:type="spellEnd"/>
            <w:r w:rsidRPr="00F8784C">
              <w:rPr>
                <w:i/>
                <w:iCs/>
                <w:szCs w:val="22"/>
              </w:rPr>
              <w:t xml:space="preserve"> </w:t>
            </w:r>
            <w:proofErr w:type="spellStart"/>
            <w:r w:rsidRPr="00F8784C">
              <w:rPr>
                <w:i/>
                <w:iCs/>
                <w:szCs w:val="22"/>
              </w:rPr>
              <w:t>Hematopoietic</w:t>
            </w:r>
            <w:proofErr w:type="spellEnd"/>
            <w:r w:rsidRPr="00F8784C">
              <w:rPr>
                <w:i/>
                <w:iCs/>
                <w:szCs w:val="22"/>
              </w:rPr>
              <w:t xml:space="preserve"> </w:t>
            </w:r>
            <w:proofErr w:type="spellStart"/>
            <w:r w:rsidRPr="00F8784C">
              <w:rPr>
                <w:i/>
                <w:iCs/>
                <w:szCs w:val="22"/>
              </w:rPr>
              <w:t>Stem</w:t>
            </w:r>
            <w:proofErr w:type="spellEnd"/>
            <w:r w:rsidRPr="00F8784C">
              <w:rPr>
                <w:i/>
                <w:iCs/>
                <w:szCs w:val="22"/>
              </w:rPr>
              <w:t xml:space="preserve"> </w:t>
            </w:r>
            <w:proofErr w:type="spellStart"/>
            <w:r w:rsidRPr="00F8784C">
              <w:rPr>
                <w:i/>
                <w:iCs/>
                <w:szCs w:val="22"/>
              </w:rPr>
              <w:t>Cell</w:t>
            </w:r>
            <w:proofErr w:type="spellEnd"/>
            <w:r w:rsidRPr="00F8784C">
              <w:rPr>
                <w:i/>
                <w:iCs/>
                <w:szCs w:val="22"/>
              </w:rPr>
              <w:t xml:space="preserve"> </w:t>
            </w:r>
            <w:proofErr w:type="spellStart"/>
            <w:r w:rsidRPr="00F8784C">
              <w:rPr>
                <w:i/>
                <w:iCs/>
                <w:szCs w:val="22"/>
              </w:rPr>
              <w:t>Protection</w:t>
            </w:r>
            <w:proofErr w:type="spellEnd"/>
            <w:r w:rsidRPr="00F8784C">
              <w:rPr>
                <w:i/>
                <w:iCs/>
                <w:szCs w:val="22"/>
              </w:rPr>
              <w:t xml:space="preserve"> Dynamics </w:t>
            </w:r>
            <w:proofErr w:type="spellStart"/>
            <w:r w:rsidRPr="00F8784C">
              <w:rPr>
                <w:i/>
                <w:iCs/>
                <w:szCs w:val="22"/>
              </w:rPr>
              <w:t>Throughout</w:t>
            </w:r>
            <w:proofErr w:type="spellEnd"/>
            <w:r w:rsidRPr="00F8784C">
              <w:rPr>
                <w:i/>
                <w:iCs/>
                <w:szCs w:val="22"/>
              </w:rPr>
              <w:t xml:space="preserve"> </w:t>
            </w:r>
            <w:proofErr w:type="spellStart"/>
            <w:r w:rsidRPr="00F8784C">
              <w:rPr>
                <w:i/>
                <w:iCs/>
                <w:szCs w:val="22"/>
              </w:rPr>
              <w:t>Bone</w:t>
            </w:r>
            <w:proofErr w:type="spellEnd"/>
            <w:r w:rsidRPr="00F8784C">
              <w:rPr>
                <w:i/>
                <w:iCs/>
                <w:szCs w:val="22"/>
              </w:rPr>
              <w:t xml:space="preserve"> Marrow </w:t>
            </w:r>
            <w:proofErr w:type="spellStart"/>
            <w:r w:rsidRPr="00F8784C">
              <w:rPr>
                <w:i/>
                <w:iCs/>
                <w:szCs w:val="22"/>
              </w:rPr>
              <w:t>Conditioning</w:t>
            </w:r>
            <w:proofErr w:type="spellEnd"/>
          </w:p>
        </w:tc>
      </w:tr>
      <w:tr w:rsidR="00F8784C" w:rsidRPr="00923644" w14:paraId="14A0222B" w14:textId="77777777" w:rsidTr="003139BA">
        <w:tc>
          <w:tcPr>
            <w:tcW w:w="1409" w:type="dxa"/>
          </w:tcPr>
          <w:p w14:paraId="781FED42" w14:textId="1A08AAED" w:rsidR="00F8784C" w:rsidRPr="00923644" w:rsidRDefault="00F8784C" w:rsidP="00F8784C">
            <w:pPr>
              <w:spacing w:line="276" w:lineRule="auto"/>
              <w:jc w:val="both"/>
              <w:rPr>
                <w:i/>
                <w:szCs w:val="22"/>
              </w:rPr>
            </w:pPr>
            <w:r w:rsidRPr="00923644">
              <w:rPr>
                <w:i/>
                <w:szCs w:val="22"/>
              </w:rPr>
              <w:t>2024</w:t>
            </w:r>
            <w:r>
              <w:rPr>
                <w:i/>
                <w:szCs w:val="22"/>
              </w:rPr>
              <w:t>/2025</w:t>
            </w:r>
          </w:p>
        </w:tc>
        <w:tc>
          <w:tcPr>
            <w:tcW w:w="3280" w:type="dxa"/>
          </w:tcPr>
          <w:p w14:paraId="49B36172" w14:textId="77777777" w:rsidR="00F8784C" w:rsidRDefault="00F8784C" w:rsidP="00F8784C">
            <w:pPr>
              <w:spacing w:after="120" w:line="276" w:lineRule="auto"/>
              <w:jc w:val="both"/>
              <w:rPr>
                <w:szCs w:val="22"/>
              </w:rPr>
            </w:pPr>
            <w:r w:rsidRPr="00923644">
              <w:rPr>
                <w:szCs w:val="22"/>
              </w:rPr>
              <w:t>Stanford University Translational Research and Applied Medicine (TRAM) Pilot Grant (</w:t>
            </w:r>
            <w:proofErr w:type="spellStart"/>
            <w:r w:rsidRPr="00923644">
              <w:rPr>
                <w:szCs w:val="22"/>
              </w:rPr>
              <w:t>Ph.D</w:t>
            </w:r>
            <w:proofErr w:type="spellEnd"/>
            <w:r w:rsidRPr="00923644">
              <w:rPr>
                <w:szCs w:val="22"/>
              </w:rPr>
              <w:t>. Student)</w:t>
            </w:r>
          </w:p>
          <w:p w14:paraId="7BDDFD67" w14:textId="07C4BD1A" w:rsidR="00174DDA" w:rsidRPr="00923644" w:rsidRDefault="00174DDA" w:rsidP="00F8784C">
            <w:pPr>
              <w:spacing w:after="120" w:line="276" w:lineRule="auto"/>
              <w:jc w:val="both"/>
              <w:rPr>
                <w:szCs w:val="22"/>
              </w:rPr>
            </w:pPr>
            <w:r>
              <w:rPr>
                <w:szCs w:val="22"/>
              </w:rPr>
              <w:t>USD$5K</w:t>
            </w:r>
          </w:p>
        </w:tc>
        <w:tc>
          <w:tcPr>
            <w:tcW w:w="6106" w:type="dxa"/>
          </w:tcPr>
          <w:p w14:paraId="03C5E29E" w14:textId="64907FF2" w:rsidR="00F8784C" w:rsidRDefault="00F8784C" w:rsidP="00F8784C">
            <w:pPr>
              <w:adjustRightInd w:val="0"/>
              <w:spacing w:line="276" w:lineRule="auto"/>
              <w:jc w:val="both"/>
              <w:rPr>
                <w:szCs w:val="22"/>
              </w:rPr>
            </w:pPr>
            <w:proofErr w:type="spellStart"/>
            <w:r>
              <w:rPr>
                <w:szCs w:val="22"/>
              </w:rPr>
              <w:t>Principal</w:t>
            </w:r>
            <w:proofErr w:type="spellEnd"/>
            <w:r w:rsidR="00174DDA">
              <w:rPr>
                <w:szCs w:val="22"/>
              </w:rPr>
              <w:t xml:space="preserve"> </w:t>
            </w:r>
            <w:r>
              <w:rPr>
                <w:szCs w:val="22"/>
              </w:rPr>
              <w:t>Investigator</w:t>
            </w:r>
          </w:p>
          <w:p w14:paraId="1D607134" w14:textId="77777777" w:rsidR="00F8784C" w:rsidRDefault="00F8784C" w:rsidP="00F8784C">
            <w:pPr>
              <w:adjustRightInd w:val="0"/>
              <w:spacing w:line="276" w:lineRule="auto"/>
              <w:jc w:val="both"/>
              <w:rPr>
                <w:szCs w:val="22"/>
              </w:rPr>
            </w:pPr>
            <w:r w:rsidRPr="00923644">
              <w:rPr>
                <w:szCs w:val="22"/>
              </w:rPr>
              <w:t>Co-PI (</w:t>
            </w:r>
            <w:proofErr w:type="spellStart"/>
            <w:r w:rsidRPr="00923644">
              <w:rPr>
                <w:szCs w:val="22"/>
              </w:rPr>
              <w:t>with</w:t>
            </w:r>
            <w:proofErr w:type="spellEnd"/>
            <w:r w:rsidRPr="00923644">
              <w:rPr>
                <w:szCs w:val="22"/>
              </w:rPr>
              <w:t xml:space="preserve"> Professor Garry Nolan) </w:t>
            </w:r>
            <w:proofErr w:type="spellStart"/>
            <w:r w:rsidRPr="00923644">
              <w:rPr>
                <w:szCs w:val="22"/>
              </w:rPr>
              <w:t>for</w:t>
            </w:r>
            <w:proofErr w:type="spellEnd"/>
            <w:r w:rsidRPr="00923644">
              <w:rPr>
                <w:szCs w:val="22"/>
              </w:rPr>
              <w:t xml:space="preserve"> </w:t>
            </w:r>
            <w:proofErr w:type="gramStart"/>
            <w:r w:rsidRPr="00923644">
              <w:rPr>
                <w:szCs w:val="22"/>
              </w:rPr>
              <w:t>TRAM</w:t>
            </w:r>
            <w:r>
              <w:rPr>
                <w:szCs w:val="22"/>
              </w:rPr>
              <w:t xml:space="preserve"> </w:t>
            </w:r>
            <w:r w:rsidRPr="00923644">
              <w:rPr>
                <w:szCs w:val="22"/>
              </w:rPr>
              <w:t>Pilot</w:t>
            </w:r>
            <w:proofErr w:type="gramEnd"/>
            <w:r w:rsidRPr="00923644">
              <w:rPr>
                <w:szCs w:val="22"/>
              </w:rPr>
              <w:t xml:space="preserve"> Grant (</w:t>
            </w:r>
            <w:proofErr w:type="spellStart"/>
            <w:r w:rsidRPr="00923644">
              <w:rPr>
                <w:szCs w:val="22"/>
              </w:rPr>
              <w:t>Ph.D</w:t>
            </w:r>
            <w:proofErr w:type="spellEnd"/>
            <w:r w:rsidRPr="00923644">
              <w:rPr>
                <w:szCs w:val="22"/>
              </w:rPr>
              <w:t>. Student)</w:t>
            </w:r>
          </w:p>
          <w:p w14:paraId="0E4F55ED" w14:textId="2DC942A4" w:rsidR="00F8784C" w:rsidRPr="00923644" w:rsidRDefault="00F8784C" w:rsidP="00F8784C">
            <w:pPr>
              <w:adjustRightInd w:val="0"/>
              <w:spacing w:line="276" w:lineRule="auto"/>
              <w:jc w:val="both"/>
              <w:rPr>
                <w:szCs w:val="22"/>
              </w:rPr>
            </w:pPr>
            <w:r>
              <w:rPr>
                <w:szCs w:val="22"/>
              </w:rPr>
              <w:t xml:space="preserve">Project: </w:t>
            </w:r>
            <w:proofErr w:type="spellStart"/>
            <w:r w:rsidRPr="00923644">
              <w:rPr>
                <w:i/>
                <w:iCs/>
                <w:szCs w:val="22"/>
              </w:rPr>
              <w:t>Three</w:t>
            </w:r>
            <w:proofErr w:type="spellEnd"/>
            <w:r w:rsidRPr="00923644">
              <w:rPr>
                <w:i/>
                <w:iCs/>
                <w:szCs w:val="22"/>
              </w:rPr>
              <w:t xml:space="preserve">-Dimensional </w:t>
            </w:r>
            <w:proofErr w:type="spellStart"/>
            <w:r w:rsidRPr="00923644">
              <w:rPr>
                <w:i/>
                <w:iCs/>
                <w:szCs w:val="22"/>
              </w:rPr>
              <w:t>Spatial</w:t>
            </w:r>
            <w:proofErr w:type="spellEnd"/>
            <w:r w:rsidRPr="00923644">
              <w:rPr>
                <w:i/>
                <w:iCs/>
                <w:szCs w:val="22"/>
              </w:rPr>
              <w:t xml:space="preserve"> Mapping </w:t>
            </w:r>
            <w:proofErr w:type="spellStart"/>
            <w:r w:rsidRPr="00923644">
              <w:rPr>
                <w:i/>
                <w:iCs/>
                <w:szCs w:val="22"/>
              </w:rPr>
              <w:t>of</w:t>
            </w:r>
            <w:proofErr w:type="spellEnd"/>
            <w:r w:rsidRPr="00923644">
              <w:rPr>
                <w:i/>
                <w:iCs/>
                <w:szCs w:val="22"/>
              </w:rPr>
              <w:t xml:space="preserve"> </w:t>
            </w:r>
            <w:proofErr w:type="spellStart"/>
            <w:r w:rsidRPr="00923644">
              <w:rPr>
                <w:i/>
                <w:iCs/>
                <w:szCs w:val="22"/>
              </w:rPr>
              <w:t>Hematopoietic</w:t>
            </w:r>
            <w:proofErr w:type="spellEnd"/>
            <w:r w:rsidRPr="00923644">
              <w:rPr>
                <w:i/>
                <w:iCs/>
                <w:szCs w:val="22"/>
              </w:rPr>
              <w:t xml:space="preserve"> and </w:t>
            </w:r>
            <w:proofErr w:type="spellStart"/>
            <w:r w:rsidRPr="00923644">
              <w:rPr>
                <w:i/>
                <w:iCs/>
                <w:szCs w:val="22"/>
              </w:rPr>
              <w:t>Skeletal</w:t>
            </w:r>
            <w:proofErr w:type="spellEnd"/>
            <w:r w:rsidRPr="00923644">
              <w:rPr>
                <w:i/>
                <w:iCs/>
                <w:szCs w:val="22"/>
              </w:rPr>
              <w:t xml:space="preserve"> </w:t>
            </w:r>
            <w:proofErr w:type="spellStart"/>
            <w:r w:rsidRPr="00923644">
              <w:rPr>
                <w:i/>
                <w:iCs/>
                <w:szCs w:val="22"/>
              </w:rPr>
              <w:t>Stem</w:t>
            </w:r>
            <w:proofErr w:type="spellEnd"/>
            <w:r w:rsidRPr="00923644">
              <w:rPr>
                <w:i/>
                <w:iCs/>
                <w:szCs w:val="22"/>
              </w:rPr>
              <w:t xml:space="preserve"> Cells in </w:t>
            </w:r>
            <w:proofErr w:type="spellStart"/>
            <w:r w:rsidRPr="00923644">
              <w:rPr>
                <w:i/>
                <w:iCs/>
                <w:szCs w:val="22"/>
              </w:rPr>
              <w:t>the</w:t>
            </w:r>
            <w:proofErr w:type="spellEnd"/>
            <w:r w:rsidRPr="00923644">
              <w:rPr>
                <w:i/>
                <w:iCs/>
                <w:szCs w:val="22"/>
              </w:rPr>
              <w:t xml:space="preserve"> Immune Diverse </w:t>
            </w:r>
            <w:proofErr w:type="spellStart"/>
            <w:r w:rsidRPr="00923644">
              <w:rPr>
                <w:i/>
                <w:iCs/>
                <w:szCs w:val="22"/>
              </w:rPr>
              <w:t>Bone</w:t>
            </w:r>
            <w:proofErr w:type="spellEnd"/>
            <w:r w:rsidRPr="00923644">
              <w:rPr>
                <w:i/>
                <w:iCs/>
                <w:szCs w:val="22"/>
              </w:rPr>
              <w:t xml:space="preserve"> Marrow Microenvironment </w:t>
            </w:r>
            <w:proofErr w:type="spellStart"/>
            <w:r w:rsidRPr="00923644">
              <w:rPr>
                <w:i/>
                <w:iCs/>
                <w:szCs w:val="22"/>
              </w:rPr>
              <w:t>Throughout</w:t>
            </w:r>
            <w:proofErr w:type="spellEnd"/>
            <w:r w:rsidRPr="00923644">
              <w:rPr>
                <w:i/>
                <w:iCs/>
                <w:szCs w:val="22"/>
              </w:rPr>
              <w:t xml:space="preserve"> </w:t>
            </w:r>
            <w:proofErr w:type="spellStart"/>
            <w:r w:rsidRPr="00923644">
              <w:rPr>
                <w:i/>
                <w:iCs/>
                <w:szCs w:val="22"/>
              </w:rPr>
              <w:t>Aging</w:t>
            </w:r>
            <w:proofErr w:type="spellEnd"/>
          </w:p>
        </w:tc>
      </w:tr>
      <w:tr w:rsidR="00F8784C" w:rsidRPr="00923644" w14:paraId="345E5F46" w14:textId="77777777" w:rsidTr="003139BA">
        <w:tc>
          <w:tcPr>
            <w:tcW w:w="1409" w:type="dxa"/>
          </w:tcPr>
          <w:p w14:paraId="4C492E00" w14:textId="77777777" w:rsidR="00F8784C" w:rsidRPr="00923644" w:rsidRDefault="00F8784C" w:rsidP="00F8784C">
            <w:pPr>
              <w:spacing w:line="276" w:lineRule="auto"/>
              <w:jc w:val="both"/>
              <w:rPr>
                <w:i/>
                <w:szCs w:val="22"/>
              </w:rPr>
            </w:pPr>
            <w:r w:rsidRPr="00923644">
              <w:rPr>
                <w:i/>
                <w:szCs w:val="22"/>
              </w:rPr>
              <w:t>2024</w:t>
            </w:r>
          </w:p>
        </w:tc>
        <w:tc>
          <w:tcPr>
            <w:tcW w:w="3280" w:type="dxa"/>
          </w:tcPr>
          <w:p w14:paraId="691EDDC1" w14:textId="77777777" w:rsidR="00F8784C" w:rsidRDefault="00F8784C" w:rsidP="00F8784C">
            <w:pPr>
              <w:spacing w:after="120" w:line="276" w:lineRule="auto"/>
              <w:jc w:val="both"/>
              <w:rPr>
                <w:szCs w:val="22"/>
              </w:rPr>
            </w:pPr>
            <w:r w:rsidRPr="00923644">
              <w:rPr>
                <w:szCs w:val="22"/>
              </w:rPr>
              <w:t xml:space="preserve">Stanford </w:t>
            </w:r>
            <w:proofErr w:type="spellStart"/>
            <w:r w:rsidRPr="00923644">
              <w:rPr>
                <w:szCs w:val="22"/>
              </w:rPr>
              <w:t>Complete</w:t>
            </w:r>
            <w:proofErr w:type="spellEnd"/>
            <w:r w:rsidRPr="00923644">
              <w:rPr>
                <w:szCs w:val="22"/>
              </w:rPr>
              <w:t xml:space="preserve"> </w:t>
            </w:r>
            <w:proofErr w:type="spellStart"/>
            <w:r w:rsidRPr="00923644">
              <w:rPr>
                <w:szCs w:val="22"/>
              </w:rPr>
              <w:t>Genomics</w:t>
            </w:r>
            <w:proofErr w:type="spellEnd"/>
            <w:r w:rsidRPr="00923644">
              <w:rPr>
                <w:szCs w:val="22"/>
              </w:rPr>
              <w:t xml:space="preserve"> Grant </w:t>
            </w:r>
            <w:proofErr w:type="spellStart"/>
            <w:r w:rsidRPr="00923644">
              <w:rPr>
                <w:szCs w:val="22"/>
              </w:rPr>
              <w:t>Program</w:t>
            </w:r>
            <w:proofErr w:type="spellEnd"/>
            <w:r w:rsidRPr="00923644">
              <w:rPr>
                <w:szCs w:val="22"/>
              </w:rPr>
              <w:t xml:space="preserve"> </w:t>
            </w:r>
            <w:proofErr w:type="spellStart"/>
            <w:r w:rsidRPr="00923644">
              <w:rPr>
                <w:szCs w:val="22"/>
              </w:rPr>
              <w:t>for</w:t>
            </w:r>
            <w:proofErr w:type="spellEnd"/>
            <w:r w:rsidRPr="00923644">
              <w:rPr>
                <w:szCs w:val="22"/>
              </w:rPr>
              <w:t xml:space="preserve"> </w:t>
            </w:r>
            <w:proofErr w:type="spellStart"/>
            <w:r w:rsidRPr="00923644">
              <w:rPr>
                <w:szCs w:val="22"/>
              </w:rPr>
              <w:t>Spatial</w:t>
            </w:r>
            <w:proofErr w:type="spellEnd"/>
            <w:r w:rsidRPr="00923644">
              <w:rPr>
                <w:szCs w:val="22"/>
              </w:rPr>
              <w:t xml:space="preserve"> </w:t>
            </w:r>
            <w:proofErr w:type="spellStart"/>
            <w:r w:rsidRPr="00923644">
              <w:rPr>
                <w:szCs w:val="22"/>
              </w:rPr>
              <w:t>Biology</w:t>
            </w:r>
            <w:proofErr w:type="spellEnd"/>
          </w:p>
          <w:p w14:paraId="2E7687E6" w14:textId="602E11CC" w:rsidR="00174DDA" w:rsidRPr="00923644" w:rsidRDefault="00174DDA" w:rsidP="00F8784C">
            <w:pPr>
              <w:spacing w:after="120" w:line="276" w:lineRule="auto"/>
              <w:jc w:val="both"/>
              <w:rPr>
                <w:szCs w:val="22"/>
              </w:rPr>
            </w:pPr>
            <w:r>
              <w:rPr>
                <w:szCs w:val="22"/>
              </w:rPr>
              <w:t>USD$5K</w:t>
            </w:r>
          </w:p>
        </w:tc>
        <w:tc>
          <w:tcPr>
            <w:tcW w:w="6106" w:type="dxa"/>
          </w:tcPr>
          <w:p w14:paraId="083E3DDA" w14:textId="77777777" w:rsidR="00F8784C" w:rsidRDefault="00F8784C" w:rsidP="00F8784C">
            <w:pPr>
              <w:adjustRightInd w:val="0"/>
              <w:spacing w:line="276" w:lineRule="auto"/>
              <w:jc w:val="both"/>
              <w:rPr>
                <w:szCs w:val="22"/>
              </w:rPr>
            </w:pPr>
            <w:r w:rsidRPr="00923644">
              <w:rPr>
                <w:szCs w:val="22"/>
              </w:rPr>
              <w:t>Won 2</w:t>
            </w:r>
            <w:r w:rsidRPr="00923644">
              <w:rPr>
                <w:szCs w:val="22"/>
                <w:vertAlign w:val="superscript"/>
              </w:rPr>
              <w:t>nd</w:t>
            </w:r>
            <w:r w:rsidRPr="00923644">
              <w:rPr>
                <w:szCs w:val="22"/>
              </w:rPr>
              <w:t xml:space="preserve"> Place </w:t>
            </w:r>
            <w:proofErr w:type="spellStart"/>
            <w:r w:rsidRPr="00923644">
              <w:rPr>
                <w:szCs w:val="22"/>
              </w:rPr>
              <w:t>for</w:t>
            </w:r>
            <w:proofErr w:type="spellEnd"/>
            <w:r w:rsidRPr="00923644">
              <w:rPr>
                <w:szCs w:val="22"/>
              </w:rPr>
              <w:t xml:space="preserve"> Stanford </w:t>
            </w:r>
            <w:proofErr w:type="spellStart"/>
            <w:r w:rsidRPr="00923644">
              <w:rPr>
                <w:szCs w:val="22"/>
              </w:rPr>
              <w:t>Complete</w:t>
            </w:r>
            <w:proofErr w:type="spellEnd"/>
            <w:r w:rsidRPr="00923644">
              <w:rPr>
                <w:szCs w:val="22"/>
              </w:rPr>
              <w:t xml:space="preserve"> </w:t>
            </w:r>
            <w:proofErr w:type="spellStart"/>
            <w:r w:rsidRPr="00923644">
              <w:rPr>
                <w:szCs w:val="22"/>
              </w:rPr>
              <w:t>Genomics</w:t>
            </w:r>
            <w:proofErr w:type="spellEnd"/>
            <w:r w:rsidRPr="00923644">
              <w:rPr>
                <w:szCs w:val="22"/>
              </w:rPr>
              <w:t xml:space="preserve"> Grant </w:t>
            </w:r>
            <w:proofErr w:type="spellStart"/>
            <w:r w:rsidRPr="00923644">
              <w:rPr>
                <w:szCs w:val="22"/>
              </w:rPr>
              <w:t>Program</w:t>
            </w:r>
            <w:proofErr w:type="spellEnd"/>
            <w:r w:rsidRPr="00923644">
              <w:rPr>
                <w:szCs w:val="22"/>
              </w:rPr>
              <w:t xml:space="preserve"> </w:t>
            </w:r>
            <w:proofErr w:type="spellStart"/>
            <w:r w:rsidRPr="00923644">
              <w:rPr>
                <w:szCs w:val="22"/>
              </w:rPr>
              <w:t>for</w:t>
            </w:r>
            <w:proofErr w:type="spellEnd"/>
            <w:r w:rsidRPr="00923644">
              <w:rPr>
                <w:szCs w:val="22"/>
              </w:rPr>
              <w:t xml:space="preserve"> </w:t>
            </w:r>
            <w:proofErr w:type="spellStart"/>
            <w:r w:rsidRPr="00923644">
              <w:rPr>
                <w:szCs w:val="22"/>
              </w:rPr>
              <w:t>Spatial</w:t>
            </w:r>
            <w:proofErr w:type="spellEnd"/>
            <w:r w:rsidRPr="00923644">
              <w:rPr>
                <w:szCs w:val="22"/>
              </w:rPr>
              <w:t xml:space="preserve"> </w:t>
            </w:r>
            <w:proofErr w:type="spellStart"/>
            <w:r w:rsidRPr="00923644">
              <w:rPr>
                <w:szCs w:val="22"/>
              </w:rPr>
              <w:t>Biology</w:t>
            </w:r>
            <w:proofErr w:type="spellEnd"/>
            <w:r w:rsidRPr="00923644">
              <w:rPr>
                <w:szCs w:val="22"/>
              </w:rPr>
              <w:t>.</w:t>
            </w:r>
          </w:p>
          <w:p w14:paraId="14484A7D" w14:textId="29930547" w:rsidR="00F8784C" w:rsidRPr="00923644" w:rsidRDefault="00F8784C" w:rsidP="00F8784C">
            <w:pPr>
              <w:adjustRightInd w:val="0"/>
              <w:spacing w:line="276" w:lineRule="auto"/>
              <w:jc w:val="both"/>
              <w:rPr>
                <w:szCs w:val="22"/>
              </w:rPr>
            </w:pPr>
            <w:r w:rsidRPr="00923644">
              <w:rPr>
                <w:szCs w:val="22"/>
              </w:rPr>
              <w:t xml:space="preserve">Project: </w:t>
            </w:r>
            <w:proofErr w:type="spellStart"/>
            <w:r w:rsidRPr="00923644">
              <w:rPr>
                <w:i/>
                <w:iCs/>
                <w:szCs w:val="22"/>
              </w:rPr>
              <w:t>Spatial</w:t>
            </w:r>
            <w:proofErr w:type="spellEnd"/>
            <w:r w:rsidRPr="00923644">
              <w:rPr>
                <w:i/>
                <w:iCs/>
                <w:szCs w:val="22"/>
              </w:rPr>
              <w:t xml:space="preserve"> </w:t>
            </w:r>
            <w:proofErr w:type="spellStart"/>
            <w:r w:rsidRPr="00923644">
              <w:rPr>
                <w:i/>
                <w:iCs/>
                <w:szCs w:val="22"/>
              </w:rPr>
              <w:t>Transcriptional</w:t>
            </w:r>
            <w:proofErr w:type="spellEnd"/>
            <w:r w:rsidRPr="00923644">
              <w:rPr>
                <w:i/>
                <w:iCs/>
                <w:szCs w:val="22"/>
              </w:rPr>
              <w:t xml:space="preserve"> Mapping </w:t>
            </w:r>
            <w:proofErr w:type="spellStart"/>
            <w:r w:rsidRPr="00923644">
              <w:rPr>
                <w:i/>
                <w:iCs/>
                <w:szCs w:val="22"/>
              </w:rPr>
              <w:t>of</w:t>
            </w:r>
            <w:proofErr w:type="spellEnd"/>
            <w:r w:rsidRPr="00923644">
              <w:rPr>
                <w:i/>
                <w:iCs/>
                <w:szCs w:val="22"/>
              </w:rPr>
              <w:t xml:space="preserve"> Single </w:t>
            </w:r>
            <w:proofErr w:type="spellStart"/>
            <w:r w:rsidRPr="00923644">
              <w:rPr>
                <w:i/>
                <w:iCs/>
                <w:szCs w:val="22"/>
              </w:rPr>
              <w:t>Hematopoietic</w:t>
            </w:r>
            <w:proofErr w:type="spellEnd"/>
            <w:r w:rsidRPr="00923644">
              <w:rPr>
                <w:i/>
                <w:iCs/>
                <w:szCs w:val="22"/>
              </w:rPr>
              <w:t xml:space="preserve"> </w:t>
            </w:r>
            <w:proofErr w:type="spellStart"/>
            <w:r w:rsidRPr="00923644">
              <w:rPr>
                <w:i/>
                <w:iCs/>
                <w:szCs w:val="22"/>
              </w:rPr>
              <w:t>Stem</w:t>
            </w:r>
            <w:proofErr w:type="spellEnd"/>
            <w:r w:rsidRPr="00923644">
              <w:rPr>
                <w:i/>
                <w:iCs/>
                <w:szCs w:val="22"/>
              </w:rPr>
              <w:t xml:space="preserve"> Cells </w:t>
            </w:r>
            <w:proofErr w:type="spellStart"/>
            <w:r w:rsidRPr="00923644">
              <w:rPr>
                <w:i/>
                <w:iCs/>
                <w:szCs w:val="22"/>
              </w:rPr>
              <w:t>throughout</w:t>
            </w:r>
            <w:proofErr w:type="spellEnd"/>
            <w:r w:rsidRPr="00923644">
              <w:rPr>
                <w:i/>
                <w:iCs/>
                <w:szCs w:val="22"/>
              </w:rPr>
              <w:t xml:space="preserve"> </w:t>
            </w:r>
            <w:proofErr w:type="spellStart"/>
            <w:r w:rsidRPr="00923644">
              <w:rPr>
                <w:i/>
                <w:iCs/>
                <w:szCs w:val="22"/>
              </w:rPr>
              <w:t>Bone</w:t>
            </w:r>
            <w:proofErr w:type="spellEnd"/>
            <w:r w:rsidRPr="00923644">
              <w:rPr>
                <w:i/>
                <w:iCs/>
                <w:szCs w:val="22"/>
              </w:rPr>
              <w:t xml:space="preserve"> Marrow at Tissue Level</w:t>
            </w:r>
            <w:r w:rsidRPr="00923644">
              <w:rPr>
                <w:szCs w:val="22"/>
              </w:rPr>
              <w:t>.</w:t>
            </w:r>
          </w:p>
        </w:tc>
      </w:tr>
    </w:tbl>
    <w:p w14:paraId="410849DA" w14:textId="760618B8" w:rsidR="003126BE" w:rsidRPr="00C91FA3" w:rsidRDefault="003126BE" w:rsidP="00CC1CD6">
      <w:pPr>
        <w:pStyle w:val="DataField11pt-Single"/>
        <w:jc w:val="both"/>
        <w:rPr>
          <w:rStyle w:val="Strong"/>
          <w:b w:val="0"/>
          <w:bCs w:val="0"/>
          <w:color w:val="000000" w:themeColor="text1"/>
        </w:rPr>
      </w:pPr>
    </w:p>
    <w:p w14:paraId="3CCE53AA" w14:textId="1AD6DBA4" w:rsidR="00870030" w:rsidRPr="00C91FA3" w:rsidRDefault="00F10743" w:rsidP="00CC1CD6">
      <w:pPr>
        <w:pStyle w:val="DataField11pt-Single"/>
        <w:jc w:val="both"/>
        <w:rPr>
          <w:rStyle w:val="Strong"/>
          <w:color w:val="000000" w:themeColor="text1"/>
        </w:rPr>
      </w:pPr>
      <w:r w:rsidRPr="00C91FA3">
        <w:rPr>
          <w:rStyle w:val="Strong"/>
          <w:bCs w:val="0"/>
          <w:color w:val="000000" w:themeColor="text1"/>
        </w:rPr>
        <w:t>B.</w:t>
      </w:r>
      <w:r w:rsidRPr="00C91FA3">
        <w:rPr>
          <w:rStyle w:val="Strong"/>
          <w:color w:val="000000" w:themeColor="text1"/>
        </w:rPr>
        <w:t xml:space="preserve"> Positions and Honors</w:t>
      </w:r>
    </w:p>
    <w:p w14:paraId="189AFB43" w14:textId="14693F77" w:rsidR="00B85F76" w:rsidRPr="00C91FA3" w:rsidRDefault="00B85F76" w:rsidP="00CC1CD6">
      <w:pPr>
        <w:pStyle w:val="DataField11pt-Single"/>
        <w:jc w:val="both"/>
        <w:rPr>
          <w:rStyle w:val="Strong"/>
          <w:color w:val="000000" w:themeColor="text1"/>
        </w:rPr>
      </w:pPr>
    </w:p>
    <w:p w14:paraId="24B4724D" w14:textId="0BB0168F" w:rsidR="00B85F76" w:rsidRPr="00C91FA3" w:rsidRDefault="00B85F76" w:rsidP="00CC1CD6">
      <w:pPr>
        <w:pStyle w:val="DataField11pt-Single"/>
        <w:jc w:val="both"/>
        <w:rPr>
          <w:rStyle w:val="Strong"/>
          <w:color w:val="000000" w:themeColor="text1"/>
          <w:u w:val="single"/>
        </w:rPr>
      </w:pPr>
      <w:r w:rsidRPr="00C91FA3">
        <w:rPr>
          <w:rStyle w:val="Strong"/>
          <w:color w:val="000000" w:themeColor="text1"/>
          <w:u w:val="single"/>
        </w:rPr>
        <w:lastRenderedPageBreak/>
        <w:t>Positions</w:t>
      </w:r>
    </w:p>
    <w:p w14:paraId="7D5E2D82" w14:textId="0DBB3F24" w:rsidR="00B85F76" w:rsidRPr="00C91FA3" w:rsidRDefault="00B85F76" w:rsidP="00CC1CD6">
      <w:pPr>
        <w:pStyle w:val="DataField11pt-Single"/>
        <w:jc w:val="both"/>
        <w:rPr>
          <w:rStyle w:val="Strong"/>
          <w:b w:val="0"/>
          <w:bCs w:val="0"/>
          <w:color w:val="000000" w:themeColor="text1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4"/>
        <w:gridCol w:w="8096"/>
      </w:tblGrid>
      <w:tr w:rsidR="0026428A" w:rsidRPr="00C91FA3" w14:paraId="60C276F2" w14:textId="77777777" w:rsidTr="0059565E">
        <w:tc>
          <w:tcPr>
            <w:tcW w:w="2694" w:type="dxa"/>
          </w:tcPr>
          <w:p w14:paraId="1647408F" w14:textId="6AF3068E" w:rsidR="0026428A" w:rsidRPr="00C91FA3" w:rsidRDefault="0026428A" w:rsidP="00CC1CD6">
            <w:pPr>
              <w:pStyle w:val="DataField11pt-Single"/>
              <w:jc w:val="both"/>
              <w:rPr>
                <w:rStyle w:val="Strong"/>
                <w:b w:val="0"/>
                <w:bCs w:val="0"/>
                <w:color w:val="000000" w:themeColor="text1"/>
                <w:szCs w:val="22"/>
              </w:rPr>
            </w:pPr>
            <w:r>
              <w:rPr>
                <w:rStyle w:val="Strong"/>
                <w:b w:val="0"/>
                <w:bCs w:val="0"/>
                <w:color w:val="000000" w:themeColor="text1"/>
                <w:szCs w:val="22"/>
              </w:rPr>
              <w:t>Oct 2025 onwards</w:t>
            </w:r>
          </w:p>
        </w:tc>
        <w:tc>
          <w:tcPr>
            <w:tcW w:w="8096" w:type="dxa"/>
          </w:tcPr>
          <w:p w14:paraId="71431F0E" w14:textId="55C77F3C" w:rsidR="0026428A" w:rsidRDefault="0026428A" w:rsidP="00CC1CD6">
            <w:pPr>
              <w:pStyle w:val="DataField11pt-Single"/>
              <w:jc w:val="both"/>
              <w:rPr>
                <w:rStyle w:val="Strong"/>
                <w:b w:val="0"/>
                <w:bCs w:val="0"/>
                <w:color w:val="000000" w:themeColor="text1"/>
                <w:szCs w:val="22"/>
              </w:rPr>
            </w:pPr>
            <w:r>
              <w:rPr>
                <w:rStyle w:val="Strong"/>
                <w:b w:val="0"/>
                <w:bCs w:val="0"/>
                <w:color w:val="000000" w:themeColor="text1"/>
                <w:szCs w:val="22"/>
              </w:rPr>
              <w:t>Postdoctoral Fellow, Institute of Stem Cell Biology and Regenerative Medicine, Stanford University, School of Medicine – Agnieszka Czechowicz Laboratory</w:t>
            </w:r>
          </w:p>
          <w:p w14:paraId="46846924" w14:textId="326C9B83" w:rsidR="0026428A" w:rsidRPr="00C91FA3" w:rsidRDefault="0026428A" w:rsidP="00CC1CD6">
            <w:pPr>
              <w:pStyle w:val="DataField11pt-Single"/>
              <w:jc w:val="both"/>
              <w:rPr>
                <w:rStyle w:val="Strong"/>
                <w:b w:val="0"/>
                <w:bCs w:val="0"/>
                <w:color w:val="000000" w:themeColor="text1"/>
                <w:szCs w:val="22"/>
              </w:rPr>
            </w:pPr>
          </w:p>
        </w:tc>
      </w:tr>
      <w:tr w:rsidR="00C91FA3" w:rsidRPr="00C91FA3" w14:paraId="460B1FEE" w14:textId="77777777" w:rsidTr="0059565E">
        <w:tc>
          <w:tcPr>
            <w:tcW w:w="2694" w:type="dxa"/>
          </w:tcPr>
          <w:p w14:paraId="48BA63AC" w14:textId="4B14F692" w:rsidR="005C0FD7" w:rsidRPr="00C91FA3" w:rsidRDefault="005C0FD7" w:rsidP="00CC1CD6">
            <w:pPr>
              <w:pStyle w:val="DataField11pt-Single"/>
              <w:jc w:val="both"/>
              <w:rPr>
                <w:rStyle w:val="Strong"/>
                <w:b w:val="0"/>
                <w:bCs w:val="0"/>
                <w:color w:val="000000" w:themeColor="text1"/>
                <w:szCs w:val="22"/>
              </w:rPr>
            </w:pPr>
            <w:r w:rsidRPr="00C91FA3">
              <w:rPr>
                <w:rStyle w:val="Strong"/>
                <w:b w:val="0"/>
                <w:bCs w:val="0"/>
                <w:color w:val="000000" w:themeColor="text1"/>
                <w:szCs w:val="22"/>
              </w:rPr>
              <w:t xml:space="preserve">Sep 2019 </w:t>
            </w:r>
            <w:r w:rsidR="0026428A">
              <w:rPr>
                <w:rStyle w:val="Strong"/>
                <w:b w:val="0"/>
                <w:bCs w:val="0"/>
                <w:color w:val="000000" w:themeColor="text1"/>
                <w:szCs w:val="22"/>
              </w:rPr>
              <w:t>–</w:t>
            </w:r>
            <w:r w:rsidRPr="00C91FA3">
              <w:rPr>
                <w:rStyle w:val="Strong"/>
                <w:b w:val="0"/>
                <w:bCs w:val="0"/>
                <w:color w:val="000000" w:themeColor="text1"/>
                <w:szCs w:val="22"/>
              </w:rPr>
              <w:t xml:space="preserve"> </w:t>
            </w:r>
            <w:r w:rsidR="0026428A">
              <w:rPr>
                <w:rStyle w:val="Strong"/>
                <w:b w:val="0"/>
                <w:bCs w:val="0"/>
                <w:color w:val="000000" w:themeColor="text1"/>
                <w:szCs w:val="22"/>
              </w:rPr>
              <w:t>Sep 2025</w:t>
            </w:r>
          </w:p>
        </w:tc>
        <w:tc>
          <w:tcPr>
            <w:tcW w:w="8096" w:type="dxa"/>
          </w:tcPr>
          <w:p w14:paraId="59CF765B" w14:textId="36D89A48" w:rsidR="005C0FD7" w:rsidRDefault="005C0FD7" w:rsidP="00CC1CD6">
            <w:pPr>
              <w:pStyle w:val="DataField11pt-Single"/>
              <w:jc w:val="both"/>
              <w:rPr>
                <w:rStyle w:val="Strong"/>
                <w:b w:val="0"/>
                <w:bCs w:val="0"/>
                <w:color w:val="000000" w:themeColor="text1"/>
                <w:szCs w:val="22"/>
              </w:rPr>
            </w:pPr>
            <w:r w:rsidRPr="00C91FA3">
              <w:rPr>
                <w:rStyle w:val="Strong"/>
                <w:b w:val="0"/>
                <w:bCs w:val="0"/>
                <w:color w:val="000000" w:themeColor="text1"/>
                <w:szCs w:val="22"/>
              </w:rPr>
              <w:t>Ph</w:t>
            </w:r>
            <w:r w:rsidR="006673EA" w:rsidRPr="00C91FA3">
              <w:rPr>
                <w:rStyle w:val="Strong"/>
                <w:b w:val="0"/>
                <w:bCs w:val="0"/>
                <w:color w:val="000000" w:themeColor="text1"/>
                <w:szCs w:val="22"/>
              </w:rPr>
              <w:t>.</w:t>
            </w:r>
            <w:r w:rsidRPr="00C91FA3">
              <w:rPr>
                <w:rStyle w:val="Strong"/>
                <w:b w:val="0"/>
                <w:bCs w:val="0"/>
                <w:color w:val="000000" w:themeColor="text1"/>
                <w:szCs w:val="22"/>
              </w:rPr>
              <w:t xml:space="preserve">D. </w:t>
            </w:r>
            <w:r w:rsidR="00BE0951" w:rsidRPr="00C91FA3">
              <w:rPr>
                <w:rStyle w:val="Strong"/>
                <w:b w:val="0"/>
                <w:bCs w:val="0"/>
                <w:color w:val="000000" w:themeColor="text1"/>
                <w:szCs w:val="22"/>
              </w:rPr>
              <w:t>Candidate</w:t>
            </w:r>
            <w:r w:rsidRPr="00C91FA3">
              <w:rPr>
                <w:rStyle w:val="Strong"/>
                <w:b w:val="0"/>
                <w:bCs w:val="0"/>
                <w:color w:val="000000" w:themeColor="text1"/>
                <w:szCs w:val="22"/>
              </w:rPr>
              <w:t xml:space="preserve">, </w:t>
            </w:r>
            <w:r w:rsidR="0026428A">
              <w:rPr>
                <w:rStyle w:val="Strong"/>
                <w:b w:val="0"/>
                <w:bCs w:val="0"/>
                <w:color w:val="000000" w:themeColor="text1"/>
                <w:szCs w:val="22"/>
              </w:rPr>
              <w:t xml:space="preserve">Stem Cell Biology and Regenerative Medicine, </w:t>
            </w:r>
            <w:r w:rsidRPr="00C91FA3">
              <w:rPr>
                <w:rStyle w:val="Strong"/>
                <w:b w:val="0"/>
                <w:bCs w:val="0"/>
                <w:color w:val="000000" w:themeColor="text1"/>
                <w:szCs w:val="22"/>
              </w:rPr>
              <w:t>Stanford University,</w:t>
            </w:r>
            <w:r w:rsidR="0026428A">
              <w:rPr>
                <w:rStyle w:val="Strong"/>
                <w:b w:val="0"/>
                <w:bCs w:val="0"/>
                <w:color w:val="000000" w:themeColor="text1"/>
                <w:szCs w:val="22"/>
              </w:rPr>
              <w:t xml:space="preserve"> School of Medicine - </w:t>
            </w:r>
            <w:r w:rsidRPr="00C91FA3">
              <w:rPr>
                <w:rStyle w:val="Strong"/>
                <w:b w:val="0"/>
                <w:bCs w:val="0"/>
                <w:color w:val="000000" w:themeColor="text1"/>
                <w:szCs w:val="22"/>
              </w:rPr>
              <w:t xml:space="preserve">Garry </w:t>
            </w:r>
            <w:r w:rsidR="0040180E" w:rsidRPr="00C91FA3">
              <w:rPr>
                <w:rStyle w:val="Strong"/>
                <w:b w:val="0"/>
                <w:bCs w:val="0"/>
                <w:color w:val="000000" w:themeColor="text1"/>
                <w:szCs w:val="22"/>
              </w:rPr>
              <w:t xml:space="preserve">P. </w:t>
            </w:r>
            <w:r w:rsidRPr="00C91FA3">
              <w:rPr>
                <w:rStyle w:val="Strong"/>
                <w:b w:val="0"/>
                <w:bCs w:val="0"/>
                <w:color w:val="000000" w:themeColor="text1"/>
                <w:szCs w:val="22"/>
              </w:rPr>
              <w:t>Nolan and Hiromitsu Nakauchi Laboratories</w:t>
            </w:r>
          </w:p>
          <w:p w14:paraId="1E62A22C" w14:textId="77777777" w:rsidR="00934807" w:rsidRPr="00C91FA3" w:rsidRDefault="00934807" w:rsidP="00934807">
            <w:pPr>
              <w:pStyle w:val="DataField11pt-Single"/>
              <w:jc w:val="both"/>
              <w:rPr>
                <w:rStyle w:val="Strong"/>
                <w:b w:val="0"/>
                <w:bCs w:val="0"/>
                <w:color w:val="000000" w:themeColor="text1"/>
                <w:szCs w:val="22"/>
              </w:rPr>
            </w:pPr>
            <w:r>
              <w:rPr>
                <w:rStyle w:val="Strong"/>
                <w:b w:val="0"/>
                <w:bCs w:val="0"/>
                <w:color w:val="000000" w:themeColor="text1"/>
                <w:szCs w:val="22"/>
              </w:rPr>
              <w:t>Thesis Defended: August 13, 2025.</w:t>
            </w:r>
          </w:p>
          <w:p w14:paraId="2CC50BCE" w14:textId="0C89C66F" w:rsidR="00934807" w:rsidRPr="00934807" w:rsidRDefault="00934807" w:rsidP="00CC1CD6">
            <w:pPr>
              <w:pStyle w:val="DataField11pt-Single"/>
              <w:jc w:val="both"/>
              <w:rPr>
                <w:rStyle w:val="Strong"/>
                <w:b w:val="0"/>
                <w:bCs w:val="0"/>
                <w:i/>
                <w:iCs/>
                <w:color w:val="000000" w:themeColor="text1"/>
                <w:szCs w:val="22"/>
              </w:rPr>
            </w:pPr>
            <w:r w:rsidRPr="0026428A">
              <w:rPr>
                <w:rStyle w:val="Strong"/>
                <w:b w:val="0"/>
                <w:bCs w:val="0"/>
                <w:i/>
                <w:iCs/>
                <w:color w:val="000000" w:themeColor="text1"/>
                <w:szCs w:val="22"/>
              </w:rPr>
              <w:t xml:space="preserve">(Power in Numbers: </w:t>
            </w:r>
            <w:r>
              <w:rPr>
                <w:rStyle w:val="Strong"/>
                <w:b w:val="0"/>
                <w:bCs w:val="0"/>
                <w:i/>
                <w:iCs/>
                <w:color w:val="000000" w:themeColor="text1"/>
                <w:szCs w:val="22"/>
              </w:rPr>
              <w:t>Harnessing single-cell biology of hematopoietic stem cell self-renewal for therapeutic expansion)</w:t>
            </w:r>
          </w:p>
          <w:p w14:paraId="3D55F14E" w14:textId="5C50813D" w:rsidR="00850173" w:rsidRDefault="00850173" w:rsidP="00CC1CD6">
            <w:pPr>
              <w:pStyle w:val="DataField11pt-Single"/>
              <w:jc w:val="both"/>
              <w:rPr>
                <w:rStyle w:val="Strong"/>
                <w:b w:val="0"/>
                <w:bCs w:val="0"/>
                <w:color w:val="000000" w:themeColor="text1"/>
                <w:szCs w:val="22"/>
              </w:rPr>
            </w:pPr>
            <w:r>
              <w:rPr>
                <w:rStyle w:val="Strong"/>
                <w:b w:val="0"/>
                <w:bCs w:val="0"/>
                <w:color w:val="000000" w:themeColor="text1"/>
                <w:szCs w:val="22"/>
              </w:rPr>
              <w:t>Qualifying Exam Passed July 28, 2021.</w:t>
            </w:r>
          </w:p>
          <w:p w14:paraId="318E9587" w14:textId="584428BE" w:rsidR="0026428A" w:rsidRPr="0026428A" w:rsidRDefault="0026428A" w:rsidP="00934807">
            <w:pPr>
              <w:pStyle w:val="DataField11pt-Single"/>
              <w:jc w:val="both"/>
              <w:rPr>
                <w:rStyle w:val="Strong"/>
                <w:b w:val="0"/>
                <w:bCs w:val="0"/>
                <w:color w:val="000000" w:themeColor="text1"/>
                <w:szCs w:val="22"/>
              </w:rPr>
            </w:pPr>
          </w:p>
        </w:tc>
      </w:tr>
      <w:tr w:rsidR="00C91FA3" w:rsidRPr="00C91FA3" w14:paraId="1306187C" w14:textId="77777777" w:rsidTr="0059565E">
        <w:tc>
          <w:tcPr>
            <w:tcW w:w="2694" w:type="dxa"/>
          </w:tcPr>
          <w:p w14:paraId="599CA174" w14:textId="0484118C" w:rsidR="005C0FD7" w:rsidRPr="00C91FA3" w:rsidRDefault="005C0FD7" w:rsidP="00CC1CD6">
            <w:pPr>
              <w:pStyle w:val="DataField11pt-Single"/>
              <w:jc w:val="both"/>
              <w:rPr>
                <w:rStyle w:val="Strong"/>
                <w:b w:val="0"/>
                <w:bCs w:val="0"/>
                <w:color w:val="000000" w:themeColor="text1"/>
                <w:szCs w:val="22"/>
              </w:rPr>
            </w:pPr>
            <w:r w:rsidRPr="00C91FA3">
              <w:rPr>
                <w:rStyle w:val="Strong"/>
                <w:b w:val="0"/>
                <w:bCs w:val="0"/>
                <w:color w:val="000000" w:themeColor="text1"/>
                <w:szCs w:val="22"/>
              </w:rPr>
              <w:t>Aug 2018 – Sep 2019</w:t>
            </w:r>
          </w:p>
        </w:tc>
        <w:tc>
          <w:tcPr>
            <w:tcW w:w="8096" w:type="dxa"/>
          </w:tcPr>
          <w:p w14:paraId="59A1DF15" w14:textId="2728F2B3" w:rsidR="005C0FD7" w:rsidRPr="00C91FA3" w:rsidRDefault="005C0FD7" w:rsidP="00CC1CD6">
            <w:pPr>
              <w:pStyle w:val="DataField11pt-Single"/>
              <w:jc w:val="both"/>
              <w:rPr>
                <w:rStyle w:val="Strong"/>
                <w:b w:val="0"/>
                <w:bCs w:val="0"/>
                <w:color w:val="000000" w:themeColor="text1"/>
                <w:szCs w:val="22"/>
              </w:rPr>
            </w:pPr>
            <w:r w:rsidRPr="00C91FA3">
              <w:rPr>
                <w:rStyle w:val="Strong"/>
                <w:b w:val="0"/>
                <w:bCs w:val="0"/>
                <w:color w:val="000000" w:themeColor="text1"/>
                <w:szCs w:val="22"/>
              </w:rPr>
              <w:t>Research Officer, A*STAR Institute of Molecular and Cell Biology</w:t>
            </w:r>
            <w:r w:rsidR="0026428A">
              <w:rPr>
                <w:rStyle w:val="Strong"/>
                <w:b w:val="0"/>
                <w:bCs w:val="0"/>
                <w:color w:val="000000" w:themeColor="text1"/>
                <w:szCs w:val="22"/>
              </w:rPr>
              <w:t xml:space="preserve"> -</w:t>
            </w:r>
            <w:r w:rsidRPr="00C91FA3">
              <w:rPr>
                <w:rStyle w:val="Strong"/>
                <w:b w:val="0"/>
                <w:bCs w:val="0"/>
                <w:color w:val="000000" w:themeColor="text1"/>
                <w:szCs w:val="22"/>
              </w:rPr>
              <w:t xml:space="preserve"> Tee Wee Wei Laboratory</w:t>
            </w:r>
          </w:p>
          <w:p w14:paraId="31F81471" w14:textId="77777777" w:rsidR="005C0FD7" w:rsidRPr="00C91FA3" w:rsidRDefault="005C0FD7" w:rsidP="00CC1CD6">
            <w:pPr>
              <w:pStyle w:val="DataField11pt-Single"/>
              <w:jc w:val="both"/>
              <w:rPr>
                <w:rStyle w:val="Strong"/>
                <w:b w:val="0"/>
                <w:bCs w:val="0"/>
                <w:color w:val="000000" w:themeColor="text1"/>
                <w:szCs w:val="22"/>
              </w:rPr>
            </w:pPr>
            <w:r w:rsidRPr="00C91FA3">
              <w:rPr>
                <w:rStyle w:val="Strong"/>
                <w:b w:val="0"/>
                <w:bCs w:val="0"/>
                <w:color w:val="000000" w:themeColor="text1"/>
                <w:szCs w:val="22"/>
              </w:rPr>
              <w:t>(</w:t>
            </w:r>
            <w:r w:rsidRPr="00C91FA3">
              <w:rPr>
                <w:rStyle w:val="Strong"/>
                <w:b w:val="0"/>
                <w:bCs w:val="0"/>
                <w:i/>
                <w:iCs/>
                <w:color w:val="000000" w:themeColor="text1"/>
                <w:szCs w:val="22"/>
              </w:rPr>
              <w:t>Epigenetic Reprogramming towards Totipotency)</w:t>
            </w:r>
          </w:p>
          <w:p w14:paraId="68EACEA2" w14:textId="77777777" w:rsidR="005C0FD7" w:rsidRPr="00C91FA3" w:rsidRDefault="005C0FD7" w:rsidP="00CC1CD6">
            <w:pPr>
              <w:pStyle w:val="DataField11pt-Single"/>
              <w:jc w:val="both"/>
              <w:rPr>
                <w:rStyle w:val="Strong"/>
                <w:b w:val="0"/>
                <w:bCs w:val="0"/>
                <w:color w:val="000000" w:themeColor="text1"/>
                <w:szCs w:val="22"/>
              </w:rPr>
            </w:pPr>
          </w:p>
        </w:tc>
      </w:tr>
      <w:tr w:rsidR="00C91FA3" w:rsidRPr="00C91FA3" w14:paraId="4279C7C0" w14:textId="77777777" w:rsidTr="0059565E">
        <w:tc>
          <w:tcPr>
            <w:tcW w:w="2694" w:type="dxa"/>
          </w:tcPr>
          <w:p w14:paraId="1F1020D4" w14:textId="44FBA70B" w:rsidR="005C0FD7" w:rsidRPr="00C91FA3" w:rsidRDefault="005C0FD7" w:rsidP="00CC1CD6">
            <w:pPr>
              <w:pStyle w:val="DataField11pt-Single"/>
              <w:jc w:val="both"/>
              <w:rPr>
                <w:rStyle w:val="Strong"/>
                <w:b w:val="0"/>
                <w:bCs w:val="0"/>
                <w:color w:val="000000" w:themeColor="text1"/>
                <w:szCs w:val="22"/>
              </w:rPr>
            </w:pPr>
            <w:r w:rsidRPr="00C91FA3">
              <w:rPr>
                <w:rStyle w:val="Strong"/>
                <w:b w:val="0"/>
                <w:bCs w:val="0"/>
                <w:color w:val="000000" w:themeColor="text1"/>
                <w:szCs w:val="22"/>
              </w:rPr>
              <w:t>Jan 2018 – July 2018</w:t>
            </w:r>
          </w:p>
        </w:tc>
        <w:tc>
          <w:tcPr>
            <w:tcW w:w="8096" w:type="dxa"/>
          </w:tcPr>
          <w:p w14:paraId="05441CC1" w14:textId="6E150C9A" w:rsidR="005C0FD7" w:rsidRPr="00C91FA3" w:rsidRDefault="005C0FD7" w:rsidP="00CC1CD6">
            <w:pPr>
              <w:pStyle w:val="DataField11pt-Single"/>
              <w:jc w:val="both"/>
              <w:rPr>
                <w:rStyle w:val="Strong"/>
                <w:b w:val="0"/>
                <w:bCs w:val="0"/>
                <w:color w:val="000000" w:themeColor="text1"/>
                <w:szCs w:val="22"/>
              </w:rPr>
            </w:pPr>
            <w:r w:rsidRPr="00C91FA3">
              <w:rPr>
                <w:rStyle w:val="Strong"/>
                <w:b w:val="0"/>
                <w:bCs w:val="0"/>
                <w:color w:val="000000" w:themeColor="text1"/>
                <w:szCs w:val="22"/>
              </w:rPr>
              <w:t>Honors Thesis Student, University of Edinburgh</w:t>
            </w:r>
            <w:r w:rsidR="0026428A">
              <w:rPr>
                <w:rStyle w:val="Strong"/>
                <w:b w:val="0"/>
                <w:bCs w:val="0"/>
                <w:color w:val="000000" w:themeColor="text1"/>
                <w:szCs w:val="22"/>
              </w:rPr>
              <w:t xml:space="preserve"> - </w:t>
            </w:r>
            <w:r w:rsidRPr="00C91FA3">
              <w:rPr>
                <w:rStyle w:val="Strong"/>
                <w:b w:val="0"/>
                <w:bCs w:val="0"/>
                <w:color w:val="000000" w:themeColor="text1"/>
                <w:szCs w:val="22"/>
              </w:rPr>
              <w:t>Ian Chambers</w:t>
            </w:r>
            <w:r w:rsidR="0026428A">
              <w:rPr>
                <w:rStyle w:val="Strong"/>
                <w:b w:val="0"/>
                <w:bCs w:val="0"/>
                <w:color w:val="000000" w:themeColor="text1"/>
                <w:szCs w:val="22"/>
              </w:rPr>
              <w:t xml:space="preserve"> Laboratory</w:t>
            </w:r>
          </w:p>
          <w:p w14:paraId="210FBDBB" w14:textId="77777777" w:rsidR="005C0FD7" w:rsidRPr="00C91FA3" w:rsidRDefault="005C0FD7" w:rsidP="00CC1CD6">
            <w:pPr>
              <w:pStyle w:val="DataField11pt-Single"/>
              <w:jc w:val="both"/>
              <w:rPr>
                <w:rStyle w:val="Strong"/>
                <w:b w:val="0"/>
                <w:bCs w:val="0"/>
                <w:color w:val="000000" w:themeColor="text1"/>
                <w:szCs w:val="22"/>
              </w:rPr>
            </w:pPr>
            <w:r w:rsidRPr="00C91FA3">
              <w:rPr>
                <w:rStyle w:val="Strong"/>
                <w:b w:val="0"/>
                <w:bCs w:val="0"/>
                <w:color w:val="000000" w:themeColor="text1"/>
                <w:szCs w:val="22"/>
              </w:rPr>
              <w:t>(</w:t>
            </w:r>
            <w:r w:rsidRPr="00C91FA3">
              <w:rPr>
                <w:rStyle w:val="Strong"/>
                <w:b w:val="0"/>
                <w:bCs w:val="0"/>
                <w:i/>
                <w:iCs/>
                <w:color w:val="000000" w:themeColor="text1"/>
                <w:szCs w:val="22"/>
              </w:rPr>
              <w:t>Investigation of NANOG Homeodomain DNA-binding residues in Embryonic Stem Cell Self-Renewal</w:t>
            </w:r>
            <w:r w:rsidRPr="00C91FA3">
              <w:rPr>
                <w:rStyle w:val="Strong"/>
                <w:b w:val="0"/>
                <w:bCs w:val="0"/>
                <w:color w:val="000000" w:themeColor="text1"/>
                <w:szCs w:val="22"/>
              </w:rPr>
              <w:t>)</w:t>
            </w:r>
          </w:p>
          <w:p w14:paraId="48C82D2C" w14:textId="77777777" w:rsidR="005C0FD7" w:rsidRPr="00C91FA3" w:rsidRDefault="005C0FD7" w:rsidP="00CC1CD6">
            <w:pPr>
              <w:pStyle w:val="DataField11pt-Single"/>
              <w:jc w:val="both"/>
              <w:rPr>
                <w:rStyle w:val="Strong"/>
                <w:b w:val="0"/>
                <w:bCs w:val="0"/>
                <w:color w:val="000000" w:themeColor="text1"/>
                <w:szCs w:val="22"/>
              </w:rPr>
            </w:pPr>
          </w:p>
        </w:tc>
      </w:tr>
      <w:tr w:rsidR="00C91FA3" w:rsidRPr="00C91FA3" w14:paraId="4A3ED42F" w14:textId="77777777" w:rsidTr="0059565E">
        <w:tc>
          <w:tcPr>
            <w:tcW w:w="2694" w:type="dxa"/>
          </w:tcPr>
          <w:p w14:paraId="6CC71FDA" w14:textId="2D1F6A2C" w:rsidR="005C0FD7" w:rsidRPr="00C91FA3" w:rsidRDefault="005C0FD7" w:rsidP="00CC1CD6">
            <w:pPr>
              <w:pStyle w:val="DataField11pt-Single"/>
              <w:jc w:val="both"/>
              <w:rPr>
                <w:rStyle w:val="Strong"/>
                <w:b w:val="0"/>
                <w:bCs w:val="0"/>
                <w:color w:val="000000" w:themeColor="text1"/>
                <w:szCs w:val="22"/>
              </w:rPr>
            </w:pPr>
            <w:r w:rsidRPr="00C91FA3">
              <w:rPr>
                <w:rStyle w:val="Strong"/>
                <w:b w:val="0"/>
                <w:bCs w:val="0"/>
                <w:color w:val="000000" w:themeColor="text1"/>
                <w:szCs w:val="22"/>
              </w:rPr>
              <w:t>Jun 2017 – Aug 2017</w:t>
            </w:r>
          </w:p>
        </w:tc>
        <w:tc>
          <w:tcPr>
            <w:tcW w:w="8096" w:type="dxa"/>
          </w:tcPr>
          <w:p w14:paraId="2938D4BB" w14:textId="5021D554" w:rsidR="005C0FD7" w:rsidRPr="00C91FA3" w:rsidRDefault="005C0FD7" w:rsidP="00CC1CD6">
            <w:pPr>
              <w:pStyle w:val="DataField11pt-Single"/>
              <w:jc w:val="both"/>
              <w:rPr>
                <w:rStyle w:val="Strong"/>
                <w:b w:val="0"/>
                <w:bCs w:val="0"/>
                <w:color w:val="000000" w:themeColor="text1"/>
                <w:szCs w:val="22"/>
              </w:rPr>
            </w:pPr>
            <w:r w:rsidRPr="00C91FA3">
              <w:rPr>
                <w:rStyle w:val="Strong"/>
                <w:b w:val="0"/>
                <w:bCs w:val="0"/>
                <w:color w:val="000000" w:themeColor="text1"/>
                <w:szCs w:val="22"/>
              </w:rPr>
              <w:t>Undergraduate Research Assistant, A*STAR Genome Institute of Singapore</w:t>
            </w:r>
            <w:r w:rsidR="0026428A">
              <w:rPr>
                <w:rStyle w:val="Strong"/>
                <w:b w:val="0"/>
                <w:bCs w:val="0"/>
                <w:color w:val="000000" w:themeColor="text1"/>
                <w:szCs w:val="22"/>
              </w:rPr>
              <w:t xml:space="preserve"> -</w:t>
            </w:r>
            <w:r w:rsidRPr="00C91FA3">
              <w:rPr>
                <w:rStyle w:val="Strong"/>
                <w:b w:val="0"/>
                <w:bCs w:val="0"/>
                <w:color w:val="000000" w:themeColor="text1"/>
                <w:szCs w:val="22"/>
              </w:rPr>
              <w:t xml:space="preserve"> Huck Hui</w:t>
            </w:r>
            <w:r w:rsidR="0026428A">
              <w:rPr>
                <w:rStyle w:val="Strong"/>
                <w:b w:val="0"/>
                <w:bCs w:val="0"/>
                <w:color w:val="000000" w:themeColor="text1"/>
                <w:szCs w:val="22"/>
              </w:rPr>
              <w:t xml:space="preserve"> Ng Laboratory</w:t>
            </w:r>
          </w:p>
          <w:p w14:paraId="0445CD00" w14:textId="77777777" w:rsidR="005C0FD7" w:rsidRPr="00C91FA3" w:rsidRDefault="005C0FD7" w:rsidP="00CC1CD6">
            <w:pPr>
              <w:pStyle w:val="DataField11pt-Single"/>
              <w:jc w:val="both"/>
              <w:rPr>
                <w:rStyle w:val="Strong"/>
                <w:b w:val="0"/>
                <w:bCs w:val="0"/>
                <w:color w:val="000000" w:themeColor="text1"/>
                <w:szCs w:val="22"/>
              </w:rPr>
            </w:pPr>
            <w:r w:rsidRPr="00C91FA3">
              <w:rPr>
                <w:rStyle w:val="Strong"/>
                <w:b w:val="0"/>
                <w:bCs w:val="0"/>
                <w:color w:val="000000" w:themeColor="text1"/>
                <w:szCs w:val="22"/>
              </w:rPr>
              <w:t>(</w:t>
            </w:r>
            <w:r w:rsidRPr="00C91FA3">
              <w:rPr>
                <w:rStyle w:val="Strong"/>
                <w:b w:val="0"/>
                <w:bCs w:val="0"/>
                <w:i/>
                <w:iCs/>
                <w:color w:val="000000" w:themeColor="text1"/>
                <w:szCs w:val="22"/>
              </w:rPr>
              <w:t>Modeling of Parkinson’s Disease using Human Pluripotent Stem Cells Derived Midbrain-like Organoids)</w:t>
            </w:r>
          </w:p>
          <w:p w14:paraId="2E1DD9F2" w14:textId="77777777" w:rsidR="005C0FD7" w:rsidRPr="00C91FA3" w:rsidRDefault="005C0FD7" w:rsidP="00CC1CD6">
            <w:pPr>
              <w:pStyle w:val="DataField11pt-Single"/>
              <w:jc w:val="both"/>
              <w:rPr>
                <w:rStyle w:val="Strong"/>
                <w:b w:val="0"/>
                <w:bCs w:val="0"/>
                <w:color w:val="000000" w:themeColor="text1"/>
                <w:szCs w:val="22"/>
              </w:rPr>
            </w:pPr>
          </w:p>
        </w:tc>
      </w:tr>
      <w:tr w:rsidR="00C91FA3" w:rsidRPr="00C91FA3" w14:paraId="336DD634" w14:textId="77777777" w:rsidTr="0059565E">
        <w:tc>
          <w:tcPr>
            <w:tcW w:w="2694" w:type="dxa"/>
          </w:tcPr>
          <w:p w14:paraId="3F789F52" w14:textId="4996DCEF" w:rsidR="005C0FD7" w:rsidRPr="00C91FA3" w:rsidRDefault="005C0FD7" w:rsidP="00CC1CD6">
            <w:pPr>
              <w:pStyle w:val="DataField11pt-Single"/>
              <w:jc w:val="both"/>
              <w:rPr>
                <w:rStyle w:val="Strong"/>
                <w:b w:val="0"/>
                <w:bCs w:val="0"/>
                <w:color w:val="000000" w:themeColor="text1"/>
                <w:szCs w:val="22"/>
              </w:rPr>
            </w:pPr>
            <w:r w:rsidRPr="00C91FA3">
              <w:rPr>
                <w:rStyle w:val="Strong"/>
                <w:b w:val="0"/>
                <w:bCs w:val="0"/>
                <w:color w:val="000000" w:themeColor="text1"/>
                <w:szCs w:val="22"/>
              </w:rPr>
              <w:t>Jul 2016 – Sep 2016</w:t>
            </w:r>
          </w:p>
        </w:tc>
        <w:tc>
          <w:tcPr>
            <w:tcW w:w="8096" w:type="dxa"/>
          </w:tcPr>
          <w:p w14:paraId="68826464" w14:textId="77777777" w:rsidR="0026428A" w:rsidRDefault="005C0FD7" w:rsidP="00CC1CD6">
            <w:pPr>
              <w:pStyle w:val="DataField11pt-Single"/>
              <w:jc w:val="both"/>
              <w:rPr>
                <w:rStyle w:val="Strong"/>
                <w:b w:val="0"/>
                <w:bCs w:val="0"/>
                <w:color w:val="000000" w:themeColor="text1"/>
                <w:szCs w:val="22"/>
              </w:rPr>
            </w:pPr>
            <w:r w:rsidRPr="00C91FA3">
              <w:rPr>
                <w:rStyle w:val="Strong"/>
                <w:b w:val="0"/>
                <w:bCs w:val="0"/>
                <w:color w:val="000000" w:themeColor="text1"/>
                <w:szCs w:val="22"/>
              </w:rPr>
              <w:t>Undergraduate Research Assistant, University of Cambridge</w:t>
            </w:r>
            <w:r w:rsidR="0026428A">
              <w:rPr>
                <w:rStyle w:val="Strong"/>
                <w:b w:val="0"/>
                <w:bCs w:val="0"/>
                <w:color w:val="000000" w:themeColor="text1"/>
                <w:szCs w:val="22"/>
              </w:rPr>
              <w:t xml:space="preserve"> - </w:t>
            </w:r>
            <w:r w:rsidRPr="00C91FA3">
              <w:rPr>
                <w:rStyle w:val="Strong"/>
                <w:b w:val="0"/>
                <w:bCs w:val="0"/>
                <w:color w:val="000000" w:themeColor="text1"/>
                <w:szCs w:val="22"/>
              </w:rPr>
              <w:t xml:space="preserve">Helle </w:t>
            </w:r>
            <w:r w:rsidR="0026428A" w:rsidRPr="00C91FA3">
              <w:rPr>
                <w:rStyle w:val="Strong"/>
                <w:b w:val="0"/>
                <w:bCs w:val="0"/>
                <w:color w:val="000000" w:themeColor="text1"/>
                <w:szCs w:val="22"/>
              </w:rPr>
              <w:t>Jørgensen</w:t>
            </w:r>
            <w:r w:rsidR="0026428A">
              <w:rPr>
                <w:rStyle w:val="Strong"/>
                <w:b w:val="0"/>
                <w:bCs w:val="0"/>
                <w:color w:val="000000" w:themeColor="text1"/>
                <w:szCs w:val="22"/>
              </w:rPr>
              <w:t xml:space="preserve"> </w:t>
            </w:r>
            <w:r w:rsidR="0026428A" w:rsidRPr="00C91FA3">
              <w:rPr>
                <w:rStyle w:val="Strong"/>
                <w:b w:val="0"/>
                <w:bCs w:val="0"/>
                <w:color w:val="000000" w:themeColor="text1"/>
                <w:szCs w:val="22"/>
              </w:rPr>
              <w:t>Laboratory</w:t>
            </w:r>
          </w:p>
          <w:p w14:paraId="3BA685F4" w14:textId="1C14E42D" w:rsidR="005C0FD7" w:rsidRPr="00C91FA3" w:rsidRDefault="005C0FD7" w:rsidP="00CC1CD6">
            <w:pPr>
              <w:pStyle w:val="DataField11pt-Single"/>
              <w:jc w:val="both"/>
              <w:rPr>
                <w:rStyle w:val="Strong"/>
                <w:b w:val="0"/>
                <w:bCs w:val="0"/>
                <w:color w:val="000000" w:themeColor="text1"/>
                <w:szCs w:val="22"/>
              </w:rPr>
            </w:pPr>
            <w:r w:rsidRPr="00C91FA3">
              <w:rPr>
                <w:rStyle w:val="Strong"/>
                <w:b w:val="0"/>
                <w:bCs w:val="0"/>
                <w:color w:val="000000" w:themeColor="text1"/>
                <w:szCs w:val="22"/>
              </w:rPr>
              <w:t>(</w:t>
            </w:r>
            <w:r w:rsidRPr="00C91FA3">
              <w:rPr>
                <w:rStyle w:val="Strong"/>
                <w:b w:val="0"/>
                <w:bCs w:val="0"/>
                <w:i/>
                <w:iCs/>
                <w:color w:val="000000" w:themeColor="text1"/>
                <w:szCs w:val="22"/>
              </w:rPr>
              <w:t>Epigenetic Regulation in Cardiovascular Development and Disease</w:t>
            </w:r>
            <w:r w:rsidRPr="00C91FA3">
              <w:rPr>
                <w:rStyle w:val="Strong"/>
                <w:b w:val="0"/>
                <w:bCs w:val="0"/>
                <w:color w:val="000000" w:themeColor="text1"/>
                <w:szCs w:val="22"/>
              </w:rPr>
              <w:t>)</w:t>
            </w:r>
          </w:p>
          <w:p w14:paraId="1184EC67" w14:textId="77777777" w:rsidR="005C0FD7" w:rsidRPr="00C91FA3" w:rsidRDefault="005C0FD7" w:rsidP="00CC1CD6">
            <w:pPr>
              <w:pStyle w:val="DataField11pt-Single"/>
              <w:jc w:val="both"/>
              <w:rPr>
                <w:rStyle w:val="Strong"/>
                <w:b w:val="0"/>
                <w:bCs w:val="0"/>
                <w:color w:val="000000" w:themeColor="text1"/>
                <w:szCs w:val="22"/>
              </w:rPr>
            </w:pPr>
          </w:p>
        </w:tc>
      </w:tr>
      <w:tr w:rsidR="00C91FA3" w:rsidRPr="00C91FA3" w14:paraId="24C417FB" w14:textId="77777777" w:rsidTr="0059565E">
        <w:tc>
          <w:tcPr>
            <w:tcW w:w="2694" w:type="dxa"/>
          </w:tcPr>
          <w:p w14:paraId="6B988CE9" w14:textId="20A2C855" w:rsidR="005C0FD7" w:rsidRPr="00C91FA3" w:rsidRDefault="005C0FD7" w:rsidP="00CC1CD6">
            <w:pPr>
              <w:pStyle w:val="DataField11pt-Single"/>
              <w:jc w:val="both"/>
              <w:rPr>
                <w:rStyle w:val="Strong"/>
                <w:b w:val="0"/>
                <w:bCs w:val="0"/>
                <w:color w:val="000000" w:themeColor="text1"/>
                <w:szCs w:val="22"/>
              </w:rPr>
            </w:pPr>
            <w:r w:rsidRPr="00C91FA3">
              <w:rPr>
                <w:rStyle w:val="Strong"/>
                <w:b w:val="0"/>
                <w:bCs w:val="0"/>
                <w:color w:val="000000" w:themeColor="text1"/>
                <w:szCs w:val="22"/>
              </w:rPr>
              <w:t>Jan 2012 - Apr 2013</w:t>
            </w:r>
          </w:p>
        </w:tc>
        <w:tc>
          <w:tcPr>
            <w:tcW w:w="8096" w:type="dxa"/>
          </w:tcPr>
          <w:p w14:paraId="713A6EA6" w14:textId="69E46615" w:rsidR="005C0FD7" w:rsidRPr="00C91FA3" w:rsidRDefault="005C0FD7" w:rsidP="00CC1CD6">
            <w:pPr>
              <w:pStyle w:val="DataField11pt-Single"/>
              <w:jc w:val="both"/>
              <w:rPr>
                <w:rStyle w:val="Strong"/>
                <w:b w:val="0"/>
                <w:bCs w:val="0"/>
                <w:color w:val="000000" w:themeColor="text1"/>
                <w:szCs w:val="22"/>
              </w:rPr>
            </w:pPr>
            <w:r w:rsidRPr="00C91FA3">
              <w:rPr>
                <w:rStyle w:val="Strong"/>
                <w:b w:val="0"/>
                <w:bCs w:val="0"/>
                <w:color w:val="000000" w:themeColor="text1"/>
                <w:szCs w:val="22"/>
              </w:rPr>
              <w:t>Diploma Thesis Research Student, A*STAR Institute of Molecular and Cell Biology</w:t>
            </w:r>
            <w:r w:rsidR="0026428A">
              <w:rPr>
                <w:rStyle w:val="Strong"/>
                <w:b w:val="0"/>
                <w:bCs w:val="0"/>
                <w:color w:val="000000" w:themeColor="text1"/>
                <w:szCs w:val="22"/>
              </w:rPr>
              <w:t xml:space="preserve"> -</w:t>
            </w:r>
            <w:r w:rsidRPr="00C91FA3">
              <w:rPr>
                <w:rStyle w:val="Strong"/>
                <w:b w:val="0"/>
                <w:bCs w:val="0"/>
                <w:color w:val="000000" w:themeColor="text1"/>
                <w:szCs w:val="22"/>
              </w:rPr>
              <w:t xml:space="preserve"> Jonathan Loh </w:t>
            </w:r>
            <w:proofErr w:type="spellStart"/>
            <w:r w:rsidRPr="00C91FA3">
              <w:rPr>
                <w:rStyle w:val="Strong"/>
                <w:b w:val="0"/>
                <w:bCs w:val="0"/>
                <w:color w:val="000000" w:themeColor="text1"/>
                <w:szCs w:val="22"/>
              </w:rPr>
              <w:t>Yuin</w:t>
            </w:r>
            <w:proofErr w:type="spellEnd"/>
            <w:r w:rsidR="004C2746" w:rsidRPr="00C91FA3">
              <w:rPr>
                <w:rStyle w:val="Strong"/>
                <w:b w:val="0"/>
                <w:bCs w:val="0"/>
                <w:color w:val="000000" w:themeColor="text1"/>
                <w:szCs w:val="22"/>
              </w:rPr>
              <w:t>-</w:t>
            </w:r>
            <w:r w:rsidRPr="00C91FA3">
              <w:rPr>
                <w:rStyle w:val="Strong"/>
                <w:b w:val="0"/>
                <w:bCs w:val="0"/>
                <w:color w:val="000000" w:themeColor="text1"/>
                <w:szCs w:val="22"/>
              </w:rPr>
              <w:t xml:space="preserve">Han Laboratory </w:t>
            </w:r>
          </w:p>
          <w:p w14:paraId="5662BB9B" w14:textId="56EFC4B4" w:rsidR="005C0FD7" w:rsidRPr="00C91FA3" w:rsidRDefault="005C0FD7" w:rsidP="00CC1CD6">
            <w:pPr>
              <w:pStyle w:val="DataField11pt-Single"/>
              <w:jc w:val="both"/>
              <w:rPr>
                <w:rStyle w:val="Strong"/>
                <w:b w:val="0"/>
                <w:bCs w:val="0"/>
                <w:color w:val="000000" w:themeColor="text1"/>
                <w:szCs w:val="22"/>
              </w:rPr>
            </w:pPr>
            <w:r w:rsidRPr="00C91FA3">
              <w:rPr>
                <w:rStyle w:val="Strong"/>
                <w:b w:val="0"/>
                <w:bCs w:val="0"/>
                <w:color w:val="000000" w:themeColor="text1"/>
                <w:szCs w:val="22"/>
              </w:rPr>
              <w:t>(</w:t>
            </w:r>
            <w:r w:rsidRPr="00C91FA3">
              <w:rPr>
                <w:rStyle w:val="Strong"/>
                <w:b w:val="0"/>
                <w:bCs w:val="0"/>
                <w:i/>
                <w:iCs/>
                <w:color w:val="000000" w:themeColor="text1"/>
                <w:szCs w:val="22"/>
              </w:rPr>
              <w:t>Somatic Reprogramming of Human Blood Cells to Induced Pluripotent Stem Cells</w:t>
            </w:r>
            <w:r w:rsidRPr="00C91FA3">
              <w:rPr>
                <w:rStyle w:val="Strong"/>
                <w:b w:val="0"/>
                <w:bCs w:val="0"/>
                <w:color w:val="000000" w:themeColor="text1"/>
                <w:szCs w:val="22"/>
              </w:rPr>
              <w:t>)</w:t>
            </w:r>
          </w:p>
        </w:tc>
      </w:tr>
    </w:tbl>
    <w:p w14:paraId="689DDB01" w14:textId="77777777" w:rsidR="004C2746" w:rsidRPr="00C91FA3" w:rsidRDefault="004C2746" w:rsidP="00CC1CD6">
      <w:pPr>
        <w:pStyle w:val="DataField11pt-Single"/>
        <w:jc w:val="both"/>
        <w:rPr>
          <w:rStyle w:val="Strong"/>
          <w:color w:val="000000" w:themeColor="text1"/>
          <w:u w:val="single"/>
        </w:rPr>
      </w:pPr>
    </w:p>
    <w:p w14:paraId="2A036717" w14:textId="021E89EC" w:rsidR="00BE4FF7" w:rsidRPr="00C91FA3" w:rsidRDefault="004C2746" w:rsidP="00CC1CD6">
      <w:pPr>
        <w:pStyle w:val="DataField11pt-Single"/>
        <w:jc w:val="both"/>
        <w:rPr>
          <w:rStyle w:val="Strong"/>
          <w:color w:val="000000" w:themeColor="text1"/>
          <w:u w:val="single"/>
        </w:rPr>
      </w:pPr>
      <w:r w:rsidRPr="00C91FA3">
        <w:rPr>
          <w:rStyle w:val="Strong"/>
          <w:color w:val="000000" w:themeColor="text1"/>
          <w:u w:val="single"/>
        </w:rPr>
        <w:t>Positions and Scientific Appointments</w:t>
      </w:r>
    </w:p>
    <w:p w14:paraId="377B3B25" w14:textId="77777777" w:rsidR="004C2746" w:rsidRPr="00C91FA3" w:rsidRDefault="004C2746" w:rsidP="00CC1CD6">
      <w:pPr>
        <w:pStyle w:val="DataField11pt-Single"/>
        <w:jc w:val="both"/>
        <w:rPr>
          <w:rStyle w:val="Strong"/>
          <w:color w:val="000000" w:themeColor="text1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4"/>
        <w:gridCol w:w="8096"/>
      </w:tblGrid>
      <w:tr w:rsidR="00C91FA3" w:rsidRPr="00C91FA3" w14:paraId="71B12641" w14:textId="77777777" w:rsidTr="00BE4FF7">
        <w:tc>
          <w:tcPr>
            <w:tcW w:w="2694" w:type="dxa"/>
          </w:tcPr>
          <w:p w14:paraId="1BD6FCCA" w14:textId="1DA51FEE" w:rsidR="006673EA" w:rsidRPr="00C91FA3" w:rsidRDefault="000B01DD" w:rsidP="00CC1CD6">
            <w:pPr>
              <w:pStyle w:val="DataField11pt-Single"/>
              <w:jc w:val="both"/>
              <w:rPr>
                <w:rStyle w:val="Strong"/>
                <w:b w:val="0"/>
                <w:bCs w:val="0"/>
                <w:color w:val="000000" w:themeColor="text1"/>
                <w:szCs w:val="22"/>
              </w:rPr>
            </w:pPr>
            <w:r w:rsidRPr="00C91FA3">
              <w:rPr>
                <w:rStyle w:val="Strong"/>
                <w:b w:val="0"/>
                <w:bCs w:val="0"/>
                <w:color w:val="000000" w:themeColor="text1"/>
                <w:szCs w:val="22"/>
              </w:rPr>
              <w:t>Feb 2022</w:t>
            </w:r>
          </w:p>
        </w:tc>
        <w:tc>
          <w:tcPr>
            <w:tcW w:w="8096" w:type="dxa"/>
          </w:tcPr>
          <w:p w14:paraId="21AC7FD7" w14:textId="5693B202" w:rsidR="006673EA" w:rsidRPr="00C91FA3" w:rsidRDefault="000B01DD" w:rsidP="00CC1CD6">
            <w:pPr>
              <w:pStyle w:val="DataField11pt-Single"/>
              <w:jc w:val="both"/>
              <w:rPr>
                <w:rStyle w:val="Strong"/>
                <w:b w:val="0"/>
                <w:bCs w:val="0"/>
                <w:color w:val="000000" w:themeColor="text1"/>
                <w:szCs w:val="22"/>
              </w:rPr>
            </w:pPr>
            <w:r w:rsidRPr="00C91FA3">
              <w:rPr>
                <w:rStyle w:val="Strong"/>
                <w:b w:val="0"/>
                <w:bCs w:val="0"/>
                <w:color w:val="000000" w:themeColor="text1"/>
                <w:szCs w:val="22"/>
              </w:rPr>
              <w:t xml:space="preserve">International Society for Experimental Hematology </w:t>
            </w:r>
            <w:r w:rsidR="00660824" w:rsidRPr="00C91FA3">
              <w:rPr>
                <w:rStyle w:val="Strong"/>
                <w:b w:val="0"/>
                <w:bCs w:val="0"/>
                <w:color w:val="000000" w:themeColor="text1"/>
                <w:szCs w:val="22"/>
              </w:rPr>
              <w:t>–</w:t>
            </w:r>
            <w:r w:rsidRPr="00C91FA3">
              <w:rPr>
                <w:rStyle w:val="Strong"/>
                <w:b w:val="0"/>
                <w:bCs w:val="0"/>
                <w:color w:val="000000" w:themeColor="text1"/>
                <w:szCs w:val="22"/>
              </w:rPr>
              <w:t xml:space="preserve"> </w:t>
            </w:r>
            <w:r w:rsidR="00660824" w:rsidRPr="00C91FA3">
              <w:rPr>
                <w:rStyle w:val="Strong"/>
                <w:b w:val="0"/>
                <w:bCs w:val="0"/>
                <w:color w:val="000000" w:themeColor="text1"/>
                <w:szCs w:val="22"/>
              </w:rPr>
              <w:t>New Investigator Committee</w:t>
            </w:r>
          </w:p>
        </w:tc>
      </w:tr>
      <w:tr w:rsidR="00C91FA3" w:rsidRPr="00C91FA3" w14:paraId="62ECA7DC" w14:textId="77777777" w:rsidTr="00BE4FF7">
        <w:tc>
          <w:tcPr>
            <w:tcW w:w="2694" w:type="dxa"/>
          </w:tcPr>
          <w:p w14:paraId="3F22DCB7" w14:textId="63F4D508" w:rsidR="00962D16" w:rsidRPr="00C91FA3" w:rsidRDefault="00962D16" w:rsidP="00CC1CD6">
            <w:pPr>
              <w:pStyle w:val="DataField11pt-Single"/>
              <w:jc w:val="both"/>
              <w:rPr>
                <w:rStyle w:val="Strong"/>
                <w:b w:val="0"/>
                <w:bCs w:val="0"/>
                <w:color w:val="000000" w:themeColor="text1"/>
                <w:szCs w:val="22"/>
              </w:rPr>
            </w:pPr>
            <w:r w:rsidRPr="00C91FA3">
              <w:rPr>
                <w:rStyle w:val="Strong"/>
                <w:b w:val="0"/>
                <w:bCs w:val="0"/>
                <w:color w:val="000000" w:themeColor="text1"/>
                <w:szCs w:val="22"/>
              </w:rPr>
              <w:t>May 2021</w:t>
            </w:r>
          </w:p>
        </w:tc>
        <w:tc>
          <w:tcPr>
            <w:tcW w:w="8096" w:type="dxa"/>
          </w:tcPr>
          <w:p w14:paraId="377A1E64" w14:textId="02D2992B" w:rsidR="00962D16" w:rsidRPr="00C91FA3" w:rsidRDefault="006673EA" w:rsidP="00CC1CD6">
            <w:pPr>
              <w:pStyle w:val="DataField11pt-Single"/>
              <w:jc w:val="both"/>
              <w:rPr>
                <w:rStyle w:val="Strong"/>
                <w:b w:val="0"/>
                <w:bCs w:val="0"/>
                <w:color w:val="000000" w:themeColor="text1"/>
                <w:szCs w:val="22"/>
              </w:rPr>
            </w:pPr>
            <w:r w:rsidRPr="00C91FA3">
              <w:rPr>
                <w:rStyle w:val="Strong"/>
                <w:b w:val="0"/>
                <w:bCs w:val="0"/>
                <w:color w:val="000000" w:themeColor="text1"/>
                <w:szCs w:val="22"/>
              </w:rPr>
              <w:t xml:space="preserve">American Society for Hematology </w:t>
            </w:r>
            <w:r w:rsidR="000B01DD" w:rsidRPr="00C91FA3">
              <w:rPr>
                <w:rStyle w:val="Strong"/>
                <w:b w:val="0"/>
                <w:bCs w:val="0"/>
                <w:color w:val="000000" w:themeColor="text1"/>
                <w:szCs w:val="22"/>
              </w:rPr>
              <w:t>–</w:t>
            </w:r>
            <w:r w:rsidRPr="00C91FA3">
              <w:rPr>
                <w:rStyle w:val="Strong"/>
                <w:b w:val="0"/>
                <w:bCs w:val="0"/>
                <w:color w:val="000000" w:themeColor="text1"/>
                <w:szCs w:val="22"/>
              </w:rPr>
              <w:t xml:space="preserve"> </w:t>
            </w:r>
            <w:r w:rsidR="00962D16" w:rsidRPr="00C91FA3">
              <w:rPr>
                <w:rStyle w:val="Strong"/>
                <w:b w:val="0"/>
                <w:bCs w:val="0"/>
                <w:color w:val="000000" w:themeColor="text1"/>
                <w:szCs w:val="22"/>
              </w:rPr>
              <w:t>Graduate</w:t>
            </w:r>
            <w:r w:rsidR="000B01DD" w:rsidRPr="00C91FA3">
              <w:rPr>
                <w:rStyle w:val="Strong"/>
                <w:b w:val="0"/>
                <w:bCs w:val="0"/>
                <w:color w:val="000000" w:themeColor="text1"/>
                <w:szCs w:val="22"/>
              </w:rPr>
              <w:t xml:space="preserve">/Medical </w:t>
            </w:r>
            <w:r w:rsidR="00962D16" w:rsidRPr="00C91FA3">
              <w:rPr>
                <w:rStyle w:val="Strong"/>
                <w:b w:val="0"/>
                <w:bCs w:val="0"/>
                <w:color w:val="000000" w:themeColor="text1"/>
                <w:szCs w:val="22"/>
              </w:rPr>
              <w:t>Student Member</w:t>
            </w:r>
          </w:p>
        </w:tc>
      </w:tr>
      <w:tr w:rsidR="00C91FA3" w:rsidRPr="00C91FA3" w14:paraId="786414D6" w14:textId="77777777" w:rsidTr="00BE4FF7">
        <w:tc>
          <w:tcPr>
            <w:tcW w:w="2694" w:type="dxa"/>
          </w:tcPr>
          <w:p w14:paraId="72B62B58" w14:textId="3225AF97" w:rsidR="006673EA" w:rsidRPr="00C91FA3" w:rsidRDefault="006673EA" w:rsidP="00CC1CD6">
            <w:pPr>
              <w:pStyle w:val="DataField11pt-Single"/>
              <w:jc w:val="both"/>
              <w:rPr>
                <w:rStyle w:val="Strong"/>
                <w:b w:val="0"/>
                <w:bCs w:val="0"/>
                <w:color w:val="000000" w:themeColor="text1"/>
                <w:szCs w:val="22"/>
              </w:rPr>
            </w:pPr>
            <w:r w:rsidRPr="00C91FA3">
              <w:rPr>
                <w:rStyle w:val="Strong"/>
                <w:b w:val="0"/>
                <w:bCs w:val="0"/>
                <w:color w:val="000000" w:themeColor="text1"/>
                <w:szCs w:val="22"/>
              </w:rPr>
              <w:t>Jan 2021</w:t>
            </w:r>
          </w:p>
        </w:tc>
        <w:tc>
          <w:tcPr>
            <w:tcW w:w="8096" w:type="dxa"/>
          </w:tcPr>
          <w:p w14:paraId="51A9C129" w14:textId="5178AB70" w:rsidR="006673EA" w:rsidRPr="00C91FA3" w:rsidRDefault="006673EA" w:rsidP="00CC1CD6">
            <w:pPr>
              <w:pStyle w:val="DataField11pt-Single"/>
              <w:jc w:val="both"/>
              <w:rPr>
                <w:rStyle w:val="Strong"/>
                <w:b w:val="0"/>
                <w:bCs w:val="0"/>
                <w:color w:val="000000" w:themeColor="text1"/>
                <w:szCs w:val="22"/>
              </w:rPr>
            </w:pPr>
            <w:r w:rsidRPr="00C91FA3">
              <w:rPr>
                <w:rStyle w:val="Strong"/>
                <w:b w:val="0"/>
                <w:bCs w:val="0"/>
                <w:color w:val="000000" w:themeColor="text1"/>
                <w:szCs w:val="22"/>
              </w:rPr>
              <w:t xml:space="preserve">International Society for Cell &amp; Gene Therapy – </w:t>
            </w:r>
            <w:r w:rsidR="00EC2730" w:rsidRPr="00C91FA3">
              <w:rPr>
                <w:rStyle w:val="Strong"/>
                <w:b w:val="0"/>
                <w:bCs w:val="0"/>
                <w:color w:val="000000" w:themeColor="text1"/>
                <w:szCs w:val="22"/>
              </w:rPr>
              <w:t>Early-Stage</w:t>
            </w:r>
            <w:r w:rsidRPr="00C91FA3">
              <w:rPr>
                <w:rStyle w:val="Strong"/>
                <w:b w:val="0"/>
                <w:bCs w:val="0"/>
                <w:color w:val="000000" w:themeColor="text1"/>
                <w:szCs w:val="22"/>
              </w:rPr>
              <w:t xml:space="preserve"> Professional Committee</w:t>
            </w:r>
          </w:p>
        </w:tc>
      </w:tr>
      <w:tr w:rsidR="00C91FA3" w:rsidRPr="00C91FA3" w14:paraId="222E44F5" w14:textId="77777777" w:rsidTr="00BE4FF7">
        <w:tc>
          <w:tcPr>
            <w:tcW w:w="2694" w:type="dxa"/>
          </w:tcPr>
          <w:p w14:paraId="5AB02C1F" w14:textId="0ACACF75" w:rsidR="006673EA" w:rsidRPr="00C91FA3" w:rsidRDefault="000B01DD" w:rsidP="00CC1CD6">
            <w:pPr>
              <w:pStyle w:val="DataField11pt-Single"/>
              <w:jc w:val="both"/>
              <w:rPr>
                <w:rStyle w:val="Strong"/>
                <w:b w:val="0"/>
                <w:bCs w:val="0"/>
                <w:color w:val="000000" w:themeColor="text1"/>
                <w:szCs w:val="22"/>
              </w:rPr>
            </w:pPr>
            <w:r w:rsidRPr="00C91FA3">
              <w:rPr>
                <w:rStyle w:val="Strong"/>
                <w:b w:val="0"/>
                <w:bCs w:val="0"/>
                <w:color w:val="000000" w:themeColor="text1"/>
                <w:szCs w:val="22"/>
              </w:rPr>
              <w:t>Jan 2020</w:t>
            </w:r>
          </w:p>
        </w:tc>
        <w:tc>
          <w:tcPr>
            <w:tcW w:w="8096" w:type="dxa"/>
          </w:tcPr>
          <w:p w14:paraId="33997BC7" w14:textId="6828263D" w:rsidR="006673EA" w:rsidRPr="00C91FA3" w:rsidRDefault="000B01DD" w:rsidP="00CC1CD6">
            <w:pPr>
              <w:pStyle w:val="DataField11pt-Single"/>
              <w:jc w:val="both"/>
              <w:rPr>
                <w:rStyle w:val="Strong"/>
                <w:b w:val="0"/>
                <w:bCs w:val="0"/>
                <w:color w:val="000000" w:themeColor="text1"/>
                <w:szCs w:val="22"/>
              </w:rPr>
            </w:pPr>
            <w:proofErr w:type="spellStart"/>
            <w:r w:rsidRPr="00C91FA3">
              <w:rPr>
                <w:rStyle w:val="Strong"/>
                <w:b w:val="0"/>
                <w:bCs w:val="0"/>
                <w:color w:val="000000" w:themeColor="text1"/>
                <w:szCs w:val="22"/>
              </w:rPr>
              <w:t>CamBioScience</w:t>
            </w:r>
            <w:proofErr w:type="spellEnd"/>
            <w:r w:rsidRPr="00C91FA3">
              <w:rPr>
                <w:rStyle w:val="Strong"/>
                <w:b w:val="0"/>
                <w:bCs w:val="0"/>
                <w:color w:val="000000" w:themeColor="text1"/>
                <w:szCs w:val="22"/>
              </w:rPr>
              <w:t xml:space="preserve"> – Graduate Student </w:t>
            </w:r>
            <w:r w:rsidR="00EC2730" w:rsidRPr="00C91FA3">
              <w:rPr>
                <w:rStyle w:val="Strong"/>
                <w:b w:val="0"/>
                <w:bCs w:val="0"/>
                <w:color w:val="000000" w:themeColor="text1"/>
                <w:szCs w:val="22"/>
              </w:rPr>
              <w:t>Ambassador</w:t>
            </w:r>
          </w:p>
        </w:tc>
      </w:tr>
      <w:tr w:rsidR="00C91FA3" w:rsidRPr="00C91FA3" w14:paraId="23DFC707" w14:textId="77777777" w:rsidTr="00BE4FF7">
        <w:tc>
          <w:tcPr>
            <w:tcW w:w="2694" w:type="dxa"/>
          </w:tcPr>
          <w:p w14:paraId="7BEFED70" w14:textId="3ABD7577" w:rsidR="000B01DD" w:rsidRPr="00C91FA3" w:rsidRDefault="000B01DD" w:rsidP="000B01DD">
            <w:pPr>
              <w:pStyle w:val="DataField11pt-Single"/>
              <w:jc w:val="both"/>
              <w:rPr>
                <w:rStyle w:val="Strong"/>
                <w:b w:val="0"/>
                <w:bCs w:val="0"/>
                <w:color w:val="000000" w:themeColor="text1"/>
                <w:szCs w:val="22"/>
              </w:rPr>
            </w:pPr>
            <w:r w:rsidRPr="00C91FA3">
              <w:rPr>
                <w:rStyle w:val="Strong"/>
                <w:b w:val="0"/>
                <w:bCs w:val="0"/>
                <w:color w:val="000000" w:themeColor="text1"/>
                <w:szCs w:val="22"/>
              </w:rPr>
              <w:t>Jan 2020</w:t>
            </w:r>
          </w:p>
        </w:tc>
        <w:tc>
          <w:tcPr>
            <w:tcW w:w="8096" w:type="dxa"/>
          </w:tcPr>
          <w:p w14:paraId="3E74DA19" w14:textId="652B19B9" w:rsidR="004C2746" w:rsidRPr="00C91FA3" w:rsidRDefault="000B01DD" w:rsidP="000B01DD">
            <w:pPr>
              <w:pStyle w:val="DataField11pt-Single"/>
              <w:jc w:val="both"/>
              <w:rPr>
                <w:rStyle w:val="Strong"/>
                <w:b w:val="0"/>
                <w:bCs w:val="0"/>
                <w:color w:val="000000" w:themeColor="text1"/>
                <w:szCs w:val="22"/>
              </w:rPr>
            </w:pPr>
            <w:r w:rsidRPr="00C91FA3">
              <w:rPr>
                <w:rStyle w:val="Strong"/>
                <w:b w:val="0"/>
                <w:bCs w:val="0"/>
                <w:color w:val="000000" w:themeColor="text1"/>
                <w:szCs w:val="22"/>
              </w:rPr>
              <w:t>Genetics Society USA – Graduate Student Member</w:t>
            </w:r>
          </w:p>
        </w:tc>
      </w:tr>
    </w:tbl>
    <w:p w14:paraId="69DA98A3" w14:textId="77777777" w:rsidR="004C2746" w:rsidRPr="00C91FA3" w:rsidRDefault="004C2746" w:rsidP="00CC1CD6">
      <w:pPr>
        <w:pStyle w:val="DataField11pt-Single"/>
        <w:jc w:val="both"/>
        <w:rPr>
          <w:rStyle w:val="Strong"/>
          <w:color w:val="000000" w:themeColor="text1"/>
          <w:u w:val="single"/>
        </w:rPr>
      </w:pPr>
    </w:p>
    <w:p w14:paraId="19CAFF47" w14:textId="4186C259" w:rsidR="004C2746" w:rsidRPr="00C91FA3" w:rsidRDefault="004C2746" w:rsidP="00CC1CD6">
      <w:pPr>
        <w:pStyle w:val="DataField11pt-Single"/>
        <w:jc w:val="both"/>
        <w:rPr>
          <w:rStyle w:val="Strong"/>
          <w:color w:val="000000" w:themeColor="text1"/>
          <w:u w:val="single"/>
        </w:rPr>
      </w:pPr>
      <w:r w:rsidRPr="00C91FA3">
        <w:rPr>
          <w:rStyle w:val="Strong"/>
          <w:color w:val="000000" w:themeColor="text1"/>
          <w:u w:val="single"/>
        </w:rPr>
        <w:t>Honors</w:t>
      </w:r>
    </w:p>
    <w:p w14:paraId="27182AB5" w14:textId="77777777" w:rsidR="004C2746" w:rsidRPr="00C91FA3" w:rsidRDefault="004C2746" w:rsidP="00CC1CD6">
      <w:pPr>
        <w:pStyle w:val="DataField11pt-Single"/>
        <w:jc w:val="both"/>
        <w:rPr>
          <w:rStyle w:val="Strong"/>
          <w:color w:val="000000" w:themeColor="text1"/>
          <w:u w:val="single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4"/>
        <w:gridCol w:w="8096"/>
      </w:tblGrid>
      <w:tr w:rsidR="0002436F" w:rsidRPr="00C91FA3" w14:paraId="4C1E1E6F" w14:textId="77777777" w:rsidTr="00C47A2E">
        <w:tc>
          <w:tcPr>
            <w:tcW w:w="2694" w:type="dxa"/>
          </w:tcPr>
          <w:p w14:paraId="036CCD5A" w14:textId="486989B5" w:rsidR="0002436F" w:rsidRPr="00C91FA3" w:rsidRDefault="0002436F" w:rsidP="00C47A2E">
            <w:pPr>
              <w:pStyle w:val="DataField11pt-Single"/>
              <w:jc w:val="both"/>
              <w:rPr>
                <w:rStyle w:val="Strong"/>
                <w:b w:val="0"/>
                <w:bCs w:val="0"/>
                <w:color w:val="000000" w:themeColor="text1"/>
                <w:szCs w:val="22"/>
              </w:rPr>
            </w:pPr>
            <w:r>
              <w:rPr>
                <w:rStyle w:val="Strong"/>
                <w:b w:val="0"/>
                <w:bCs w:val="0"/>
                <w:color w:val="000000" w:themeColor="text1"/>
                <w:szCs w:val="22"/>
              </w:rPr>
              <w:t>August 2024</w:t>
            </w:r>
          </w:p>
        </w:tc>
        <w:tc>
          <w:tcPr>
            <w:tcW w:w="8096" w:type="dxa"/>
          </w:tcPr>
          <w:p w14:paraId="000EA009" w14:textId="76472FC0" w:rsidR="0002436F" w:rsidRPr="00C91FA3" w:rsidRDefault="0002436F" w:rsidP="00C47A2E">
            <w:pPr>
              <w:pStyle w:val="DataField11pt-Single"/>
              <w:jc w:val="both"/>
              <w:rPr>
                <w:rStyle w:val="Strong"/>
                <w:b w:val="0"/>
                <w:bCs w:val="0"/>
                <w:color w:val="000000" w:themeColor="text1"/>
                <w:szCs w:val="22"/>
              </w:rPr>
            </w:pPr>
            <w:r w:rsidRPr="00C91FA3">
              <w:rPr>
                <w:rStyle w:val="Strong"/>
                <w:b w:val="0"/>
                <w:bCs w:val="0"/>
                <w:color w:val="000000" w:themeColor="text1"/>
                <w:szCs w:val="22"/>
              </w:rPr>
              <w:t xml:space="preserve">Stanford Office of Graduate Education (OGE) </w:t>
            </w:r>
            <w:r>
              <w:rPr>
                <w:rStyle w:val="Strong"/>
                <w:b w:val="0"/>
                <w:bCs w:val="0"/>
                <w:color w:val="000000" w:themeColor="text1"/>
                <w:szCs w:val="22"/>
              </w:rPr>
              <w:t xml:space="preserve">and A*STAR </w:t>
            </w:r>
            <w:r w:rsidRPr="00C91FA3">
              <w:rPr>
                <w:rStyle w:val="Strong"/>
                <w:b w:val="0"/>
                <w:bCs w:val="0"/>
                <w:color w:val="000000" w:themeColor="text1"/>
                <w:szCs w:val="22"/>
              </w:rPr>
              <w:t>Travel Award</w:t>
            </w:r>
            <w:r>
              <w:rPr>
                <w:rStyle w:val="Strong"/>
                <w:b w:val="0"/>
                <w:bCs w:val="0"/>
                <w:color w:val="000000" w:themeColor="text1"/>
                <w:szCs w:val="22"/>
              </w:rPr>
              <w:t xml:space="preserve"> for European Stem Cell Summer School XVII Travel Bursary Award</w:t>
            </w:r>
          </w:p>
        </w:tc>
      </w:tr>
      <w:tr w:rsidR="004C2746" w:rsidRPr="00C91FA3" w14:paraId="0E9E27AA" w14:textId="77777777" w:rsidTr="00C47A2E">
        <w:tc>
          <w:tcPr>
            <w:tcW w:w="2694" w:type="dxa"/>
          </w:tcPr>
          <w:p w14:paraId="7ED73177" w14:textId="5937586E" w:rsidR="004C2746" w:rsidRPr="00C91FA3" w:rsidRDefault="004C2746" w:rsidP="00C47A2E">
            <w:pPr>
              <w:pStyle w:val="DataField11pt-Single"/>
              <w:jc w:val="both"/>
              <w:rPr>
                <w:rStyle w:val="Strong"/>
                <w:b w:val="0"/>
                <w:bCs w:val="0"/>
                <w:color w:val="000000" w:themeColor="text1"/>
                <w:szCs w:val="22"/>
              </w:rPr>
            </w:pPr>
            <w:r w:rsidRPr="00C91FA3">
              <w:rPr>
                <w:rStyle w:val="Strong"/>
                <w:b w:val="0"/>
                <w:bCs w:val="0"/>
                <w:color w:val="000000" w:themeColor="text1"/>
                <w:szCs w:val="22"/>
              </w:rPr>
              <w:t>June 2023</w:t>
            </w:r>
          </w:p>
        </w:tc>
        <w:tc>
          <w:tcPr>
            <w:tcW w:w="8096" w:type="dxa"/>
          </w:tcPr>
          <w:p w14:paraId="2091A61B" w14:textId="7F5C0198" w:rsidR="004C2746" w:rsidRPr="00C91FA3" w:rsidRDefault="00660824" w:rsidP="00C47A2E">
            <w:pPr>
              <w:pStyle w:val="DataField11pt-Single"/>
              <w:jc w:val="both"/>
              <w:rPr>
                <w:rStyle w:val="Strong"/>
                <w:b w:val="0"/>
                <w:bCs w:val="0"/>
                <w:color w:val="000000" w:themeColor="text1"/>
                <w:szCs w:val="22"/>
              </w:rPr>
            </w:pPr>
            <w:r w:rsidRPr="00C91FA3">
              <w:rPr>
                <w:rStyle w:val="Strong"/>
                <w:b w:val="0"/>
                <w:bCs w:val="0"/>
                <w:color w:val="000000" w:themeColor="text1"/>
                <w:szCs w:val="22"/>
              </w:rPr>
              <w:t xml:space="preserve">RIKEN-Tsinghua Immunology Summer </w:t>
            </w:r>
            <w:r w:rsidR="0002436F">
              <w:rPr>
                <w:rStyle w:val="Strong"/>
                <w:b w:val="0"/>
                <w:bCs w:val="0"/>
                <w:color w:val="000000" w:themeColor="text1"/>
                <w:szCs w:val="22"/>
              </w:rPr>
              <w:t xml:space="preserve">School </w:t>
            </w:r>
            <w:r w:rsidR="00850173">
              <w:rPr>
                <w:rStyle w:val="Strong"/>
                <w:b w:val="0"/>
                <w:bCs w:val="0"/>
                <w:color w:val="000000" w:themeColor="text1"/>
                <w:szCs w:val="22"/>
              </w:rPr>
              <w:t xml:space="preserve">2023 </w:t>
            </w:r>
            <w:r w:rsidRPr="00C91FA3">
              <w:rPr>
                <w:rStyle w:val="Strong"/>
                <w:b w:val="0"/>
                <w:bCs w:val="0"/>
                <w:color w:val="000000" w:themeColor="text1"/>
                <w:szCs w:val="22"/>
              </w:rPr>
              <w:t>Travel Grant (A*STAR)</w:t>
            </w:r>
          </w:p>
        </w:tc>
      </w:tr>
      <w:tr w:rsidR="00660824" w:rsidRPr="00C91FA3" w14:paraId="4DBBDE41" w14:textId="77777777" w:rsidTr="00C47A2E">
        <w:tc>
          <w:tcPr>
            <w:tcW w:w="2694" w:type="dxa"/>
          </w:tcPr>
          <w:p w14:paraId="7AC1F946" w14:textId="22DFBC9A" w:rsidR="00660824" w:rsidRPr="00C91FA3" w:rsidRDefault="00660824" w:rsidP="00C47A2E">
            <w:pPr>
              <w:pStyle w:val="DataField11pt-Single"/>
              <w:jc w:val="both"/>
              <w:rPr>
                <w:rStyle w:val="Strong"/>
                <w:b w:val="0"/>
                <w:bCs w:val="0"/>
                <w:color w:val="000000" w:themeColor="text1"/>
                <w:szCs w:val="22"/>
              </w:rPr>
            </w:pPr>
            <w:r w:rsidRPr="00C91FA3">
              <w:rPr>
                <w:rStyle w:val="Strong"/>
                <w:b w:val="0"/>
                <w:bCs w:val="0"/>
                <w:color w:val="000000" w:themeColor="text1"/>
                <w:szCs w:val="22"/>
              </w:rPr>
              <w:t>Sep 2022</w:t>
            </w:r>
          </w:p>
        </w:tc>
        <w:tc>
          <w:tcPr>
            <w:tcW w:w="8096" w:type="dxa"/>
          </w:tcPr>
          <w:p w14:paraId="7E84F51A" w14:textId="22EC9FE6" w:rsidR="00660824" w:rsidRPr="00C91FA3" w:rsidRDefault="00660824" w:rsidP="00C47A2E">
            <w:pPr>
              <w:pStyle w:val="DataField11pt-Single"/>
              <w:jc w:val="both"/>
              <w:rPr>
                <w:rStyle w:val="Strong"/>
                <w:b w:val="0"/>
                <w:bCs w:val="0"/>
                <w:color w:val="000000" w:themeColor="text1"/>
                <w:szCs w:val="22"/>
              </w:rPr>
            </w:pPr>
            <w:r w:rsidRPr="00C91FA3">
              <w:rPr>
                <w:rStyle w:val="Strong"/>
                <w:b w:val="0"/>
                <w:bCs w:val="0"/>
                <w:color w:val="000000" w:themeColor="text1"/>
                <w:szCs w:val="22"/>
              </w:rPr>
              <w:t>Stanford Office of Graduate Education (OGE) Travel Award</w:t>
            </w:r>
            <w:r w:rsidR="0002436F">
              <w:rPr>
                <w:rStyle w:val="Strong"/>
                <w:b w:val="0"/>
                <w:bCs w:val="0"/>
                <w:color w:val="000000" w:themeColor="text1"/>
                <w:szCs w:val="22"/>
              </w:rPr>
              <w:t xml:space="preserve"> for </w:t>
            </w:r>
            <w:r w:rsidR="00850173">
              <w:rPr>
                <w:rStyle w:val="Strong"/>
                <w:b w:val="0"/>
                <w:bCs w:val="0"/>
                <w:color w:val="000000" w:themeColor="text1"/>
                <w:szCs w:val="22"/>
              </w:rPr>
              <w:t xml:space="preserve">2022 </w:t>
            </w:r>
            <w:r w:rsidR="0002436F">
              <w:rPr>
                <w:rStyle w:val="Strong"/>
                <w:b w:val="0"/>
                <w:bCs w:val="0"/>
                <w:color w:val="000000" w:themeColor="text1"/>
                <w:szCs w:val="22"/>
              </w:rPr>
              <w:t>International Society of Experimental Hematology 51</w:t>
            </w:r>
            <w:r w:rsidR="0002436F" w:rsidRPr="0002436F">
              <w:rPr>
                <w:rStyle w:val="Strong"/>
                <w:b w:val="0"/>
                <w:bCs w:val="0"/>
                <w:color w:val="000000" w:themeColor="text1"/>
                <w:szCs w:val="22"/>
                <w:vertAlign w:val="superscript"/>
              </w:rPr>
              <w:t>st</w:t>
            </w:r>
            <w:r w:rsidR="0002436F">
              <w:rPr>
                <w:rStyle w:val="Strong"/>
                <w:b w:val="0"/>
                <w:bCs w:val="0"/>
                <w:color w:val="000000" w:themeColor="text1"/>
                <w:szCs w:val="22"/>
              </w:rPr>
              <w:t xml:space="preserve"> Annual Meeting</w:t>
            </w:r>
          </w:p>
        </w:tc>
      </w:tr>
      <w:tr w:rsidR="00C91FA3" w:rsidRPr="00C91FA3" w14:paraId="142B30AB" w14:textId="77777777" w:rsidTr="00C47A2E">
        <w:tc>
          <w:tcPr>
            <w:tcW w:w="2694" w:type="dxa"/>
          </w:tcPr>
          <w:p w14:paraId="3DD84744" w14:textId="77777777" w:rsidR="004C2746" w:rsidRPr="00C91FA3" w:rsidRDefault="004C2746" w:rsidP="00C47A2E">
            <w:pPr>
              <w:pStyle w:val="DataField11pt-Single"/>
              <w:jc w:val="both"/>
              <w:rPr>
                <w:rStyle w:val="Strong"/>
                <w:b w:val="0"/>
                <w:bCs w:val="0"/>
                <w:color w:val="000000" w:themeColor="text1"/>
                <w:szCs w:val="22"/>
              </w:rPr>
            </w:pPr>
            <w:r w:rsidRPr="00C91FA3">
              <w:rPr>
                <w:rStyle w:val="Strong"/>
                <w:b w:val="0"/>
                <w:bCs w:val="0"/>
                <w:color w:val="000000" w:themeColor="text1"/>
                <w:szCs w:val="22"/>
              </w:rPr>
              <w:t>Jun 2019</w:t>
            </w:r>
          </w:p>
        </w:tc>
        <w:tc>
          <w:tcPr>
            <w:tcW w:w="8096" w:type="dxa"/>
          </w:tcPr>
          <w:p w14:paraId="2D32E295" w14:textId="77777777" w:rsidR="004C2746" w:rsidRPr="00C91FA3" w:rsidRDefault="004C2746" w:rsidP="00C47A2E">
            <w:pPr>
              <w:pStyle w:val="DataField11pt-Single"/>
              <w:jc w:val="both"/>
              <w:rPr>
                <w:rStyle w:val="Strong"/>
                <w:b w:val="0"/>
                <w:bCs w:val="0"/>
                <w:color w:val="000000" w:themeColor="text1"/>
                <w:szCs w:val="22"/>
              </w:rPr>
            </w:pPr>
            <w:r w:rsidRPr="00C91FA3">
              <w:rPr>
                <w:rStyle w:val="Strong"/>
                <w:b w:val="0"/>
                <w:bCs w:val="0"/>
                <w:color w:val="000000" w:themeColor="text1"/>
                <w:szCs w:val="22"/>
              </w:rPr>
              <w:t>A*STAR National Science Scholarship (Ph.D.)</w:t>
            </w:r>
          </w:p>
        </w:tc>
      </w:tr>
      <w:tr w:rsidR="00C91FA3" w:rsidRPr="00C91FA3" w14:paraId="7AF1F461" w14:textId="77777777" w:rsidTr="00C47A2E">
        <w:tc>
          <w:tcPr>
            <w:tcW w:w="2694" w:type="dxa"/>
          </w:tcPr>
          <w:p w14:paraId="57F6CEFC" w14:textId="77777777" w:rsidR="004C2746" w:rsidRPr="00C91FA3" w:rsidRDefault="004C2746" w:rsidP="00C47A2E">
            <w:pPr>
              <w:pStyle w:val="DataField11pt-Single"/>
              <w:jc w:val="both"/>
              <w:rPr>
                <w:rStyle w:val="Strong"/>
                <w:b w:val="0"/>
                <w:bCs w:val="0"/>
                <w:color w:val="000000" w:themeColor="text1"/>
                <w:szCs w:val="22"/>
              </w:rPr>
            </w:pPr>
            <w:r w:rsidRPr="00C91FA3">
              <w:rPr>
                <w:rStyle w:val="Strong"/>
                <w:b w:val="0"/>
                <w:bCs w:val="0"/>
                <w:color w:val="000000" w:themeColor="text1"/>
                <w:szCs w:val="22"/>
              </w:rPr>
              <w:t>Sep 2018</w:t>
            </w:r>
          </w:p>
        </w:tc>
        <w:tc>
          <w:tcPr>
            <w:tcW w:w="8096" w:type="dxa"/>
          </w:tcPr>
          <w:p w14:paraId="326F8299" w14:textId="77777777" w:rsidR="004C2746" w:rsidRPr="00C91FA3" w:rsidRDefault="004C2746" w:rsidP="00C47A2E">
            <w:pPr>
              <w:pStyle w:val="DataField11pt-Single"/>
              <w:jc w:val="both"/>
              <w:rPr>
                <w:rStyle w:val="Strong"/>
                <w:b w:val="0"/>
                <w:bCs w:val="0"/>
                <w:color w:val="000000" w:themeColor="text1"/>
                <w:szCs w:val="22"/>
              </w:rPr>
            </w:pPr>
            <w:r w:rsidRPr="00C91FA3">
              <w:rPr>
                <w:rStyle w:val="Strong"/>
                <w:b w:val="0"/>
                <w:bCs w:val="0"/>
                <w:color w:val="000000" w:themeColor="text1"/>
                <w:szCs w:val="22"/>
              </w:rPr>
              <w:t>EMBO - Stem Cell Society Singapore Conference Travel Fellowship</w:t>
            </w:r>
          </w:p>
        </w:tc>
      </w:tr>
      <w:tr w:rsidR="00C91FA3" w:rsidRPr="00C91FA3" w14:paraId="4C291F6E" w14:textId="77777777" w:rsidTr="00C47A2E">
        <w:tc>
          <w:tcPr>
            <w:tcW w:w="2694" w:type="dxa"/>
          </w:tcPr>
          <w:p w14:paraId="2F393469" w14:textId="77777777" w:rsidR="004C2746" w:rsidRPr="00C91FA3" w:rsidRDefault="004C2746" w:rsidP="00C47A2E">
            <w:pPr>
              <w:pStyle w:val="DataField11pt-Single"/>
              <w:jc w:val="both"/>
              <w:rPr>
                <w:rStyle w:val="Strong"/>
                <w:b w:val="0"/>
                <w:bCs w:val="0"/>
                <w:color w:val="000000" w:themeColor="text1"/>
                <w:szCs w:val="22"/>
              </w:rPr>
            </w:pPr>
            <w:r w:rsidRPr="00C91FA3">
              <w:rPr>
                <w:rStyle w:val="Strong"/>
                <w:b w:val="0"/>
                <w:bCs w:val="0"/>
                <w:color w:val="000000" w:themeColor="text1"/>
                <w:szCs w:val="22"/>
              </w:rPr>
              <w:t>Nov 2017</w:t>
            </w:r>
          </w:p>
        </w:tc>
        <w:tc>
          <w:tcPr>
            <w:tcW w:w="8096" w:type="dxa"/>
          </w:tcPr>
          <w:p w14:paraId="409C6DB2" w14:textId="77777777" w:rsidR="004C2746" w:rsidRPr="00C91FA3" w:rsidRDefault="004C2746" w:rsidP="00C47A2E">
            <w:pPr>
              <w:pStyle w:val="DataField11pt-Single"/>
              <w:jc w:val="both"/>
              <w:rPr>
                <w:rStyle w:val="Strong"/>
                <w:b w:val="0"/>
                <w:bCs w:val="0"/>
                <w:color w:val="000000" w:themeColor="text1"/>
                <w:szCs w:val="22"/>
              </w:rPr>
            </w:pPr>
            <w:r w:rsidRPr="00C91FA3">
              <w:rPr>
                <w:rStyle w:val="Strong"/>
                <w:b w:val="0"/>
                <w:bCs w:val="0"/>
                <w:color w:val="000000" w:themeColor="text1"/>
                <w:szCs w:val="22"/>
              </w:rPr>
              <w:t>Stem Cell Biology Class Prize</w:t>
            </w:r>
          </w:p>
        </w:tc>
      </w:tr>
      <w:tr w:rsidR="00C91FA3" w:rsidRPr="00C91FA3" w14:paraId="739E50EA" w14:textId="77777777" w:rsidTr="00C47A2E">
        <w:tc>
          <w:tcPr>
            <w:tcW w:w="2694" w:type="dxa"/>
          </w:tcPr>
          <w:p w14:paraId="60A789AA" w14:textId="77777777" w:rsidR="004C2746" w:rsidRPr="00C91FA3" w:rsidRDefault="004C2746" w:rsidP="00C47A2E">
            <w:pPr>
              <w:pStyle w:val="DataField11pt-Single"/>
              <w:jc w:val="both"/>
              <w:rPr>
                <w:rStyle w:val="Strong"/>
                <w:b w:val="0"/>
                <w:bCs w:val="0"/>
                <w:color w:val="000000" w:themeColor="text1"/>
                <w:szCs w:val="22"/>
              </w:rPr>
            </w:pPr>
            <w:r w:rsidRPr="00C91FA3">
              <w:rPr>
                <w:rStyle w:val="Strong"/>
                <w:b w:val="0"/>
                <w:bCs w:val="0"/>
                <w:color w:val="000000" w:themeColor="text1"/>
                <w:szCs w:val="22"/>
              </w:rPr>
              <w:t>Oct 2014</w:t>
            </w:r>
          </w:p>
        </w:tc>
        <w:tc>
          <w:tcPr>
            <w:tcW w:w="8096" w:type="dxa"/>
          </w:tcPr>
          <w:p w14:paraId="16591C45" w14:textId="77777777" w:rsidR="004C2746" w:rsidRPr="00C91FA3" w:rsidRDefault="004C2746" w:rsidP="00C47A2E">
            <w:pPr>
              <w:pStyle w:val="DataField11pt-Single"/>
              <w:jc w:val="both"/>
              <w:rPr>
                <w:rStyle w:val="Strong"/>
                <w:b w:val="0"/>
                <w:bCs w:val="0"/>
                <w:color w:val="000000" w:themeColor="text1"/>
              </w:rPr>
            </w:pPr>
            <w:r w:rsidRPr="00C91FA3">
              <w:rPr>
                <w:color w:val="000000" w:themeColor="text1"/>
              </w:rPr>
              <w:t>Duke of Edinburgh’s International Award – Singapore National Youth Achievement Award (Gold)</w:t>
            </w:r>
          </w:p>
        </w:tc>
      </w:tr>
      <w:tr w:rsidR="00C91FA3" w:rsidRPr="00C91FA3" w14:paraId="6878E510" w14:textId="77777777" w:rsidTr="00C47A2E">
        <w:tc>
          <w:tcPr>
            <w:tcW w:w="2694" w:type="dxa"/>
          </w:tcPr>
          <w:p w14:paraId="1B9316A6" w14:textId="77777777" w:rsidR="004C2746" w:rsidRPr="00C91FA3" w:rsidRDefault="004C2746" w:rsidP="00C47A2E">
            <w:pPr>
              <w:pStyle w:val="DataField11pt-Single"/>
              <w:jc w:val="both"/>
              <w:rPr>
                <w:rStyle w:val="Strong"/>
                <w:b w:val="0"/>
                <w:bCs w:val="0"/>
                <w:color w:val="000000" w:themeColor="text1"/>
                <w:szCs w:val="22"/>
              </w:rPr>
            </w:pPr>
            <w:r w:rsidRPr="00C91FA3">
              <w:rPr>
                <w:rStyle w:val="Strong"/>
                <w:b w:val="0"/>
                <w:bCs w:val="0"/>
                <w:color w:val="000000" w:themeColor="text1"/>
                <w:szCs w:val="22"/>
              </w:rPr>
              <w:lastRenderedPageBreak/>
              <w:t>Jul 2013</w:t>
            </w:r>
          </w:p>
        </w:tc>
        <w:tc>
          <w:tcPr>
            <w:tcW w:w="8096" w:type="dxa"/>
          </w:tcPr>
          <w:p w14:paraId="74D89885" w14:textId="77777777" w:rsidR="004C2746" w:rsidRPr="00C91FA3" w:rsidRDefault="004C2746" w:rsidP="00C47A2E">
            <w:pPr>
              <w:pStyle w:val="DataField11pt-Single"/>
              <w:jc w:val="both"/>
              <w:rPr>
                <w:rStyle w:val="Strong"/>
                <w:b w:val="0"/>
                <w:bCs w:val="0"/>
                <w:color w:val="000000" w:themeColor="text1"/>
                <w:szCs w:val="22"/>
              </w:rPr>
            </w:pPr>
            <w:r w:rsidRPr="00C91FA3">
              <w:rPr>
                <w:rStyle w:val="Strong"/>
                <w:b w:val="0"/>
                <w:bCs w:val="0"/>
                <w:color w:val="000000" w:themeColor="text1"/>
                <w:szCs w:val="22"/>
              </w:rPr>
              <w:t>A*STAR National Scholarship (B.</w:t>
            </w:r>
            <w:r w:rsidRPr="00C91FA3">
              <w:rPr>
                <w:rStyle w:val="Strong"/>
                <w:b w:val="0"/>
                <w:bCs w:val="0"/>
                <w:color w:val="000000" w:themeColor="text1"/>
              </w:rPr>
              <w:t>S.</w:t>
            </w:r>
            <w:r w:rsidRPr="00C91FA3">
              <w:rPr>
                <w:rStyle w:val="Strong"/>
                <w:b w:val="0"/>
                <w:bCs w:val="0"/>
                <w:color w:val="000000" w:themeColor="text1"/>
                <w:szCs w:val="22"/>
              </w:rPr>
              <w:t>)</w:t>
            </w:r>
          </w:p>
          <w:p w14:paraId="34602BB1" w14:textId="77777777" w:rsidR="004C2746" w:rsidRPr="00C91FA3" w:rsidRDefault="004C2746" w:rsidP="00C47A2E">
            <w:pPr>
              <w:pStyle w:val="DataField11pt-Single"/>
              <w:jc w:val="both"/>
              <w:rPr>
                <w:rStyle w:val="Strong"/>
                <w:b w:val="0"/>
                <w:bCs w:val="0"/>
                <w:color w:val="000000" w:themeColor="text1"/>
                <w:szCs w:val="22"/>
              </w:rPr>
            </w:pPr>
          </w:p>
        </w:tc>
      </w:tr>
      <w:tr w:rsidR="00C91FA3" w:rsidRPr="00C91FA3" w14:paraId="66CD50BD" w14:textId="77777777" w:rsidTr="00C47A2E">
        <w:tc>
          <w:tcPr>
            <w:tcW w:w="2694" w:type="dxa"/>
          </w:tcPr>
          <w:p w14:paraId="00F886C2" w14:textId="77777777" w:rsidR="004C2746" w:rsidRPr="00C91FA3" w:rsidRDefault="004C2746" w:rsidP="00C47A2E">
            <w:pPr>
              <w:pStyle w:val="DataField11pt-Single"/>
              <w:jc w:val="both"/>
              <w:rPr>
                <w:rStyle w:val="Strong"/>
                <w:b w:val="0"/>
                <w:bCs w:val="0"/>
                <w:color w:val="000000" w:themeColor="text1"/>
                <w:szCs w:val="22"/>
              </w:rPr>
            </w:pPr>
            <w:r w:rsidRPr="00C91FA3">
              <w:rPr>
                <w:rStyle w:val="Strong"/>
                <w:b w:val="0"/>
                <w:bCs w:val="0"/>
                <w:color w:val="000000" w:themeColor="text1"/>
                <w:szCs w:val="22"/>
              </w:rPr>
              <w:t>Apr 2013</w:t>
            </w:r>
          </w:p>
        </w:tc>
        <w:tc>
          <w:tcPr>
            <w:tcW w:w="8096" w:type="dxa"/>
          </w:tcPr>
          <w:p w14:paraId="59568230" w14:textId="77777777" w:rsidR="004C2746" w:rsidRPr="00C91FA3" w:rsidRDefault="004C2746" w:rsidP="00C47A2E">
            <w:pPr>
              <w:pStyle w:val="DataField11pt-Single"/>
              <w:jc w:val="both"/>
              <w:rPr>
                <w:rStyle w:val="Strong"/>
                <w:b w:val="0"/>
                <w:bCs w:val="0"/>
                <w:color w:val="000000" w:themeColor="text1"/>
              </w:rPr>
            </w:pPr>
            <w:r w:rsidRPr="00C91FA3">
              <w:rPr>
                <w:color w:val="000000" w:themeColor="text1"/>
              </w:rPr>
              <w:t>Academic Award for Outstanding Performance by Singapore Polytechnic</w:t>
            </w:r>
          </w:p>
        </w:tc>
      </w:tr>
      <w:tr w:rsidR="00C91FA3" w:rsidRPr="00C91FA3" w14:paraId="0485465C" w14:textId="77777777" w:rsidTr="00C47A2E">
        <w:tc>
          <w:tcPr>
            <w:tcW w:w="2694" w:type="dxa"/>
          </w:tcPr>
          <w:p w14:paraId="6D9F5E24" w14:textId="77777777" w:rsidR="004C2746" w:rsidRPr="00C91FA3" w:rsidRDefault="004C2746" w:rsidP="00C47A2E">
            <w:pPr>
              <w:pStyle w:val="DataField11pt-Single"/>
              <w:jc w:val="both"/>
              <w:rPr>
                <w:rStyle w:val="Strong"/>
                <w:b w:val="0"/>
                <w:bCs w:val="0"/>
                <w:color w:val="000000" w:themeColor="text1"/>
                <w:szCs w:val="22"/>
              </w:rPr>
            </w:pPr>
            <w:r w:rsidRPr="00C91FA3">
              <w:rPr>
                <w:rStyle w:val="Strong"/>
                <w:b w:val="0"/>
                <w:bCs w:val="0"/>
                <w:color w:val="000000" w:themeColor="text1"/>
                <w:szCs w:val="22"/>
              </w:rPr>
              <w:t>Mar 2013</w:t>
            </w:r>
          </w:p>
        </w:tc>
        <w:tc>
          <w:tcPr>
            <w:tcW w:w="8096" w:type="dxa"/>
          </w:tcPr>
          <w:p w14:paraId="15EB721C" w14:textId="77777777" w:rsidR="004C2746" w:rsidRPr="00C91FA3" w:rsidRDefault="004C2746" w:rsidP="00C47A2E">
            <w:pPr>
              <w:pStyle w:val="DataField11pt-Single"/>
              <w:jc w:val="both"/>
              <w:rPr>
                <w:color w:val="000000" w:themeColor="text1"/>
              </w:rPr>
            </w:pPr>
            <w:r w:rsidRPr="00C91FA3">
              <w:rPr>
                <w:color w:val="000000" w:themeColor="text1"/>
              </w:rPr>
              <w:t>Young Scientists Symposium - Merit Award</w:t>
            </w:r>
          </w:p>
        </w:tc>
      </w:tr>
      <w:tr w:rsidR="00C91FA3" w:rsidRPr="00C91FA3" w14:paraId="67DCA0B2" w14:textId="77777777" w:rsidTr="00C47A2E">
        <w:tc>
          <w:tcPr>
            <w:tcW w:w="2694" w:type="dxa"/>
          </w:tcPr>
          <w:p w14:paraId="07E8F504" w14:textId="77777777" w:rsidR="004C2746" w:rsidRPr="00C91FA3" w:rsidRDefault="004C2746" w:rsidP="00C47A2E">
            <w:pPr>
              <w:pStyle w:val="DataField11pt-Single"/>
              <w:jc w:val="both"/>
              <w:rPr>
                <w:rStyle w:val="Strong"/>
                <w:b w:val="0"/>
                <w:bCs w:val="0"/>
                <w:color w:val="000000" w:themeColor="text1"/>
                <w:szCs w:val="22"/>
              </w:rPr>
            </w:pPr>
            <w:r w:rsidRPr="00C91FA3">
              <w:rPr>
                <w:rStyle w:val="Strong"/>
                <w:b w:val="0"/>
                <w:bCs w:val="0"/>
                <w:color w:val="000000" w:themeColor="text1"/>
                <w:szCs w:val="22"/>
              </w:rPr>
              <w:t>Nov 2012</w:t>
            </w:r>
          </w:p>
        </w:tc>
        <w:tc>
          <w:tcPr>
            <w:tcW w:w="8096" w:type="dxa"/>
          </w:tcPr>
          <w:p w14:paraId="0F0C59C5" w14:textId="77777777" w:rsidR="004C2746" w:rsidRPr="00C91FA3" w:rsidRDefault="004C2746" w:rsidP="00C47A2E">
            <w:pPr>
              <w:pStyle w:val="DataField11pt-Single"/>
              <w:jc w:val="both"/>
              <w:rPr>
                <w:color w:val="000000" w:themeColor="text1"/>
              </w:rPr>
            </w:pPr>
            <w:r w:rsidRPr="00C91FA3">
              <w:rPr>
                <w:color w:val="000000" w:themeColor="text1"/>
              </w:rPr>
              <w:t>A*STAR Science Award (Polytechnic)</w:t>
            </w:r>
          </w:p>
        </w:tc>
      </w:tr>
    </w:tbl>
    <w:p w14:paraId="160DCD78" w14:textId="77777777" w:rsidR="004C2746" w:rsidRPr="00C91FA3" w:rsidRDefault="004C2746" w:rsidP="004C2746">
      <w:pPr>
        <w:pStyle w:val="DataField11pt-Single"/>
        <w:jc w:val="both"/>
        <w:rPr>
          <w:rStyle w:val="Strong"/>
          <w:color w:val="000000" w:themeColor="text1"/>
        </w:rPr>
      </w:pPr>
    </w:p>
    <w:p w14:paraId="4D512A80" w14:textId="77777777" w:rsidR="004C2746" w:rsidRPr="00C91FA3" w:rsidRDefault="004C2746" w:rsidP="00CC1CD6">
      <w:pPr>
        <w:pStyle w:val="DataField11pt-Single"/>
        <w:jc w:val="both"/>
        <w:rPr>
          <w:rStyle w:val="Strong"/>
          <w:color w:val="000000" w:themeColor="text1"/>
        </w:rPr>
      </w:pPr>
    </w:p>
    <w:p w14:paraId="246EEADD" w14:textId="06F6084F" w:rsidR="00870030" w:rsidRPr="00C91FA3" w:rsidRDefault="00F10743" w:rsidP="00CC1CD6">
      <w:pPr>
        <w:pStyle w:val="DataField11pt-Single"/>
        <w:jc w:val="both"/>
        <w:rPr>
          <w:rStyle w:val="Strong"/>
          <w:color w:val="000000" w:themeColor="text1"/>
        </w:rPr>
      </w:pPr>
      <w:r w:rsidRPr="00C91FA3">
        <w:rPr>
          <w:rStyle w:val="Strong"/>
          <w:color w:val="000000" w:themeColor="text1"/>
        </w:rPr>
        <w:br/>
        <w:t xml:space="preserve">C. </w:t>
      </w:r>
      <w:r w:rsidR="00870030" w:rsidRPr="00C91FA3">
        <w:rPr>
          <w:rStyle w:val="Strong"/>
          <w:color w:val="000000" w:themeColor="text1"/>
        </w:rPr>
        <w:t>Contributions to Science</w:t>
      </w:r>
    </w:p>
    <w:p w14:paraId="52AD819F" w14:textId="77777777" w:rsidR="00F170CD" w:rsidRPr="00C91FA3" w:rsidRDefault="00F170CD" w:rsidP="00CC1CD6">
      <w:pPr>
        <w:pStyle w:val="DataField11pt-Single"/>
        <w:jc w:val="both"/>
        <w:rPr>
          <w:rStyle w:val="Strong"/>
          <w:color w:val="000000" w:themeColor="text1"/>
        </w:rPr>
      </w:pPr>
    </w:p>
    <w:p w14:paraId="06C89F10" w14:textId="2491AF60" w:rsidR="00CC1CD6" w:rsidRPr="00C91FA3" w:rsidRDefault="0057266A" w:rsidP="00CC1CD6">
      <w:pPr>
        <w:pStyle w:val="DataField11pt-Single"/>
        <w:numPr>
          <w:ilvl w:val="0"/>
          <w:numId w:val="25"/>
        </w:numPr>
        <w:jc w:val="both"/>
        <w:rPr>
          <w:rStyle w:val="Strong"/>
          <w:b w:val="0"/>
          <w:bCs w:val="0"/>
          <w:color w:val="000000" w:themeColor="text1"/>
        </w:rPr>
      </w:pPr>
      <w:r w:rsidRPr="00C91FA3">
        <w:rPr>
          <w:rStyle w:val="Strong"/>
          <w:color w:val="000000" w:themeColor="text1"/>
        </w:rPr>
        <w:t xml:space="preserve">Early </w:t>
      </w:r>
      <w:r w:rsidR="005E42A5" w:rsidRPr="00C91FA3">
        <w:rPr>
          <w:rStyle w:val="Strong"/>
          <w:color w:val="000000" w:themeColor="text1"/>
        </w:rPr>
        <w:t>Mammalian</w:t>
      </w:r>
      <w:r w:rsidR="00C06315" w:rsidRPr="00C91FA3">
        <w:rPr>
          <w:rStyle w:val="Strong"/>
          <w:color w:val="000000" w:themeColor="text1"/>
        </w:rPr>
        <w:t xml:space="preserve"> </w:t>
      </w:r>
      <w:r w:rsidRPr="00C91FA3">
        <w:rPr>
          <w:rStyle w:val="Strong"/>
          <w:color w:val="000000" w:themeColor="text1"/>
        </w:rPr>
        <w:t xml:space="preserve">Development </w:t>
      </w:r>
      <w:r w:rsidR="00974BC2" w:rsidRPr="00C91FA3">
        <w:rPr>
          <w:rStyle w:val="Strong"/>
          <w:color w:val="000000" w:themeColor="text1"/>
        </w:rPr>
        <w:t xml:space="preserve">and </w:t>
      </w:r>
      <w:r w:rsidR="00FF400B" w:rsidRPr="00C91FA3">
        <w:rPr>
          <w:rStyle w:val="Strong"/>
          <w:color w:val="000000" w:themeColor="text1"/>
        </w:rPr>
        <w:t>Somatic Reprogramming</w:t>
      </w:r>
      <w:r w:rsidR="005E42A5" w:rsidRPr="00C91FA3">
        <w:rPr>
          <w:rStyle w:val="Strong"/>
          <w:b w:val="0"/>
          <w:bCs w:val="0"/>
          <w:color w:val="000000" w:themeColor="text1"/>
        </w:rPr>
        <w:t>: My early research relates to molecular mechanisms governing cell fate reprogramming of somatic cells to pluripotency</w:t>
      </w:r>
      <w:r w:rsidR="00CC1CD6" w:rsidRPr="00C91FA3">
        <w:rPr>
          <w:rStyle w:val="Strong"/>
          <w:b w:val="0"/>
          <w:bCs w:val="0"/>
          <w:color w:val="000000" w:themeColor="text1"/>
        </w:rPr>
        <w:t>,</w:t>
      </w:r>
      <w:r w:rsidR="00A351E2" w:rsidRPr="00C91FA3">
        <w:rPr>
          <w:rStyle w:val="Strong"/>
          <w:b w:val="0"/>
          <w:bCs w:val="0"/>
          <w:color w:val="000000" w:themeColor="text1"/>
        </w:rPr>
        <w:t xml:space="preserve"> the cell fate </w:t>
      </w:r>
      <w:r w:rsidR="00CC1CD6" w:rsidRPr="00C91FA3">
        <w:rPr>
          <w:rStyle w:val="Strong"/>
          <w:b w:val="0"/>
          <w:bCs w:val="0"/>
          <w:color w:val="000000" w:themeColor="text1"/>
        </w:rPr>
        <w:t>resembling the epiblast cells of the preimplantation embryo, that possess both properties of self-renewal (carry out symmetric cell division) and differentiation to form all cells of the body.</w:t>
      </w:r>
    </w:p>
    <w:p w14:paraId="251BABB9" w14:textId="4D1B296F" w:rsidR="00A351E2" w:rsidRPr="00C91FA3" w:rsidRDefault="00CC1CD6" w:rsidP="00CC1CD6">
      <w:pPr>
        <w:pStyle w:val="DataField11pt-Single"/>
        <w:ind w:left="720"/>
        <w:jc w:val="both"/>
        <w:rPr>
          <w:color w:val="000000" w:themeColor="text1"/>
        </w:rPr>
      </w:pPr>
      <w:r w:rsidRPr="00C91FA3">
        <w:rPr>
          <w:rStyle w:val="Strong"/>
          <w:color w:val="000000" w:themeColor="text1"/>
        </w:rPr>
        <w:t xml:space="preserve">(a) Endogenous Retrovirus Elements. </w:t>
      </w:r>
      <w:r w:rsidRPr="00C91FA3">
        <w:rPr>
          <w:color w:val="000000" w:themeColor="text1"/>
        </w:rPr>
        <w:t>I assayed for the role of transcription factors: YY1, ESET, TRIM28 and ZFP809 roles in silencing Endogenous Retroviral Elements (ERVs) during pluripotency and somatic cellular reprogramming. Using single and combinatorial shRNA knockdowns of these factors, I have demonstrated that: ESET was a crucial retroviral silencing factor in pluripotent cells; YY1 was crucial in pluripotency genes interaction; and that matured iPSCs downregulated Class I to III ERVs than early iPSCs</w:t>
      </w:r>
      <w:r w:rsidR="009F74B1" w:rsidRPr="00C91FA3">
        <w:rPr>
          <w:color w:val="000000" w:themeColor="text1"/>
          <w:vertAlign w:val="superscript"/>
        </w:rPr>
        <w:t>(</w:t>
      </w:r>
      <w:proofErr w:type="spellStart"/>
      <w:r w:rsidR="009F74B1" w:rsidRPr="00C91FA3">
        <w:rPr>
          <w:color w:val="000000" w:themeColor="text1"/>
          <w:vertAlign w:val="superscript"/>
        </w:rPr>
        <w:t>i</w:t>
      </w:r>
      <w:proofErr w:type="spellEnd"/>
      <w:r w:rsidR="009F74B1" w:rsidRPr="00C91FA3">
        <w:rPr>
          <w:color w:val="000000" w:themeColor="text1"/>
          <w:vertAlign w:val="superscript"/>
        </w:rPr>
        <w:t>)</w:t>
      </w:r>
    </w:p>
    <w:p w14:paraId="03DFC7BA" w14:textId="112B81B1" w:rsidR="00EA4754" w:rsidRPr="00C91FA3" w:rsidRDefault="00CC1CD6" w:rsidP="00EA4754">
      <w:pPr>
        <w:pStyle w:val="DataField11pt-Single"/>
        <w:ind w:left="720"/>
        <w:jc w:val="both"/>
        <w:rPr>
          <w:rStyle w:val="Strong"/>
          <w:b w:val="0"/>
          <w:bCs w:val="0"/>
          <w:color w:val="000000" w:themeColor="text1"/>
        </w:rPr>
      </w:pPr>
      <w:r w:rsidRPr="00C91FA3">
        <w:rPr>
          <w:rStyle w:val="Strong"/>
          <w:color w:val="000000" w:themeColor="text1"/>
        </w:rPr>
        <w:t>(b) Blood Reprogramming.</w:t>
      </w:r>
      <w:r w:rsidRPr="00C91FA3">
        <w:rPr>
          <w:rStyle w:val="Strong"/>
          <w:b w:val="0"/>
          <w:bCs w:val="0"/>
          <w:color w:val="000000" w:themeColor="text1"/>
        </w:rPr>
        <w:t xml:space="preserve"> My team and I at A*STAR, Singapore, were the first to demonstrate the efficient derivation of transgene-free human induced pluripotent stem cells</w:t>
      </w:r>
      <w:r w:rsidR="00EA4754" w:rsidRPr="00C91FA3">
        <w:rPr>
          <w:rStyle w:val="Strong"/>
          <w:b w:val="0"/>
          <w:bCs w:val="0"/>
          <w:color w:val="000000" w:themeColor="text1"/>
        </w:rPr>
        <w:t xml:space="preserve"> (</w:t>
      </w:r>
      <w:proofErr w:type="spellStart"/>
      <w:r w:rsidR="00EA4754" w:rsidRPr="00C91FA3">
        <w:rPr>
          <w:rStyle w:val="Strong"/>
          <w:b w:val="0"/>
          <w:bCs w:val="0"/>
          <w:color w:val="000000" w:themeColor="text1"/>
        </w:rPr>
        <w:t>hiPSCs</w:t>
      </w:r>
      <w:proofErr w:type="spellEnd"/>
      <w:r w:rsidR="00EA4754" w:rsidRPr="00C91FA3">
        <w:rPr>
          <w:rStyle w:val="Strong"/>
          <w:b w:val="0"/>
          <w:bCs w:val="0"/>
          <w:color w:val="000000" w:themeColor="text1"/>
        </w:rPr>
        <w:t xml:space="preserve">) using a simple “do-it-yourself” finger-prick kit for donor to collect a drop of blood sample, as little as 2uL, to be sent to a </w:t>
      </w:r>
      <w:proofErr w:type="spellStart"/>
      <w:r w:rsidR="00EA4754" w:rsidRPr="00C91FA3">
        <w:rPr>
          <w:rStyle w:val="Strong"/>
          <w:b w:val="0"/>
          <w:bCs w:val="0"/>
          <w:color w:val="000000" w:themeColor="text1"/>
        </w:rPr>
        <w:t>hiPSC</w:t>
      </w:r>
      <w:proofErr w:type="spellEnd"/>
      <w:r w:rsidR="00EA4754" w:rsidRPr="00C91FA3">
        <w:rPr>
          <w:rStyle w:val="Strong"/>
          <w:b w:val="0"/>
          <w:bCs w:val="0"/>
          <w:color w:val="000000" w:themeColor="text1"/>
        </w:rPr>
        <w:t xml:space="preserve"> facility for cellular reprogramming to generate </w:t>
      </w:r>
      <w:proofErr w:type="spellStart"/>
      <w:r w:rsidR="00EA4754" w:rsidRPr="00C91FA3">
        <w:rPr>
          <w:rStyle w:val="Strong"/>
          <w:b w:val="0"/>
          <w:bCs w:val="0"/>
          <w:color w:val="000000" w:themeColor="text1"/>
        </w:rPr>
        <w:t>hiPSCs</w:t>
      </w:r>
      <w:proofErr w:type="spellEnd"/>
      <w:r w:rsidR="00EA4754" w:rsidRPr="00C91FA3">
        <w:rPr>
          <w:rStyle w:val="Strong"/>
          <w:b w:val="0"/>
          <w:bCs w:val="0"/>
          <w:color w:val="000000" w:themeColor="text1"/>
        </w:rPr>
        <w:t xml:space="preserve">, DNA sequencing, and blood serotyping simultaneously. This strategy has facilitated the development of large-scale </w:t>
      </w:r>
      <w:proofErr w:type="spellStart"/>
      <w:r w:rsidR="00EA4754" w:rsidRPr="00C91FA3">
        <w:rPr>
          <w:rStyle w:val="Strong"/>
          <w:b w:val="0"/>
          <w:bCs w:val="0"/>
          <w:color w:val="000000" w:themeColor="text1"/>
        </w:rPr>
        <w:t>hiPSCs</w:t>
      </w:r>
      <w:proofErr w:type="spellEnd"/>
      <w:r w:rsidR="00EA4754" w:rsidRPr="00C91FA3">
        <w:rPr>
          <w:rStyle w:val="Strong"/>
          <w:b w:val="0"/>
          <w:bCs w:val="0"/>
          <w:color w:val="000000" w:themeColor="text1"/>
        </w:rPr>
        <w:t xml:space="preserve"> banking worldwide, and has led to my first co-author paper in </w:t>
      </w:r>
      <w:r w:rsidR="00EA4754" w:rsidRPr="00C91FA3">
        <w:rPr>
          <w:rStyle w:val="Strong"/>
          <w:b w:val="0"/>
          <w:bCs w:val="0"/>
          <w:i/>
          <w:iCs/>
          <w:color w:val="000000" w:themeColor="text1"/>
        </w:rPr>
        <w:t>Stem Cells Translational Medicine</w:t>
      </w:r>
      <w:r w:rsidR="008322EE" w:rsidRPr="00C91FA3">
        <w:rPr>
          <w:rStyle w:val="Strong"/>
          <w:b w:val="0"/>
          <w:bCs w:val="0"/>
          <w:color w:val="000000" w:themeColor="text1"/>
          <w:vertAlign w:val="superscript"/>
        </w:rPr>
        <w:t>(i</w:t>
      </w:r>
      <w:r w:rsidR="00206E0B" w:rsidRPr="00C91FA3">
        <w:rPr>
          <w:rStyle w:val="Strong"/>
          <w:b w:val="0"/>
          <w:bCs w:val="0"/>
          <w:color w:val="000000" w:themeColor="text1"/>
          <w:vertAlign w:val="superscript"/>
        </w:rPr>
        <w:t>i</w:t>
      </w:r>
      <w:r w:rsidR="008322EE" w:rsidRPr="00C91FA3">
        <w:rPr>
          <w:rStyle w:val="Strong"/>
          <w:b w:val="0"/>
          <w:bCs w:val="0"/>
          <w:color w:val="000000" w:themeColor="text1"/>
          <w:vertAlign w:val="superscript"/>
        </w:rPr>
        <w:t>)</w:t>
      </w:r>
    </w:p>
    <w:p w14:paraId="7F2DADBD" w14:textId="4004B4E7" w:rsidR="00974BC2" w:rsidRPr="00C91FA3" w:rsidRDefault="00974BC2" w:rsidP="00EA4754">
      <w:pPr>
        <w:pStyle w:val="DataField11pt-Single"/>
        <w:ind w:left="720"/>
        <w:jc w:val="both"/>
        <w:rPr>
          <w:rStyle w:val="Strong"/>
          <w:b w:val="0"/>
          <w:bCs w:val="0"/>
          <w:color w:val="000000" w:themeColor="text1"/>
          <w:vertAlign w:val="superscript"/>
        </w:rPr>
      </w:pPr>
      <w:r w:rsidRPr="00C91FA3">
        <w:rPr>
          <w:rStyle w:val="Strong"/>
          <w:color w:val="000000" w:themeColor="text1"/>
        </w:rPr>
        <w:t>(c) Embryonic Stem Cell Self-Renewal.</w:t>
      </w:r>
      <w:r w:rsidRPr="00C91FA3">
        <w:rPr>
          <w:rStyle w:val="Strong"/>
          <w:b w:val="0"/>
          <w:bCs w:val="0"/>
          <w:color w:val="000000" w:themeColor="text1"/>
        </w:rPr>
        <w:t xml:space="preserve"> </w:t>
      </w:r>
      <w:r w:rsidR="00AD7B67" w:rsidRPr="00C91FA3">
        <w:rPr>
          <w:rStyle w:val="Strong"/>
          <w:b w:val="0"/>
          <w:bCs w:val="0"/>
          <w:color w:val="000000" w:themeColor="text1"/>
        </w:rPr>
        <w:t>I led an independent project demonstrating that loss-of-function mutation of Y137A and K138A residues in NANOG leads to reduced NANOG function in DNA binding affinity and abolishment of cytokine-independent ESC self-renewal when overexpressed. Furthermore, I utilized an unbiased DNA library screen to screen for residues that can replace Y137 and K138 to confer cytokine-independent ESC self-renewal. Interestingly, I have identified and isolated gain-of-function NANOG mutant that is able to confer 4-fold increase in cytokine-independent ESC self-renewal. In this study, I have highlighted the important roles of NANOG DNA-binding residues involved in mediating ESC self-renewal and possible biochemical interactions, previously unidentified</w:t>
      </w:r>
      <w:r w:rsidR="00206E0B" w:rsidRPr="00C91FA3">
        <w:rPr>
          <w:rStyle w:val="Strong"/>
          <w:b w:val="0"/>
          <w:bCs w:val="0"/>
          <w:color w:val="000000" w:themeColor="text1"/>
          <w:vertAlign w:val="superscript"/>
        </w:rPr>
        <w:t>(iii)</w:t>
      </w:r>
    </w:p>
    <w:p w14:paraId="692B39D3" w14:textId="27DC5074" w:rsidR="00AD7B67" w:rsidRPr="00C91FA3" w:rsidRDefault="00EA4754" w:rsidP="00F43915">
      <w:pPr>
        <w:pStyle w:val="DataField11pt-Single"/>
        <w:ind w:left="720"/>
        <w:jc w:val="both"/>
        <w:rPr>
          <w:rStyle w:val="Strong"/>
          <w:b w:val="0"/>
          <w:bCs w:val="0"/>
          <w:color w:val="000000" w:themeColor="text1"/>
        </w:rPr>
      </w:pPr>
      <w:r w:rsidRPr="00C91FA3">
        <w:rPr>
          <w:rStyle w:val="Strong"/>
          <w:color w:val="000000" w:themeColor="text1"/>
        </w:rPr>
        <w:t>(</w:t>
      </w:r>
      <w:r w:rsidR="00974BC2" w:rsidRPr="00C91FA3">
        <w:rPr>
          <w:rStyle w:val="Strong"/>
          <w:color w:val="000000" w:themeColor="text1"/>
        </w:rPr>
        <w:t>d</w:t>
      </w:r>
      <w:r w:rsidRPr="00C91FA3">
        <w:rPr>
          <w:rStyle w:val="Strong"/>
          <w:color w:val="000000" w:themeColor="text1"/>
        </w:rPr>
        <w:t xml:space="preserve">) </w:t>
      </w:r>
      <w:r w:rsidR="00A351E2" w:rsidRPr="00C91FA3">
        <w:rPr>
          <w:rStyle w:val="Strong"/>
          <w:color w:val="000000" w:themeColor="text1"/>
        </w:rPr>
        <w:t>Totipotency</w:t>
      </w:r>
      <w:r w:rsidRPr="00C91FA3">
        <w:rPr>
          <w:rStyle w:val="Strong"/>
          <w:color w:val="000000" w:themeColor="text1"/>
        </w:rPr>
        <w:t>.</w:t>
      </w:r>
      <w:r w:rsidRPr="00C91FA3">
        <w:rPr>
          <w:rStyle w:val="Strong"/>
          <w:b w:val="0"/>
          <w:bCs w:val="0"/>
          <w:color w:val="000000" w:themeColor="text1"/>
        </w:rPr>
        <w:t xml:space="preserve"> </w:t>
      </w:r>
      <w:r w:rsidR="00172D0F" w:rsidRPr="00C91FA3">
        <w:rPr>
          <w:rStyle w:val="Strong"/>
          <w:b w:val="0"/>
          <w:bCs w:val="0"/>
          <w:color w:val="000000" w:themeColor="text1"/>
        </w:rPr>
        <w:t xml:space="preserve">I </w:t>
      </w:r>
      <w:r w:rsidR="00086A08" w:rsidRPr="00C91FA3">
        <w:rPr>
          <w:rStyle w:val="Strong"/>
          <w:b w:val="0"/>
          <w:bCs w:val="0"/>
          <w:color w:val="000000" w:themeColor="text1"/>
        </w:rPr>
        <w:t>led an independent project to decipher the role of the maternal factor</w:t>
      </w:r>
      <w:r w:rsidR="00974BC2" w:rsidRPr="00C91FA3">
        <w:rPr>
          <w:rStyle w:val="Strong"/>
          <w:b w:val="0"/>
          <w:bCs w:val="0"/>
          <w:color w:val="000000" w:themeColor="text1"/>
        </w:rPr>
        <w:t xml:space="preserve">, </w:t>
      </w:r>
      <w:r w:rsidR="00974BC2" w:rsidRPr="00C91FA3">
        <w:rPr>
          <w:color w:val="000000" w:themeColor="text1"/>
        </w:rPr>
        <w:t xml:space="preserve">NELF-A (Negative Elongation Factor A), </w:t>
      </w:r>
      <w:r w:rsidR="00086A08" w:rsidRPr="00C91FA3">
        <w:rPr>
          <w:rStyle w:val="Strong"/>
          <w:b w:val="0"/>
          <w:bCs w:val="0"/>
          <w:color w:val="000000" w:themeColor="text1"/>
        </w:rPr>
        <w:t xml:space="preserve">in contribution to somatic cellular reprogramming as compared to the four classical Yamanaka factors. Through my results, I have uncovered a novel mechanism by which transient overexpression of the maternal factor </w:t>
      </w:r>
      <w:r w:rsidR="00974BC2" w:rsidRPr="00C91FA3">
        <w:rPr>
          <w:rStyle w:val="Strong"/>
          <w:b w:val="0"/>
          <w:bCs w:val="0"/>
          <w:color w:val="000000" w:themeColor="text1"/>
        </w:rPr>
        <w:t>facilitates</w:t>
      </w:r>
      <w:r w:rsidR="00086A08" w:rsidRPr="00C91FA3">
        <w:rPr>
          <w:rStyle w:val="Strong"/>
          <w:b w:val="0"/>
          <w:bCs w:val="0"/>
          <w:color w:val="000000" w:themeColor="text1"/>
        </w:rPr>
        <w:t xml:space="preserve"> direct/indirect expression of endogenous OCT4 and NANOG in somatic cells by means of fluorescence-based reporter assay systems. My data exemplifies the principle in Gurdon and </w:t>
      </w:r>
      <w:proofErr w:type="spellStart"/>
      <w:r w:rsidR="00086A08" w:rsidRPr="00C91FA3">
        <w:rPr>
          <w:rStyle w:val="Strong"/>
          <w:b w:val="0"/>
          <w:bCs w:val="0"/>
          <w:color w:val="000000" w:themeColor="text1"/>
        </w:rPr>
        <w:t>Wilmut’s</w:t>
      </w:r>
      <w:proofErr w:type="spellEnd"/>
      <w:r w:rsidR="00086A08" w:rsidRPr="00C91FA3">
        <w:rPr>
          <w:rStyle w:val="Strong"/>
          <w:b w:val="0"/>
          <w:bCs w:val="0"/>
          <w:color w:val="000000" w:themeColor="text1"/>
        </w:rPr>
        <w:t xml:space="preserve"> pioneering Somatic Nuclear Cell Transfer experiments by which oocyte-enriched maternal factor confers the capacity to reprogram and propel the somatic nuclei towards acquiring early developmental cell fate and possibility extended fate potential in embryonic stem cells.</w:t>
      </w:r>
    </w:p>
    <w:p w14:paraId="1A76DCE8" w14:textId="441EC305" w:rsidR="009F74B1" w:rsidRPr="00C91FA3" w:rsidRDefault="00206E0B" w:rsidP="00F43915">
      <w:pPr>
        <w:pStyle w:val="ListParagraph"/>
        <w:numPr>
          <w:ilvl w:val="2"/>
          <w:numId w:val="25"/>
        </w:numPr>
        <w:spacing w:after="120"/>
        <w:jc w:val="both"/>
        <w:rPr>
          <w:rFonts w:cs="Arial"/>
          <w:color w:val="000000" w:themeColor="text1"/>
        </w:rPr>
      </w:pPr>
      <w:r w:rsidRPr="00C91FA3">
        <w:rPr>
          <w:rFonts w:cs="Arial"/>
          <w:b/>
          <w:bCs/>
          <w:color w:val="000000" w:themeColor="text1"/>
          <w:u w:val="single"/>
        </w:rPr>
        <w:t>Tze-Kai Tan</w:t>
      </w:r>
      <w:r w:rsidRPr="00C91FA3">
        <w:rPr>
          <w:rFonts w:cs="Arial"/>
          <w:color w:val="000000" w:themeColor="text1"/>
        </w:rPr>
        <w:t xml:space="preserve">, Adeline Koh Mei Choo, </w:t>
      </w:r>
      <w:proofErr w:type="spellStart"/>
      <w:r w:rsidRPr="00C91FA3">
        <w:rPr>
          <w:rFonts w:cs="Arial"/>
          <w:color w:val="000000" w:themeColor="text1"/>
        </w:rPr>
        <w:t>Yuin</w:t>
      </w:r>
      <w:proofErr w:type="spellEnd"/>
      <w:r w:rsidRPr="00C91FA3">
        <w:rPr>
          <w:rFonts w:cs="Arial"/>
          <w:color w:val="000000" w:themeColor="text1"/>
        </w:rPr>
        <w:t xml:space="preserve"> Han Loh: </w:t>
      </w:r>
      <w:r w:rsidRPr="00C91FA3">
        <w:rPr>
          <w:rFonts w:cs="Arial"/>
          <w:i/>
          <w:iCs/>
          <w:color w:val="000000" w:themeColor="text1"/>
        </w:rPr>
        <w:t>Molecular Mechanisms in Murine Pluripotent Stem Cells.</w:t>
      </w:r>
      <w:r w:rsidRPr="00C91FA3">
        <w:rPr>
          <w:rFonts w:cs="Arial"/>
          <w:color w:val="000000" w:themeColor="text1"/>
        </w:rPr>
        <w:t xml:space="preserve"> Singapore Young Scientist Symposium 2013.</w:t>
      </w:r>
    </w:p>
    <w:p w14:paraId="61662D14" w14:textId="261161C4" w:rsidR="00F43915" w:rsidRPr="00C91FA3" w:rsidRDefault="001376D6" w:rsidP="00F43915">
      <w:pPr>
        <w:pStyle w:val="ListParagraph"/>
        <w:numPr>
          <w:ilvl w:val="2"/>
          <w:numId w:val="25"/>
        </w:numPr>
        <w:spacing w:after="120"/>
        <w:jc w:val="both"/>
        <w:rPr>
          <w:rFonts w:cs="Arial"/>
          <w:color w:val="000000" w:themeColor="text1"/>
        </w:rPr>
      </w:pPr>
      <w:r w:rsidRPr="00C91FA3">
        <w:rPr>
          <w:rFonts w:cs="Arial"/>
          <w:color w:val="000000" w:themeColor="text1"/>
        </w:rPr>
        <w:t xml:space="preserve">Hong-Kee Tan, Cheng-Xu Delon Toh, </w:t>
      </w:r>
      <w:proofErr w:type="spellStart"/>
      <w:r w:rsidRPr="00C91FA3">
        <w:rPr>
          <w:rFonts w:cs="Arial"/>
          <w:color w:val="000000" w:themeColor="text1"/>
        </w:rPr>
        <w:t>Dongrui</w:t>
      </w:r>
      <w:proofErr w:type="spellEnd"/>
      <w:r w:rsidRPr="00C91FA3">
        <w:rPr>
          <w:rFonts w:cs="Arial"/>
          <w:color w:val="000000" w:themeColor="text1"/>
        </w:rPr>
        <w:t xml:space="preserve"> Ma, </w:t>
      </w:r>
      <w:proofErr w:type="spellStart"/>
      <w:r w:rsidRPr="00C91FA3">
        <w:rPr>
          <w:rFonts w:cs="Arial"/>
          <w:color w:val="000000" w:themeColor="text1"/>
        </w:rPr>
        <w:t>Binxia</w:t>
      </w:r>
      <w:proofErr w:type="spellEnd"/>
      <w:r w:rsidRPr="00C91FA3">
        <w:rPr>
          <w:rFonts w:cs="Arial"/>
          <w:color w:val="000000" w:themeColor="text1"/>
        </w:rPr>
        <w:t xml:space="preserve"> Yang, Tong Ming Liu, Jun Lu, Chee-Wai Wong, </w:t>
      </w:r>
      <w:r w:rsidRPr="00C91FA3">
        <w:rPr>
          <w:rFonts w:cs="Arial"/>
          <w:b/>
          <w:color w:val="000000" w:themeColor="text1"/>
          <w:u w:val="single"/>
        </w:rPr>
        <w:t>Tze-Kai Tan</w:t>
      </w:r>
      <w:r w:rsidRPr="00C91FA3">
        <w:rPr>
          <w:rFonts w:cs="Arial"/>
          <w:color w:val="000000" w:themeColor="text1"/>
        </w:rPr>
        <w:t xml:space="preserve">, Hu Li, Christopher Syn, Eng-Lee Tan, Bing Lim, Yoon-Pin Lim, Stuart A Cook, </w:t>
      </w:r>
      <w:proofErr w:type="spellStart"/>
      <w:r w:rsidRPr="00C91FA3">
        <w:rPr>
          <w:rFonts w:cs="Arial"/>
          <w:color w:val="000000" w:themeColor="text1"/>
        </w:rPr>
        <w:t>Yuin</w:t>
      </w:r>
      <w:proofErr w:type="spellEnd"/>
      <w:r w:rsidRPr="00C91FA3">
        <w:rPr>
          <w:rFonts w:cs="Arial"/>
          <w:color w:val="000000" w:themeColor="text1"/>
        </w:rPr>
        <w:t xml:space="preserve">-Han Loh: </w:t>
      </w:r>
      <w:r w:rsidRPr="00C91FA3">
        <w:rPr>
          <w:rFonts w:cs="Arial"/>
          <w:i/>
          <w:color w:val="000000" w:themeColor="text1"/>
        </w:rPr>
        <w:t>Human Finger-Prick Induced Pluripotent Stem Cells Facilitate the Development of Stem Cell Banking</w:t>
      </w:r>
      <w:r w:rsidRPr="00C91FA3">
        <w:rPr>
          <w:rFonts w:cs="Arial"/>
          <w:color w:val="000000" w:themeColor="text1"/>
        </w:rPr>
        <w:t>. STEM CELLS TRANSLATIONAL MEDICINE 03/2014; 3(5)., DOI:10.5966/sctm.2013-0195.</w:t>
      </w:r>
    </w:p>
    <w:p w14:paraId="6265A693" w14:textId="3CC45D68" w:rsidR="00206E0B" w:rsidRPr="00C91FA3" w:rsidRDefault="00206E0B" w:rsidP="00206E0B">
      <w:pPr>
        <w:pStyle w:val="ListParagraph"/>
        <w:numPr>
          <w:ilvl w:val="2"/>
          <w:numId w:val="25"/>
        </w:numPr>
        <w:spacing w:after="120"/>
        <w:jc w:val="both"/>
        <w:rPr>
          <w:rFonts w:cs="Arial"/>
          <w:color w:val="000000" w:themeColor="text1"/>
        </w:rPr>
      </w:pPr>
      <w:r w:rsidRPr="00C91FA3">
        <w:rPr>
          <w:rFonts w:cs="Arial"/>
          <w:b/>
          <w:bCs/>
          <w:color w:val="000000" w:themeColor="text1"/>
          <w:u w:val="single"/>
        </w:rPr>
        <w:t>Aaron Tze-Kai Tan</w:t>
      </w:r>
      <w:r w:rsidRPr="00C91FA3">
        <w:rPr>
          <w:rFonts w:cs="Arial"/>
          <w:color w:val="000000" w:themeColor="text1"/>
          <w:u w:val="single"/>
        </w:rPr>
        <w:t>,</w:t>
      </w:r>
      <w:r w:rsidRPr="00C91FA3">
        <w:rPr>
          <w:rFonts w:cs="Arial"/>
          <w:color w:val="000000" w:themeColor="text1"/>
        </w:rPr>
        <w:t xml:space="preserve"> Nicholas Mullin, Ian Chambers: </w:t>
      </w:r>
      <w:r w:rsidRPr="00C91FA3">
        <w:rPr>
          <w:rFonts w:cs="Arial"/>
          <w:i/>
          <w:iCs/>
          <w:color w:val="000000" w:themeColor="text1"/>
        </w:rPr>
        <w:t>Investigation of NANOG Homeodomain DNA Binding Residues in Embryonic Stem Cells</w:t>
      </w:r>
      <w:r w:rsidRPr="00C91FA3">
        <w:rPr>
          <w:rFonts w:cs="Arial"/>
          <w:color w:val="000000" w:themeColor="text1"/>
        </w:rPr>
        <w:t>. 11th Guangzhou International Conference on Stem Cell and Regenerative Medicine 2018.</w:t>
      </w:r>
    </w:p>
    <w:p w14:paraId="5440455B" w14:textId="2E0074F5" w:rsidR="008E65E0" w:rsidRPr="00C91FA3" w:rsidRDefault="008E65E0" w:rsidP="00206E0B">
      <w:pPr>
        <w:pStyle w:val="ListParagraph"/>
        <w:numPr>
          <w:ilvl w:val="2"/>
          <w:numId w:val="25"/>
        </w:numPr>
        <w:spacing w:after="120"/>
        <w:jc w:val="both"/>
        <w:rPr>
          <w:rStyle w:val="Strong"/>
          <w:rFonts w:cs="Arial"/>
          <w:b w:val="0"/>
          <w:bCs w:val="0"/>
          <w:color w:val="000000" w:themeColor="text1"/>
        </w:rPr>
      </w:pPr>
      <w:r w:rsidRPr="00C91FA3">
        <w:rPr>
          <w:rFonts w:cs="Arial"/>
          <w:color w:val="000000" w:themeColor="text1"/>
        </w:rPr>
        <w:t xml:space="preserve">Debbie L.L. Ho, Stacey </w:t>
      </w:r>
      <w:proofErr w:type="gramStart"/>
      <w:r w:rsidRPr="00C91FA3">
        <w:rPr>
          <w:rFonts w:cs="Arial"/>
          <w:color w:val="000000" w:themeColor="text1"/>
        </w:rPr>
        <w:t>Lee,…</w:t>
      </w:r>
      <w:proofErr w:type="gramEnd"/>
      <w:r w:rsidRPr="00C91FA3">
        <w:rPr>
          <w:rFonts w:cs="Arial"/>
          <w:color w:val="000000" w:themeColor="text1"/>
        </w:rPr>
        <w:t xml:space="preserve"> </w:t>
      </w:r>
      <w:r w:rsidRPr="00C07070">
        <w:rPr>
          <w:rFonts w:cs="Arial"/>
          <w:b/>
          <w:bCs/>
          <w:color w:val="000000" w:themeColor="text1"/>
          <w:u w:val="single"/>
        </w:rPr>
        <w:t>Tze Kai Tan</w:t>
      </w:r>
      <w:r w:rsidRPr="00C91FA3">
        <w:rPr>
          <w:rFonts w:cs="Arial"/>
          <w:color w:val="000000" w:themeColor="text1"/>
        </w:rPr>
        <w:t xml:space="preserve">, … Mark Skylar-Scott. </w:t>
      </w:r>
      <w:r w:rsidRPr="00C91FA3">
        <w:rPr>
          <w:rFonts w:cs="Arial"/>
          <w:i/>
          <w:iCs/>
          <w:color w:val="000000" w:themeColor="text1"/>
        </w:rPr>
        <w:t xml:space="preserve">Large-Scale Production of Wholly Cellular Bioinks via the Optimization of Human Induced Pluripotent Stem Cell </w:t>
      </w:r>
      <w:r w:rsidRPr="00C91FA3">
        <w:rPr>
          <w:rFonts w:cs="Arial"/>
          <w:i/>
          <w:iCs/>
          <w:color w:val="000000" w:themeColor="text1"/>
        </w:rPr>
        <w:lastRenderedPageBreak/>
        <w:t>Aggregate Culture in Automated Bioreactors</w:t>
      </w:r>
      <w:r w:rsidRPr="00C91FA3">
        <w:rPr>
          <w:rFonts w:cs="Arial"/>
          <w:color w:val="000000" w:themeColor="text1"/>
        </w:rPr>
        <w:t>. Advanced Healthcare Materials. DOI:10.1002/adhm.202201138.</w:t>
      </w:r>
    </w:p>
    <w:p w14:paraId="7BF0C1DE" w14:textId="77777777" w:rsidR="006F20D7" w:rsidRDefault="00C03106" w:rsidP="006F20D7">
      <w:pPr>
        <w:pStyle w:val="DataField11pt-Single"/>
        <w:numPr>
          <w:ilvl w:val="0"/>
          <w:numId w:val="25"/>
        </w:numPr>
        <w:jc w:val="both"/>
        <w:rPr>
          <w:rStyle w:val="Strong"/>
          <w:b w:val="0"/>
          <w:bCs w:val="0"/>
          <w:color w:val="000000" w:themeColor="text1"/>
        </w:rPr>
      </w:pPr>
      <w:r>
        <w:rPr>
          <w:rStyle w:val="Strong"/>
          <w:color w:val="000000" w:themeColor="text1"/>
        </w:rPr>
        <w:t xml:space="preserve">Cross-Species </w:t>
      </w:r>
      <w:r w:rsidR="00AD7B67" w:rsidRPr="00C91FA3">
        <w:rPr>
          <w:rStyle w:val="Strong"/>
          <w:color w:val="000000" w:themeColor="text1"/>
        </w:rPr>
        <w:t>Hematopoietic Stem Cell</w:t>
      </w:r>
      <w:r w:rsidR="00474BC0" w:rsidRPr="00C91FA3">
        <w:rPr>
          <w:rStyle w:val="Strong"/>
          <w:color w:val="000000" w:themeColor="text1"/>
        </w:rPr>
        <w:t xml:space="preserve"> </w:t>
      </w:r>
      <w:r w:rsidR="00AB0F57" w:rsidRPr="00C91FA3">
        <w:rPr>
          <w:rStyle w:val="Strong"/>
          <w:color w:val="000000" w:themeColor="text1"/>
        </w:rPr>
        <w:t>Biology</w:t>
      </w:r>
      <w:r w:rsidR="00C91FA3">
        <w:rPr>
          <w:rStyle w:val="Strong"/>
          <w:color w:val="000000" w:themeColor="text1"/>
        </w:rPr>
        <w:t xml:space="preserve">. </w:t>
      </w:r>
      <w:r w:rsidR="002E307A" w:rsidRPr="00C91FA3">
        <w:rPr>
          <w:rStyle w:val="Strong"/>
          <w:b w:val="0"/>
          <w:bCs w:val="0"/>
          <w:color w:val="000000" w:themeColor="text1"/>
        </w:rPr>
        <w:t>Hematopoietic stem cells (HSCs) are the rare and limited population of blood-forming stem cells that reside in the bone marrow</w:t>
      </w:r>
      <w:r w:rsidR="00474BC0" w:rsidRPr="00C91FA3">
        <w:rPr>
          <w:rStyle w:val="Strong"/>
          <w:b w:val="0"/>
          <w:bCs w:val="0"/>
          <w:color w:val="000000" w:themeColor="text1"/>
        </w:rPr>
        <w:t xml:space="preserve">. HSCs are clinically important because they carry out long-term hematopoiesis </w:t>
      </w:r>
      <w:r w:rsidR="0011772F" w:rsidRPr="00C91FA3">
        <w:rPr>
          <w:rStyle w:val="Strong"/>
          <w:b w:val="0"/>
          <w:bCs w:val="0"/>
          <w:color w:val="000000" w:themeColor="text1"/>
        </w:rPr>
        <w:t>to re</w:t>
      </w:r>
      <w:r w:rsidR="00474BC0" w:rsidRPr="00C91FA3">
        <w:rPr>
          <w:rStyle w:val="Strong"/>
          <w:b w:val="0"/>
          <w:bCs w:val="0"/>
          <w:color w:val="000000" w:themeColor="text1"/>
        </w:rPr>
        <w:t xml:space="preserve">generate and form all blood and immune cells of the body. </w:t>
      </w:r>
      <w:r w:rsidR="00934807">
        <w:rPr>
          <w:rStyle w:val="Strong"/>
          <w:b w:val="0"/>
          <w:bCs w:val="0"/>
          <w:color w:val="000000" w:themeColor="text1"/>
        </w:rPr>
        <w:t>In my PhD thesis, I utilized</w:t>
      </w:r>
      <w:r w:rsidR="00BF2622">
        <w:rPr>
          <w:rStyle w:val="Strong"/>
          <w:b w:val="0"/>
          <w:bCs w:val="0"/>
          <w:color w:val="000000" w:themeColor="text1"/>
        </w:rPr>
        <w:t xml:space="preserve"> single cell multi-omics to understand metabolism and signaling</w:t>
      </w:r>
      <w:r>
        <w:rPr>
          <w:rStyle w:val="Strong"/>
          <w:b w:val="0"/>
          <w:bCs w:val="0"/>
          <w:color w:val="000000" w:themeColor="text1"/>
        </w:rPr>
        <w:t xml:space="preserve"> pathways active in murine HSC PVA </w:t>
      </w:r>
      <w:r>
        <w:rPr>
          <w:rStyle w:val="Strong"/>
          <w:b w:val="0"/>
          <w:bCs w:val="0"/>
          <w:i/>
          <w:iCs/>
          <w:color w:val="000000" w:themeColor="text1"/>
        </w:rPr>
        <w:t>ex vivo</w:t>
      </w:r>
      <w:r>
        <w:rPr>
          <w:rStyle w:val="Strong"/>
          <w:b w:val="0"/>
          <w:bCs w:val="0"/>
          <w:color w:val="000000" w:themeColor="text1"/>
        </w:rPr>
        <w:t xml:space="preserve"> expansion. Using a cross-species HSC single cell approach, I identified deficiencies in glycolysis and mTORC1 signaling in human HSCs in current </w:t>
      </w:r>
      <w:r>
        <w:rPr>
          <w:rStyle w:val="Strong"/>
          <w:b w:val="0"/>
          <w:bCs w:val="0"/>
          <w:i/>
          <w:iCs/>
          <w:color w:val="000000" w:themeColor="text1"/>
        </w:rPr>
        <w:t>ex vivo</w:t>
      </w:r>
      <w:r>
        <w:rPr>
          <w:rStyle w:val="Strong"/>
          <w:b w:val="0"/>
          <w:bCs w:val="0"/>
          <w:color w:val="000000" w:themeColor="text1"/>
        </w:rPr>
        <w:t xml:space="preserve"> expansion culture conditions than murine PVA </w:t>
      </w:r>
      <w:r>
        <w:rPr>
          <w:rStyle w:val="Strong"/>
          <w:b w:val="0"/>
          <w:bCs w:val="0"/>
          <w:i/>
          <w:iCs/>
          <w:color w:val="000000" w:themeColor="text1"/>
        </w:rPr>
        <w:t>ex vivo</w:t>
      </w:r>
      <w:r>
        <w:rPr>
          <w:rStyle w:val="Strong"/>
          <w:b w:val="0"/>
          <w:bCs w:val="0"/>
          <w:color w:val="000000" w:themeColor="text1"/>
        </w:rPr>
        <w:t xml:space="preserve"> expansion. I developed interventions to stimulate glycolysis and mTORC1 signaling in human HSC </w:t>
      </w:r>
      <w:r>
        <w:rPr>
          <w:rStyle w:val="Strong"/>
          <w:b w:val="0"/>
          <w:bCs w:val="0"/>
          <w:i/>
          <w:iCs/>
          <w:color w:val="000000" w:themeColor="text1"/>
        </w:rPr>
        <w:t>ex vivo</w:t>
      </w:r>
      <w:r>
        <w:rPr>
          <w:rStyle w:val="Strong"/>
          <w:b w:val="0"/>
          <w:bCs w:val="0"/>
          <w:color w:val="000000" w:themeColor="text1"/>
        </w:rPr>
        <w:t xml:space="preserve"> expansion culture condition, which led to improvements in human </w:t>
      </w:r>
      <w:r>
        <w:rPr>
          <w:rStyle w:val="Strong"/>
          <w:b w:val="0"/>
          <w:bCs w:val="0"/>
          <w:i/>
          <w:iCs/>
          <w:color w:val="000000" w:themeColor="text1"/>
        </w:rPr>
        <w:t>ex vivo</w:t>
      </w:r>
      <w:r>
        <w:rPr>
          <w:rStyle w:val="Strong"/>
          <w:b w:val="0"/>
          <w:bCs w:val="0"/>
          <w:color w:val="000000" w:themeColor="text1"/>
        </w:rPr>
        <w:t xml:space="preserve"> HSC expansion. I term this new culture condition, GUSTO7 (</w:t>
      </w:r>
      <w:r w:rsidRPr="00C03106">
        <w:rPr>
          <w:rStyle w:val="Strong"/>
          <w:b w:val="0"/>
          <w:bCs w:val="0"/>
          <w:color w:val="000000" w:themeColor="text1"/>
          <w:u w:val="single"/>
        </w:rPr>
        <w:t>G</w:t>
      </w:r>
      <w:r>
        <w:rPr>
          <w:rStyle w:val="Strong"/>
          <w:b w:val="0"/>
          <w:bCs w:val="0"/>
          <w:color w:val="000000" w:themeColor="text1"/>
        </w:rPr>
        <w:t xml:space="preserve">lycolytic </w:t>
      </w:r>
      <w:r w:rsidRPr="00C03106">
        <w:rPr>
          <w:rStyle w:val="Strong"/>
          <w:b w:val="0"/>
          <w:bCs w:val="0"/>
          <w:color w:val="000000" w:themeColor="text1"/>
          <w:u w:val="single"/>
        </w:rPr>
        <w:t>U</w:t>
      </w:r>
      <w:r>
        <w:rPr>
          <w:rStyle w:val="Strong"/>
          <w:b w:val="0"/>
          <w:bCs w:val="0"/>
          <w:color w:val="000000" w:themeColor="text1"/>
        </w:rPr>
        <w:t xml:space="preserve">pregulation of </w:t>
      </w:r>
      <w:r w:rsidRPr="00C03106">
        <w:rPr>
          <w:rStyle w:val="Strong"/>
          <w:b w:val="0"/>
          <w:bCs w:val="0"/>
          <w:color w:val="000000" w:themeColor="text1"/>
          <w:u w:val="single"/>
        </w:rPr>
        <w:t>S</w:t>
      </w:r>
      <w:r>
        <w:rPr>
          <w:rStyle w:val="Strong"/>
          <w:b w:val="0"/>
          <w:bCs w:val="0"/>
          <w:color w:val="000000" w:themeColor="text1"/>
        </w:rPr>
        <w:t xml:space="preserve">tem cell </w:t>
      </w:r>
      <w:r w:rsidRPr="00C03106">
        <w:rPr>
          <w:rStyle w:val="Strong"/>
          <w:b w:val="0"/>
          <w:bCs w:val="0"/>
          <w:color w:val="000000" w:themeColor="text1"/>
          <w:u w:val="single"/>
        </w:rPr>
        <w:t>T</w:t>
      </w:r>
      <w:r>
        <w:rPr>
          <w:rStyle w:val="Strong"/>
          <w:b w:val="0"/>
          <w:bCs w:val="0"/>
          <w:color w:val="000000" w:themeColor="text1"/>
        </w:rPr>
        <w:t xml:space="preserve">herapeutic </w:t>
      </w:r>
      <w:r w:rsidRPr="00C03106">
        <w:rPr>
          <w:rStyle w:val="Strong"/>
          <w:b w:val="0"/>
          <w:bCs w:val="0"/>
          <w:color w:val="000000" w:themeColor="text1"/>
          <w:u w:val="single"/>
        </w:rPr>
        <w:t>O</w:t>
      </w:r>
      <w:r>
        <w:rPr>
          <w:rStyle w:val="Strong"/>
          <w:b w:val="0"/>
          <w:bCs w:val="0"/>
          <w:color w:val="000000" w:themeColor="text1"/>
        </w:rPr>
        <w:t xml:space="preserve">ptimization 7). Using this robust and reproducible human </w:t>
      </w:r>
      <w:r>
        <w:rPr>
          <w:rStyle w:val="Strong"/>
          <w:b w:val="0"/>
          <w:bCs w:val="0"/>
          <w:i/>
          <w:iCs/>
          <w:color w:val="000000" w:themeColor="text1"/>
        </w:rPr>
        <w:t>ex vivo</w:t>
      </w:r>
      <w:r>
        <w:rPr>
          <w:rStyle w:val="Strong"/>
          <w:b w:val="0"/>
          <w:bCs w:val="0"/>
          <w:color w:val="000000" w:themeColor="text1"/>
        </w:rPr>
        <w:t xml:space="preserve"> HSC expansion condition, GUSTO7 </w:t>
      </w:r>
      <w:proofErr w:type="spellStart"/>
      <w:r>
        <w:rPr>
          <w:rStyle w:val="Strong"/>
          <w:b w:val="0"/>
          <w:bCs w:val="0"/>
          <w:color w:val="000000" w:themeColor="text1"/>
        </w:rPr>
        <w:t>permts</w:t>
      </w:r>
      <w:proofErr w:type="spellEnd"/>
      <w:r>
        <w:rPr>
          <w:rStyle w:val="Strong"/>
          <w:b w:val="0"/>
          <w:bCs w:val="0"/>
          <w:color w:val="000000" w:themeColor="text1"/>
        </w:rPr>
        <w:t xml:space="preserve"> </w:t>
      </w:r>
      <w:r w:rsidRPr="00C03106">
        <w:rPr>
          <w:rStyle w:val="Strong"/>
          <w:b w:val="0"/>
          <w:bCs w:val="0"/>
          <w:color w:val="000000" w:themeColor="text1"/>
        </w:rPr>
        <w:t>386-fold expansion in Lin-CD34+CD90+CD201+CD45RA-CD41- long-</w:t>
      </w:r>
      <w:r>
        <w:rPr>
          <w:rStyle w:val="Strong"/>
          <w:b w:val="0"/>
          <w:bCs w:val="0"/>
          <w:color w:val="000000" w:themeColor="text1"/>
        </w:rPr>
        <w:t xml:space="preserve">term immunophenotypic human HSCs from CD34+ umbilical cord blood mononuclear cells. My postdoctoral fellowship focuses on utilizing single cell spatial </w:t>
      </w:r>
      <w:proofErr w:type="spellStart"/>
      <w:r>
        <w:rPr>
          <w:rStyle w:val="Strong"/>
          <w:b w:val="0"/>
          <w:bCs w:val="0"/>
          <w:color w:val="000000" w:themeColor="text1"/>
        </w:rPr>
        <w:t>multiomics</w:t>
      </w:r>
      <w:proofErr w:type="spellEnd"/>
      <w:r>
        <w:rPr>
          <w:rStyle w:val="Strong"/>
          <w:b w:val="0"/>
          <w:bCs w:val="0"/>
          <w:color w:val="000000" w:themeColor="text1"/>
        </w:rPr>
        <w:t xml:space="preserve"> to understand HSC and its niche – with the goal of developing non-genotoxic strategies for efficient depletion of HSCs </w:t>
      </w:r>
      <w:r w:rsidR="006F20D7">
        <w:rPr>
          <w:rStyle w:val="Strong"/>
          <w:b w:val="0"/>
          <w:bCs w:val="0"/>
          <w:color w:val="000000" w:themeColor="text1"/>
        </w:rPr>
        <w:t>for robust HSCT and understand the changes in HSCs and its niche in bone marrow failure diseases.</w:t>
      </w:r>
    </w:p>
    <w:p w14:paraId="2699791A" w14:textId="34ED76D9" w:rsidR="006F20D7" w:rsidRDefault="002E307A" w:rsidP="006F20D7">
      <w:pPr>
        <w:pStyle w:val="DataField11pt-Single"/>
        <w:ind w:left="720"/>
        <w:jc w:val="both"/>
        <w:rPr>
          <w:rStyle w:val="Strong"/>
          <w:b w:val="0"/>
          <w:bCs w:val="0"/>
          <w:color w:val="000000" w:themeColor="text1"/>
        </w:rPr>
      </w:pPr>
      <w:r w:rsidRPr="006F20D7">
        <w:rPr>
          <w:rStyle w:val="Strong"/>
          <w:b w:val="0"/>
          <w:bCs w:val="0"/>
          <w:color w:val="000000" w:themeColor="text1"/>
        </w:rPr>
        <w:t>I a</w:t>
      </w:r>
      <w:r w:rsidR="00474BC0" w:rsidRPr="006F20D7">
        <w:rPr>
          <w:rStyle w:val="Strong"/>
          <w:b w:val="0"/>
          <w:bCs w:val="0"/>
          <w:color w:val="000000" w:themeColor="text1"/>
        </w:rPr>
        <w:t>i</w:t>
      </w:r>
      <w:r w:rsidRPr="006F20D7">
        <w:rPr>
          <w:rStyle w:val="Strong"/>
          <w:b w:val="0"/>
          <w:bCs w:val="0"/>
          <w:color w:val="000000" w:themeColor="text1"/>
        </w:rPr>
        <w:t>m to</w:t>
      </w:r>
      <w:r w:rsidR="0011772F" w:rsidRPr="006F20D7">
        <w:rPr>
          <w:rStyle w:val="Strong"/>
          <w:b w:val="0"/>
          <w:bCs w:val="0"/>
          <w:color w:val="000000" w:themeColor="text1"/>
        </w:rPr>
        <w:t xml:space="preserve"> bridge and apply</w:t>
      </w:r>
      <w:r w:rsidRPr="006F20D7">
        <w:rPr>
          <w:rStyle w:val="Strong"/>
          <w:b w:val="0"/>
          <w:bCs w:val="0"/>
          <w:color w:val="000000" w:themeColor="text1"/>
        </w:rPr>
        <w:t xml:space="preserve"> cutting-edge </w:t>
      </w:r>
      <w:r w:rsidR="006F20D7">
        <w:rPr>
          <w:rStyle w:val="Strong"/>
          <w:b w:val="0"/>
          <w:bCs w:val="0"/>
          <w:color w:val="000000" w:themeColor="text1"/>
        </w:rPr>
        <w:t xml:space="preserve">single cell </w:t>
      </w:r>
      <w:proofErr w:type="spellStart"/>
      <w:r w:rsidR="006F20D7">
        <w:rPr>
          <w:rStyle w:val="Strong"/>
          <w:b w:val="0"/>
          <w:bCs w:val="0"/>
          <w:color w:val="000000" w:themeColor="text1"/>
        </w:rPr>
        <w:t>multiomics</w:t>
      </w:r>
      <w:proofErr w:type="spellEnd"/>
      <w:r w:rsidRPr="006F20D7">
        <w:rPr>
          <w:rStyle w:val="Strong"/>
          <w:b w:val="0"/>
          <w:bCs w:val="0"/>
          <w:color w:val="000000" w:themeColor="text1"/>
        </w:rPr>
        <w:t xml:space="preserve"> technologies to understand</w:t>
      </w:r>
      <w:r w:rsidR="006F20D7">
        <w:rPr>
          <w:rStyle w:val="Strong"/>
          <w:b w:val="0"/>
          <w:bCs w:val="0"/>
          <w:color w:val="000000" w:themeColor="text1"/>
        </w:rPr>
        <w:t xml:space="preserve"> HSCs and its microenvironment in diseases, transplantation dynamics, and </w:t>
      </w:r>
      <w:proofErr w:type="spellStart"/>
      <w:r w:rsidR="006F20D7">
        <w:rPr>
          <w:rStyle w:val="Strong"/>
          <w:b w:val="0"/>
          <w:bCs w:val="0"/>
          <w:color w:val="000000" w:themeColor="text1"/>
        </w:rPr>
        <w:t>xenogenic</w:t>
      </w:r>
      <w:proofErr w:type="spellEnd"/>
      <w:r w:rsidR="006F20D7">
        <w:rPr>
          <w:rStyle w:val="Strong"/>
          <w:b w:val="0"/>
          <w:bCs w:val="0"/>
          <w:color w:val="000000" w:themeColor="text1"/>
        </w:rPr>
        <w:t xml:space="preserve"> chimerism contexts.</w:t>
      </w:r>
    </w:p>
    <w:p w14:paraId="6E543D68" w14:textId="62E33F6A" w:rsidR="005843D9" w:rsidRPr="00C91FA3" w:rsidRDefault="00EC2730" w:rsidP="005843D9">
      <w:pPr>
        <w:pStyle w:val="ListParagraph"/>
        <w:numPr>
          <w:ilvl w:val="2"/>
          <w:numId w:val="25"/>
        </w:numPr>
        <w:spacing w:after="120"/>
        <w:jc w:val="both"/>
        <w:rPr>
          <w:rFonts w:cs="Arial"/>
          <w:color w:val="000000" w:themeColor="text1"/>
        </w:rPr>
      </w:pPr>
      <w:r w:rsidRPr="00C91FA3">
        <w:rPr>
          <w:rFonts w:cs="Arial"/>
          <w:b/>
          <w:bCs/>
          <w:color w:val="000000" w:themeColor="text1"/>
          <w:u w:val="single"/>
        </w:rPr>
        <w:t>Aaron Tze-Kai Tan</w:t>
      </w:r>
      <w:r w:rsidRPr="00C91FA3">
        <w:rPr>
          <w:rFonts w:cs="Arial"/>
          <w:color w:val="000000" w:themeColor="text1"/>
        </w:rPr>
        <w:t xml:space="preserve">, </w:t>
      </w:r>
      <w:r w:rsidR="005843D9" w:rsidRPr="00C91FA3">
        <w:rPr>
          <w:rFonts w:cs="Arial"/>
          <w:color w:val="000000" w:themeColor="text1"/>
        </w:rPr>
        <w:t xml:space="preserve">Felix J Hartmann, Adam Wilkinson, </w:t>
      </w:r>
      <w:proofErr w:type="spellStart"/>
      <w:r w:rsidR="005843D9" w:rsidRPr="00C91FA3">
        <w:rPr>
          <w:rFonts w:cs="Arial"/>
          <w:color w:val="000000" w:themeColor="text1"/>
        </w:rPr>
        <w:t>Hiromistu</w:t>
      </w:r>
      <w:proofErr w:type="spellEnd"/>
      <w:r w:rsidR="005843D9" w:rsidRPr="00C91FA3">
        <w:rPr>
          <w:rFonts w:cs="Arial"/>
          <w:color w:val="000000" w:themeColor="text1"/>
        </w:rPr>
        <w:t xml:space="preserve"> Nakauchi, Garry P Nolan</w:t>
      </w:r>
      <w:r w:rsidRPr="00C91FA3">
        <w:rPr>
          <w:rFonts w:cs="Arial"/>
          <w:color w:val="000000" w:themeColor="text1"/>
        </w:rPr>
        <w:t xml:space="preserve">: </w:t>
      </w:r>
      <w:r w:rsidR="005843D9" w:rsidRPr="00C91FA3">
        <w:rPr>
          <w:rFonts w:cs="Arial"/>
          <w:i/>
          <w:iCs/>
          <w:color w:val="000000" w:themeColor="text1"/>
        </w:rPr>
        <w:t>Metabolic Profiling of Mouse Hematopoietic Stem Cell Self-Renewal at Single-Cell Resolution</w:t>
      </w:r>
      <w:r w:rsidRPr="00C91FA3">
        <w:rPr>
          <w:rFonts w:cs="Arial"/>
          <w:i/>
          <w:iCs/>
          <w:color w:val="000000" w:themeColor="text1"/>
        </w:rPr>
        <w:t>.</w:t>
      </w:r>
      <w:r w:rsidRPr="00C91FA3">
        <w:rPr>
          <w:rFonts w:cs="Arial"/>
          <w:color w:val="000000" w:themeColor="text1"/>
        </w:rPr>
        <w:t xml:space="preserve"> </w:t>
      </w:r>
      <w:r w:rsidR="005843D9" w:rsidRPr="00C91FA3">
        <w:rPr>
          <w:rFonts w:cs="Arial"/>
          <w:color w:val="000000" w:themeColor="text1"/>
        </w:rPr>
        <w:t>Experimental Hematology 111, S145-S146.</w:t>
      </w:r>
      <w:r w:rsidRPr="00C91FA3">
        <w:rPr>
          <w:rFonts w:cs="Arial"/>
          <w:color w:val="000000" w:themeColor="text1"/>
        </w:rPr>
        <w:t xml:space="preserve"> 20</w:t>
      </w:r>
      <w:r w:rsidR="005843D9" w:rsidRPr="00C91FA3">
        <w:rPr>
          <w:rFonts w:cs="Arial"/>
          <w:color w:val="000000" w:themeColor="text1"/>
        </w:rPr>
        <w:t>22.</w:t>
      </w:r>
    </w:p>
    <w:p w14:paraId="4304B646" w14:textId="2FC76FC6" w:rsidR="00AC3335" w:rsidRDefault="00AC3335" w:rsidP="005843D9">
      <w:pPr>
        <w:pStyle w:val="ListParagraph"/>
        <w:numPr>
          <w:ilvl w:val="2"/>
          <w:numId w:val="25"/>
        </w:numPr>
        <w:spacing w:after="120"/>
        <w:jc w:val="both"/>
        <w:rPr>
          <w:rStyle w:val="Strong"/>
          <w:rFonts w:cs="Arial"/>
          <w:b w:val="0"/>
          <w:bCs w:val="0"/>
          <w:color w:val="000000" w:themeColor="text1"/>
        </w:rPr>
      </w:pPr>
      <w:r w:rsidRPr="00C91FA3">
        <w:rPr>
          <w:rStyle w:val="Strong"/>
          <w:rFonts w:cs="Arial"/>
          <w:b w:val="0"/>
          <w:bCs w:val="0"/>
          <w:color w:val="000000" w:themeColor="text1"/>
        </w:rPr>
        <w:t xml:space="preserve">Kyomi J Igarashi, Iwo Kucinski, Yan Yi Chan, </w:t>
      </w:r>
      <w:r w:rsidRPr="00C91FA3">
        <w:rPr>
          <w:rStyle w:val="Strong"/>
          <w:rFonts w:cs="Arial"/>
          <w:color w:val="000000" w:themeColor="text1"/>
          <w:u w:val="single"/>
        </w:rPr>
        <w:t>Tze-Kai Tan</w:t>
      </w:r>
      <w:r w:rsidRPr="00C91FA3">
        <w:rPr>
          <w:rStyle w:val="Strong"/>
          <w:rFonts w:cs="Arial"/>
          <w:b w:val="0"/>
          <w:bCs w:val="0"/>
          <w:color w:val="000000" w:themeColor="text1"/>
        </w:rPr>
        <w:t xml:space="preserve"> </w:t>
      </w:r>
      <w:proofErr w:type="gramStart"/>
      <w:r w:rsidRPr="00C91FA3">
        <w:rPr>
          <w:rStyle w:val="Strong"/>
          <w:rFonts w:cs="Arial"/>
          <w:b w:val="0"/>
          <w:bCs w:val="0"/>
          <w:color w:val="000000" w:themeColor="text1"/>
        </w:rPr>
        <w:t>… ,</w:t>
      </w:r>
      <w:proofErr w:type="gramEnd"/>
      <w:r w:rsidRPr="00C91FA3">
        <w:rPr>
          <w:rStyle w:val="Strong"/>
          <w:rFonts w:cs="Arial"/>
          <w:b w:val="0"/>
          <w:bCs w:val="0"/>
          <w:color w:val="000000" w:themeColor="text1"/>
        </w:rPr>
        <w:t xml:space="preserve"> Berthod </w:t>
      </w:r>
      <w:proofErr w:type="spellStart"/>
      <w:r w:rsidRPr="00C91FA3">
        <w:rPr>
          <w:rStyle w:val="Strong"/>
          <w:rFonts w:cs="Arial"/>
          <w:b w:val="0"/>
          <w:bCs w:val="0"/>
          <w:color w:val="000000" w:themeColor="text1"/>
        </w:rPr>
        <w:t>Gottengens</w:t>
      </w:r>
      <w:proofErr w:type="spellEnd"/>
      <w:r w:rsidRPr="00C91FA3">
        <w:rPr>
          <w:rStyle w:val="Strong"/>
          <w:rFonts w:cs="Arial"/>
          <w:b w:val="0"/>
          <w:bCs w:val="0"/>
          <w:color w:val="000000" w:themeColor="text1"/>
        </w:rPr>
        <w:t xml:space="preserve">, Hiromitsu Nakauchi, Adam C Wilkinson: </w:t>
      </w:r>
      <w:proofErr w:type="spellStart"/>
      <w:r w:rsidRPr="00C91FA3">
        <w:rPr>
          <w:rStyle w:val="Strong"/>
          <w:rFonts w:cs="Arial"/>
          <w:b w:val="0"/>
          <w:bCs w:val="0"/>
          <w:i/>
          <w:iCs/>
          <w:color w:val="000000" w:themeColor="text1"/>
        </w:rPr>
        <w:t>Physioxia</w:t>
      </w:r>
      <w:proofErr w:type="spellEnd"/>
      <w:r w:rsidRPr="00C91FA3">
        <w:rPr>
          <w:rStyle w:val="Strong"/>
          <w:rFonts w:cs="Arial"/>
          <w:b w:val="0"/>
          <w:bCs w:val="0"/>
          <w:i/>
          <w:iCs/>
          <w:color w:val="000000" w:themeColor="text1"/>
        </w:rPr>
        <w:t xml:space="preserve"> improves the selectivity of hematopoietic stem cell expansion cultures</w:t>
      </w:r>
      <w:r w:rsidRPr="00C91FA3">
        <w:rPr>
          <w:rStyle w:val="Strong"/>
          <w:rFonts w:cs="Arial"/>
          <w:b w:val="0"/>
          <w:bCs w:val="0"/>
          <w:color w:val="000000" w:themeColor="text1"/>
        </w:rPr>
        <w:t>. Blood Advances 2023009668. 2023.</w:t>
      </w:r>
    </w:p>
    <w:p w14:paraId="4CED427D" w14:textId="77777777" w:rsidR="00FD1FE1" w:rsidRPr="00C07070" w:rsidRDefault="00FD1FE1" w:rsidP="00FD1FE1">
      <w:pPr>
        <w:pStyle w:val="ListParagraph"/>
        <w:numPr>
          <w:ilvl w:val="2"/>
          <w:numId w:val="25"/>
        </w:numPr>
        <w:spacing w:after="120"/>
        <w:jc w:val="both"/>
        <w:rPr>
          <w:rStyle w:val="Strong"/>
          <w:rFonts w:cs="Arial"/>
          <w:b w:val="0"/>
          <w:bCs w:val="0"/>
          <w:i/>
          <w:iCs/>
          <w:color w:val="000000" w:themeColor="text1"/>
          <w:szCs w:val="22"/>
        </w:rPr>
      </w:pPr>
      <w:r w:rsidRPr="00C07070">
        <w:rPr>
          <w:rFonts w:cs="Arial"/>
          <w:szCs w:val="22"/>
        </w:rPr>
        <w:t xml:space="preserve">Masashi Miyauchi, …, </w:t>
      </w:r>
      <w:r w:rsidRPr="00C07070">
        <w:rPr>
          <w:rFonts w:cs="Arial"/>
          <w:b/>
          <w:bCs/>
          <w:szCs w:val="22"/>
          <w:u w:val="single"/>
        </w:rPr>
        <w:t>Aaron Tan</w:t>
      </w:r>
      <w:r w:rsidRPr="00C07070">
        <w:rPr>
          <w:rFonts w:cs="Arial"/>
          <w:b/>
          <w:bCs/>
          <w:i/>
          <w:iCs/>
          <w:szCs w:val="22"/>
          <w:u w:val="single"/>
        </w:rPr>
        <w:t>,</w:t>
      </w:r>
      <w:r w:rsidRPr="00C07070">
        <w:rPr>
          <w:rFonts w:cs="Arial"/>
          <w:szCs w:val="22"/>
        </w:rPr>
        <w:t xml:space="preserve"> …, Hiromitsu </w:t>
      </w:r>
      <w:proofErr w:type="spellStart"/>
      <w:r w:rsidRPr="00C07070">
        <w:rPr>
          <w:rFonts w:cs="Arial"/>
          <w:szCs w:val="22"/>
        </w:rPr>
        <w:t>Nakaichi</w:t>
      </w:r>
      <w:proofErr w:type="spellEnd"/>
      <w:r w:rsidRPr="00C07070">
        <w:rPr>
          <w:rFonts w:cs="Arial"/>
          <w:szCs w:val="22"/>
        </w:rPr>
        <w:t xml:space="preserve">: 3133 – </w:t>
      </w:r>
      <w:r w:rsidRPr="00C07070">
        <w:rPr>
          <w:rFonts w:cs="Arial"/>
          <w:szCs w:val="22"/>
          <w:u w:val="single"/>
        </w:rPr>
        <w:t xml:space="preserve">Hypoxic/SCF Supplemented </w:t>
      </w:r>
      <w:proofErr w:type="spellStart"/>
      <w:r w:rsidRPr="00C07070">
        <w:rPr>
          <w:rFonts w:cs="Arial"/>
          <w:szCs w:val="22"/>
          <w:u w:val="single"/>
        </w:rPr>
        <w:t>culyure</w:t>
      </w:r>
      <w:proofErr w:type="spellEnd"/>
      <w:r w:rsidRPr="00C07070">
        <w:rPr>
          <w:rFonts w:cs="Arial"/>
          <w:szCs w:val="22"/>
          <w:u w:val="single"/>
        </w:rPr>
        <w:t xml:space="preserve"> in polymer-based medium enables stable </w:t>
      </w:r>
      <w:r w:rsidRPr="00C07070">
        <w:rPr>
          <w:rFonts w:cs="Arial"/>
          <w:i/>
          <w:iCs/>
          <w:szCs w:val="22"/>
          <w:u w:val="single"/>
        </w:rPr>
        <w:t xml:space="preserve">ex vivo </w:t>
      </w:r>
      <w:r w:rsidRPr="00C07070">
        <w:rPr>
          <w:rFonts w:cs="Arial"/>
          <w:szCs w:val="22"/>
          <w:u w:val="single"/>
        </w:rPr>
        <w:t>Human Hematopoietic Stem Cell Expansion</w:t>
      </w:r>
      <w:r w:rsidRPr="00C07070">
        <w:rPr>
          <w:rFonts w:cs="Arial"/>
          <w:szCs w:val="22"/>
        </w:rPr>
        <w:t xml:space="preserve">. </w:t>
      </w:r>
      <w:r w:rsidRPr="00C07070">
        <w:rPr>
          <w:rFonts w:cs="Arial"/>
          <w:i/>
          <w:iCs/>
          <w:szCs w:val="22"/>
        </w:rPr>
        <w:t>Experimental Hematology</w:t>
      </w:r>
      <w:r w:rsidRPr="00C07070">
        <w:rPr>
          <w:rFonts w:cs="Arial"/>
          <w:szCs w:val="22"/>
        </w:rPr>
        <w:t xml:space="preserve"> 2024.</w:t>
      </w:r>
    </w:p>
    <w:p w14:paraId="713E3915" w14:textId="61D45E5B" w:rsidR="00FD1FE1" w:rsidRPr="00FD1FE1" w:rsidRDefault="00FD1FE1" w:rsidP="005843D9">
      <w:pPr>
        <w:pStyle w:val="ListParagraph"/>
        <w:numPr>
          <w:ilvl w:val="2"/>
          <w:numId w:val="25"/>
        </w:numPr>
        <w:spacing w:after="120"/>
        <w:jc w:val="both"/>
        <w:rPr>
          <w:rFonts w:cs="Arial"/>
          <w:i/>
          <w:iCs/>
          <w:color w:val="000000" w:themeColor="text1"/>
          <w:szCs w:val="22"/>
        </w:rPr>
      </w:pPr>
      <w:r w:rsidRPr="00C07070">
        <w:rPr>
          <w:rFonts w:cs="Arial"/>
          <w:szCs w:val="22"/>
        </w:rPr>
        <w:t xml:space="preserve">Masashi Miyauchi, …, </w:t>
      </w:r>
      <w:r>
        <w:rPr>
          <w:rFonts w:cs="Arial"/>
          <w:szCs w:val="22"/>
        </w:rPr>
        <w:t xml:space="preserve">Tze-Kai Tan, Hiromitsu Nakauchi: </w:t>
      </w:r>
      <w:r w:rsidRPr="00FD1FE1">
        <w:rPr>
          <w:rFonts w:ascii="ArialMT" w:hAnsi="ArialMT"/>
          <w:color w:val="000000"/>
          <w:sz w:val="21"/>
          <w:szCs w:val="21"/>
          <w:u w:val="single"/>
          <w:shd w:val="clear" w:color="auto" w:fill="FFFFFF"/>
        </w:rPr>
        <w:t xml:space="preserve">Long-term ex vivo expansion of human </w:t>
      </w:r>
      <w:proofErr w:type="spellStart"/>
      <w:r w:rsidRPr="00FD1FE1">
        <w:rPr>
          <w:rFonts w:ascii="ArialMT" w:hAnsi="ArialMT"/>
          <w:color w:val="000000"/>
          <w:sz w:val="21"/>
          <w:szCs w:val="21"/>
          <w:u w:val="single"/>
          <w:shd w:val="clear" w:color="auto" w:fill="FFFFFF"/>
        </w:rPr>
        <w:t>haematopoietic</w:t>
      </w:r>
      <w:proofErr w:type="spellEnd"/>
      <w:r w:rsidRPr="00FD1FE1">
        <w:rPr>
          <w:rFonts w:ascii="ArialMT" w:hAnsi="ArialMT"/>
          <w:color w:val="000000"/>
          <w:sz w:val="21"/>
          <w:szCs w:val="21"/>
          <w:u w:val="single"/>
          <w:shd w:val="clear" w:color="auto" w:fill="FFFFFF"/>
        </w:rPr>
        <w:t xml:space="preserve"> stem and progenitor cells allows scalable production of chimeric antigen receptor macrophages</w:t>
      </w:r>
      <w:r>
        <w:rPr>
          <w:rFonts w:ascii="ArialMT" w:hAnsi="ArialMT"/>
          <w:color w:val="000000"/>
          <w:sz w:val="21"/>
          <w:szCs w:val="21"/>
          <w:shd w:val="clear" w:color="auto" w:fill="FFFFFF"/>
        </w:rPr>
        <w:t>. Submitted.</w:t>
      </w:r>
    </w:p>
    <w:p w14:paraId="79A2E442" w14:textId="4E38B9D7" w:rsidR="00C91FA3" w:rsidRPr="00EE07E0" w:rsidRDefault="00C91FA3" w:rsidP="005843D9">
      <w:pPr>
        <w:pStyle w:val="ListParagraph"/>
        <w:numPr>
          <w:ilvl w:val="2"/>
          <w:numId w:val="25"/>
        </w:numPr>
        <w:spacing w:after="120"/>
        <w:jc w:val="both"/>
        <w:rPr>
          <w:rStyle w:val="Strong"/>
          <w:rFonts w:cs="Arial"/>
          <w:b w:val="0"/>
          <w:bCs w:val="0"/>
          <w:i/>
          <w:iCs/>
          <w:color w:val="000000" w:themeColor="text1"/>
          <w:szCs w:val="22"/>
        </w:rPr>
      </w:pPr>
      <w:r w:rsidRPr="00C91FA3">
        <w:rPr>
          <w:rFonts w:cs="Arial"/>
          <w:color w:val="000000" w:themeColor="text1"/>
          <w:szCs w:val="22"/>
          <w:shd w:val="clear" w:color="auto" w:fill="FFFFFF"/>
        </w:rPr>
        <w:t xml:space="preserve">Adam Wilkinson, </w:t>
      </w:r>
      <w:r>
        <w:rPr>
          <w:rFonts w:cs="Arial"/>
          <w:color w:val="000000" w:themeColor="text1"/>
          <w:szCs w:val="22"/>
          <w:shd w:val="clear" w:color="auto" w:fill="FFFFFF"/>
        </w:rPr>
        <w:t>…</w:t>
      </w:r>
      <w:r w:rsidRPr="00C91FA3">
        <w:rPr>
          <w:rFonts w:cs="Arial"/>
          <w:color w:val="000000" w:themeColor="text1"/>
          <w:szCs w:val="22"/>
          <w:shd w:val="clear" w:color="auto" w:fill="FFFFFF"/>
        </w:rPr>
        <w:t xml:space="preserve">, </w:t>
      </w:r>
      <w:r w:rsidRPr="00C91FA3">
        <w:rPr>
          <w:rFonts w:cs="Arial"/>
          <w:b/>
          <w:bCs/>
          <w:color w:val="000000" w:themeColor="text1"/>
          <w:szCs w:val="22"/>
          <w:u w:val="single"/>
          <w:shd w:val="clear" w:color="auto" w:fill="FFFFFF"/>
        </w:rPr>
        <w:t>Tze-Kai Tan</w:t>
      </w:r>
      <w:r w:rsidRPr="00C91FA3">
        <w:rPr>
          <w:rFonts w:cs="Arial"/>
          <w:color w:val="000000" w:themeColor="text1"/>
          <w:szCs w:val="22"/>
          <w:shd w:val="clear" w:color="auto" w:fill="FFFFFF"/>
        </w:rPr>
        <w:t>, Hiromitsu Nakauchi, Tony Wyss-Coray</w:t>
      </w:r>
      <w:r>
        <w:rPr>
          <w:rStyle w:val="Strong"/>
          <w:rFonts w:cs="Arial"/>
          <w:b w:val="0"/>
          <w:bCs w:val="0"/>
          <w:color w:val="000000" w:themeColor="text1"/>
          <w:szCs w:val="22"/>
        </w:rPr>
        <w:t xml:space="preserve">: </w:t>
      </w:r>
      <w:r w:rsidRPr="00C91FA3">
        <w:rPr>
          <w:rStyle w:val="Strong"/>
          <w:rFonts w:cs="Arial"/>
          <w:b w:val="0"/>
          <w:bCs w:val="0"/>
          <w:i/>
          <w:iCs/>
          <w:color w:val="000000" w:themeColor="text1"/>
          <w:szCs w:val="22"/>
        </w:rPr>
        <w:t>Large-scale in vivo CRIPSR screens identif</w:t>
      </w:r>
      <w:r>
        <w:rPr>
          <w:rStyle w:val="Strong"/>
          <w:rFonts w:cs="Arial"/>
          <w:b w:val="0"/>
          <w:bCs w:val="0"/>
          <w:i/>
          <w:iCs/>
          <w:color w:val="000000" w:themeColor="text1"/>
          <w:szCs w:val="22"/>
        </w:rPr>
        <w:t>y SAGA Complex Members as Key Regulators of Hematopoiesis.</w:t>
      </w:r>
      <w:r>
        <w:rPr>
          <w:rStyle w:val="Strong"/>
          <w:rFonts w:cs="Arial"/>
          <w:b w:val="0"/>
          <w:bCs w:val="0"/>
          <w:color w:val="000000" w:themeColor="text1"/>
          <w:szCs w:val="22"/>
        </w:rPr>
        <w:t xml:space="preserve"> Experimental Hematology 124, S43. 2023.</w:t>
      </w:r>
    </w:p>
    <w:p w14:paraId="46E2C311" w14:textId="3516D67B" w:rsidR="00EE07E0" w:rsidRPr="00645BFC" w:rsidRDefault="00EE07E0" w:rsidP="005843D9">
      <w:pPr>
        <w:pStyle w:val="ListParagraph"/>
        <w:numPr>
          <w:ilvl w:val="2"/>
          <w:numId w:val="25"/>
        </w:numPr>
        <w:spacing w:after="120"/>
        <w:jc w:val="both"/>
        <w:rPr>
          <w:rStyle w:val="Strong"/>
          <w:rFonts w:cs="Arial"/>
          <w:b w:val="0"/>
          <w:bCs w:val="0"/>
          <w:i/>
          <w:iCs/>
          <w:color w:val="000000" w:themeColor="text1"/>
          <w:szCs w:val="22"/>
        </w:rPr>
      </w:pPr>
      <w:r>
        <w:rPr>
          <w:rStyle w:val="Strong"/>
          <w:rFonts w:cs="Arial"/>
          <w:b w:val="0"/>
          <w:bCs w:val="0"/>
          <w:color w:val="000000" w:themeColor="text1"/>
          <w:szCs w:val="22"/>
        </w:rPr>
        <w:t xml:space="preserve">Kouta </w:t>
      </w:r>
      <w:proofErr w:type="spellStart"/>
      <w:r>
        <w:rPr>
          <w:rStyle w:val="Strong"/>
          <w:rFonts w:cs="Arial"/>
          <w:b w:val="0"/>
          <w:bCs w:val="0"/>
          <w:color w:val="000000" w:themeColor="text1"/>
          <w:szCs w:val="22"/>
        </w:rPr>
        <w:t>Niizuma</w:t>
      </w:r>
      <w:proofErr w:type="spellEnd"/>
      <w:r>
        <w:rPr>
          <w:rStyle w:val="Strong"/>
          <w:rFonts w:cs="Arial"/>
          <w:b w:val="0"/>
          <w:bCs w:val="0"/>
          <w:color w:val="000000" w:themeColor="text1"/>
          <w:szCs w:val="22"/>
        </w:rPr>
        <w:t xml:space="preserve">, Satoru Morikawa, …, </w:t>
      </w:r>
      <w:r>
        <w:rPr>
          <w:rStyle w:val="Strong"/>
          <w:rFonts w:cs="Arial"/>
          <w:color w:val="000000" w:themeColor="text1"/>
          <w:szCs w:val="22"/>
          <w:u w:val="single"/>
        </w:rPr>
        <w:t>Tze Kai Tan</w:t>
      </w:r>
      <w:r>
        <w:rPr>
          <w:rStyle w:val="Strong"/>
          <w:rFonts w:cs="Arial"/>
          <w:b w:val="0"/>
          <w:bCs w:val="0"/>
          <w:color w:val="000000" w:themeColor="text1"/>
          <w:szCs w:val="22"/>
        </w:rPr>
        <w:t xml:space="preserve">, Adam Wilkinson, Hiromitsu Nakauchi, Ryo Yamamoto: </w:t>
      </w:r>
      <w:r>
        <w:rPr>
          <w:rStyle w:val="Strong"/>
          <w:rFonts w:cs="Arial"/>
          <w:b w:val="0"/>
          <w:bCs w:val="0"/>
          <w:i/>
          <w:iCs/>
          <w:color w:val="000000" w:themeColor="text1"/>
          <w:szCs w:val="22"/>
        </w:rPr>
        <w:t>Elevated hematopoietic stem cell frequency in mouse alveolar bone marrow.</w:t>
      </w:r>
      <w:r>
        <w:rPr>
          <w:rStyle w:val="Strong"/>
          <w:rFonts w:cs="Arial"/>
          <w:b w:val="0"/>
          <w:bCs w:val="0"/>
          <w:color w:val="000000" w:themeColor="text1"/>
          <w:szCs w:val="22"/>
        </w:rPr>
        <w:t xml:space="preserve"> Stem Cell Reports 102374. 2024.</w:t>
      </w:r>
    </w:p>
    <w:p w14:paraId="32043129" w14:textId="19853562" w:rsidR="00645BFC" w:rsidRPr="00645BFC" w:rsidRDefault="00645BFC" w:rsidP="005843D9">
      <w:pPr>
        <w:pStyle w:val="ListParagraph"/>
        <w:numPr>
          <w:ilvl w:val="2"/>
          <w:numId w:val="25"/>
        </w:numPr>
        <w:spacing w:after="120"/>
        <w:jc w:val="both"/>
        <w:rPr>
          <w:rStyle w:val="Strong"/>
          <w:rFonts w:cs="Arial"/>
          <w:b w:val="0"/>
          <w:bCs w:val="0"/>
          <w:i/>
          <w:iCs/>
          <w:color w:val="000000" w:themeColor="text1"/>
          <w:szCs w:val="22"/>
        </w:rPr>
      </w:pPr>
      <w:r>
        <w:rPr>
          <w:rStyle w:val="Strong"/>
          <w:rFonts w:cs="Arial"/>
          <w:b w:val="0"/>
          <w:bCs w:val="0"/>
          <w:color w:val="000000" w:themeColor="text1"/>
          <w:szCs w:val="22"/>
        </w:rPr>
        <w:t xml:space="preserve">Carsten T. Charlesworth, …, </w:t>
      </w:r>
      <w:r>
        <w:rPr>
          <w:rStyle w:val="Strong"/>
          <w:rFonts w:cs="Arial"/>
          <w:color w:val="000000" w:themeColor="text1"/>
          <w:szCs w:val="22"/>
          <w:u w:val="single"/>
        </w:rPr>
        <w:t>Tze Kai Tan</w:t>
      </w:r>
      <w:r>
        <w:rPr>
          <w:rStyle w:val="Strong"/>
          <w:rFonts w:cs="Arial"/>
          <w:b w:val="0"/>
          <w:bCs w:val="0"/>
          <w:color w:val="000000" w:themeColor="text1"/>
          <w:szCs w:val="22"/>
        </w:rPr>
        <w:t xml:space="preserve">, …, Adam Wilkinson, Hiromitsu Nakauchi: </w:t>
      </w:r>
      <w:r w:rsidRPr="00C07070">
        <w:rPr>
          <w:rStyle w:val="Strong"/>
          <w:rFonts w:cs="Arial"/>
          <w:b w:val="0"/>
          <w:bCs w:val="0"/>
          <w:i/>
          <w:iCs/>
          <w:color w:val="000000" w:themeColor="text1"/>
          <w:szCs w:val="22"/>
        </w:rPr>
        <w:t xml:space="preserve">In </w:t>
      </w:r>
      <w:r w:rsidRPr="00FD1FE1">
        <w:rPr>
          <w:rStyle w:val="Strong"/>
          <w:rFonts w:cs="Arial"/>
          <w:b w:val="0"/>
          <w:bCs w:val="0"/>
          <w:i/>
          <w:iCs/>
          <w:color w:val="000000" w:themeColor="text1"/>
          <w:szCs w:val="22"/>
        </w:rPr>
        <w:t>vivo</w:t>
      </w:r>
      <w:r w:rsidRPr="00FD1FE1">
        <w:rPr>
          <w:rStyle w:val="Strong"/>
          <w:rFonts w:cs="Arial"/>
          <w:b w:val="0"/>
          <w:bCs w:val="0"/>
          <w:color w:val="000000" w:themeColor="text1"/>
          <w:szCs w:val="22"/>
        </w:rPr>
        <w:t xml:space="preserve"> Hematopoietic Stem Cell Transduction using an</w:t>
      </w:r>
      <w:r w:rsidR="00C07070" w:rsidRPr="00FD1FE1">
        <w:rPr>
          <w:rStyle w:val="Strong"/>
          <w:rFonts w:cs="Arial"/>
          <w:b w:val="0"/>
          <w:bCs w:val="0"/>
          <w:color w:val="000000" w:themeColor="text1"/>
          <w:szCs w:val="22"/>
        </w:rPr>
        <w:t xml:space="preserve"> </w:t>
      </w:r>
      <w:r w:rsidRPr="00FD1FE1">
        <w:rPr>
          <w:rStyle w:val="Strong"/>
          <w:rFonts w:cs="Arial"/>
          <w:b w:val="0"/>
          <w:bCs w:val="0"/>
          <w:color w:val="000000" w:themeColor="text1"/>
          <w:szCs w:val="22"/>
        </w:rPr>
        <w:t xml:space="preserve">Optimized Self-Complementary Adeno-Associated Virus. </w:t>
      </w:r>
      <w:r w:rsidR="00FD1FE1" w:rsidRPr="00FD1FE1">
        <w:rPr>
          <w:rStyle w:val="Strong"/>
          <w:rFonts w:cs="Arial"/>
          <w:b w:val="0"/>
          <w:bCs w:val="0"/>
          <w:i/>
          <w:iCs/>
          <w:color w:val="000000" w:themeColor="text1"/>
          <w:szCs w:val="22"/>
        </w:rPr>
        <w:t>Molecular Therapy – Methods &amp; Clinical Development.</w:t>
      </w:r>
      <w:r w:rsidR="00FD1FE1">
        <w:rPr>
          <w:rStyle w:val="Strong"/>
          <w:rFonts w:cs="Arial"/>
          <w:b w:val="0"/>
          <w:bCs w:val="0"/>
          <w:color w:val="000000" w:themeColor="text1"/>
          <w:szCs w:val="22"/>
        </w:rPr>
        <w:t xml:space="preserve"> 2025.</w:t>
      </w:r>
    </w:p>
    <w:p w14:paraId="16A86FEA" w14:textId="77777777" w:rsidR="00C91FA3" w:rsidRPr="00645BFC" w:rsidRDefault="00C91FA3" w:rsidP="00645BFC">
      <w:pPr>
        <w:spacing w:after="120"/>
        <w:jc w:val="both"/>
        <w:rPr>
          <w:rStyle w:val="Strong"/>
          <w:rFonts w:cs="Arial"/>
          <w:b w:val="0"/>
          <w:bCs w:val="0"/>
          <w:color w:val="000000" w:themeColor="text1"/>
          <w:szCs w:val="22"/>
        </w:rPr>
      </w:pPr>
    </w:p>
    <w:p w14:paraId="296C7DDF" w14:textId="607799D9" w:rsidR="00C91FA3" w:rsidRPr="00C91FA3" w:rsidRDefault="00645BFC" w:rsidP="00C91FA3">
      <w:pPr>
        <w:pStyle w:val="ListParagraph"/>
        <w:numPr>
          <w:ilvl w:val="0"/>
          <w:numId w:val="25"/>
        </w:numPr>
        <w:spacing w:after="120"/>
        <w:jc w:val="both"/>
        <w:rPr>
          <w:rStyle w:val="Strong"/>
          <w:rFonts w:cs="Arial"/>
          <w:i/>
          <w:iCs/>
          <w:color w:val="000000" w:themeColor="text1"/>
          <w:szCs w:val="22"/>
        </w:rPr>
      </w:pPr>
      <w:r>
        <w:rPr>
          <w:rStyle w:val="Strong"/>
          <w:rFonts w:cs="Arial"/>
          <w:color w:val="000000" w:themeColor="text1"/>
          <w:szCs w:val="22"/>
        </w:rPr>
        <w:t>Single Cell Proteomics &amp; Immunology.</w:t>
      </w:r>
      <w:r>
        <w:rPr>
          <w:rStyle w:val="Strong"/>
          <w:rFonts w:cs="Arial"/>
          <w:b w:val="0"/>
          <w:bCs w:val="0"/>
          <w:color w:val="000000" w:themeColor="text1"/>
          <w:szCs w:val="22"/>
        </w:rPr>
        <w:t xml:space="preserve"> I utilize single cell mass cytometry and CODEX (Co-Detection by </w:t>
      </w:r>
      <w:proofErr w:type="spellStart"/>
      <w:r>
        <w:rPr>
          <w:rStyle w:val="Strong"/>
          <w:rFonts w:cs="Arial"/>
          <w:b w:val="0"/>
          <w:bCs w:val="0"/>
          <w:color w:val="000000" w:themeColor="text1"/>
          <w:szCs w:val="22"/>
        </w:rPr>
        <w:t>indEXing</w:t>
      </w:r>
      <w:proofErr w:type="spellEnd"/>
      <w:r>
        <w:rPr>
          <w:rStyle w:val="Strong"/>
          <w:rFonts w:cs="Arial"/>
          <w:b w:val="0"/>
          <w:bCs w:val="0"/>
          <w:color w:val="000000" w:themeColor="text1"/>
          <w:szCs w:val="22"/>
        </w:rPr>
        <w:t>) approaches to understand systems immunology.</w:t>
      </w:r>
    </w:p>
    <w:p w14:paraId="5815D790" w14:textId="1CFFDC03" w:rsidR="00C91FA3" w:rsidRPr="00C91FA3" w:rsidRDefault="00C91FA3" w:rsidP="005843D9">
      <w:pPr>
        <w:pStyle w:val="ListParagraph"/>
        <w:numPr>
          <w:ilvl w:val="2"/>
          <w:numId w:val="25"/>
        </w:numPr>
        <w:spacing w:after="120"/>
        <w:jc w:val="both"/>
        <w:rPr>
          <w:rStyle w:val="Strong"/>
          <w:rFonts w:cs="Arial"/>
          <w:b w:val="0"/>
          <w:bCs w:val="0"/>
          <w:i/>
          <w:iCs/>
          <w:color w:val="000000" w:themeColor="text1"/>
          <w:szCs w:val="22"/>
        </w:rPr>
      </w:pPr>
      <w:r>
        <w:rPr>
          <w:rStyle w:val="Strong"/>
          <w:rFonts w:cs="Arial"/>
          <w:b w:val="0"/>
          <w:bCs w:val="0"/>
          <w:color w:val="000000" w:themeColor="text1"/>
          <w:szCs w:val="22"/>
        </w:rPr>
        <w:t xml:space="preserve">Audrey Lee, …, </w:t>
      </w:r>
      <w:r w:rsidRPr="00C91FA3">
        <w:rPr>
          <w:rStyle w:val="Strong"/>
          <w:rFonts w:cs="Arial"/>
          <w:color w:val="000000" w:themeColor="text1"/>
          <w:szCs w:val="22"/>
          <w:u w:val="single"/>
        </w:rPr>
        <w:t xml:space="preserve">Tze Kai </w:t>
      </w:r>
      <w:proofErr w:type="gramStart"/>
      <w:r w:rsidRPr="00C91FA3">
        <w:rPr>
          <w:rStyle w:val="Strong"/>
          <w:rFonts w:cs="Arial"/>
          <w:color w:val="000000" w:themeColor="text1"/>
          <w:szCs w:val="22"/>
          <w:u w:val="single"/>
        </w:rPr>
        <w:t>Tan</w:t>
      </w:r>
      <w:r w:rsidR="00645BFC">
        <w:rPr>
          <w:rStyle w:val="Strong"/>
          <w:rFonts w:cs="Arial"/>
          <w:b w:val="0"/>
          <w:bCs w:val="0"/>
          <w:color w:val="000000" w:themeColor="text1"/>
          <w:szCs w:val="22"/>
        </w:rPr>
        <w:t>,</w:t>
      </w:r>
      <w:r>
        <w:rPr>
          <w:rStyle w:val="Strong"/>
          <w:rFonts w:cs="Arial"/>
          <w:b w:val="0"/>
          <w:bCs w:val="0"/>
          <w:color w:val="000000" w:themeColor="text1"/>
          <w:szCs w:val="22"/>
        </w:rPr>
        <w:t>…</w:t>
      </w:r>
      <w:proofErr w:type="gramEnd"/>
      <w:r>
        <w:rPr>
          <w:rStyle w:val="Strong"/>
          <w:rFonts w:cs="Arial"/>
          <w:b w:val="0"/>
          <w:bCs w:val="0"/>
          <w:color w:val="000000" w:themeColor="text1"/>
          <w:szCs w:val="22"/>
        </w:rPr>
        <w:t>, Garry Nolan, Bali Pulendran: BCG vaccination stimulates integrated organ immunity by feedback of the adaptive immune response to imprint prolonged innate antiviral resistance.</w:t>
      </w:r>
      <w:r w:rsidR="00645BFC">
        <w:rPr>
          <w:rStyle w:val="Strong"/>
          <w:rFonts w:cs="Arial"/>
          <w:b w:val="0"/>
          <w:bCs w:val="0"/>
          <w:color w:val="000000" w:themeColor="text1"/>
          <w:szCs w:val="22"/>
        </w:rPr>
        <w:t xml:space="preserve"> Nature Immunology 1-13. 2023</w:t>
      </w:r>
    </w:p>
    <w:p w14:paraId="4DECE501" w14:textId="6352AFA8" w:rsidR="00C91FA3" w:rsidRPr="00645BFC" w:rsidRDefault="00645BFC" w:rsidP="00645BFC">
      <w:pPr>
        <w:pStyle w:val="ListParagraph"/>
        <w:numPr>
          <w:ilvl w:val="2"/>
          <w:numId w:val="25"/>
        </w:numPr>
        <w:spacing w:after="120"/>
        <w:jc w:val="both"/>
        <w:rPr>
          <w:rStyle w:val="Strong"/>
          <w:rFonts w:cs="Arial"/>
          <w:b w:val="0"/>
          <w:bCs w:val="0"/>
          <w:i/>
          <w:iCs/>
          <w:color w:val="000000" w:themeColor="text1"/>
          <w:szCs w:val="22"/>
        </w:rPr>
      </w:pPr>
      <w:r>
        <w:rPr>
          <w:rStyle w:val="Strong"/>
          <w:rFonts w:cs="Arial"/>
          <w:b w:val="0"/>
          <w:bCs w:val="0"/>
          <w:color w:val="000000" w:themeColor="text1"/>
          <w:szCs w:val="22"/>
        </w:rPr>
        <w:t xml:space="preserve">John </w:t>
      </w:r>
      <w:proofErr w:type="gramStart"/>
      <w:r>
        <w:rPr>
          <w:rStyle w:val="Strong"/>
          <w:rFonts w:cs="Arial"/>
          <w:b w:val="0"/>
          <w:bCs w:val="0"/>
          <w:color w:val="000000" w:themeColor="text1"/>
          <w:szCs w:val="22"/>
        </w:rPr>
        <w:t>Hickey,…</w:t>
      </w:r>
      <w:proofErr w:type="gramEnd"/>
      <w:r>
        <w:rPr>
          <w:rStyle w:val="Strong"/>
          <w:rFonts w:cs="Arial"/>
          <w:b w:val="0"/>
          <w:bCs w:val="0"/>
          <w:color w:val="000000" w:themeColor="text1"/>
          <w:szCs w:val="22"/>
        </w:rPr>
        <w:t xml:space="preserve">, </w:t>
      </w:r>
      <w:r w:rsidRPr="00C91FA3">
        <w:rPr>
          <w:rStyle w:val="Strong"/>
          <w:rFonts w:cs="Arial"/>
          <w:color w:val="000000" w:themeColor="text1"/>
          <w:szCs w:val="22"/>
          <w:u w:val="single"/>
        </w:rPr>
        <w:t>Tze Kai Tan</w:t>
      </w:r>
      <w:r>
        <w:rPr>
          <w:rStyle w:val="Strong"/>
          <w:rFonts w:cs="Arial"/>
          <w:b w:val="0"/>
          <w:bCs w:val="0"/>
          <w:color w:val="000000" w:themeColor="text1"/>
          <w:szCs w:val="22"/>
        </w:rPr>
        <w:t>, …, Garry Nolan: Integrating Multiplexed Imaging Identifies Tumor Phenotype Transformation as a Critical Component of Therapeutic T Cell Efficacy. Cell Systems, 2024.</w:t>
      </w:r>
    </w:p>
    <w:p w14:paraId="0221F6B2" w14:textId="3FFDC9F9" w:rsidR="00645BFC" w:rsidRDefault="00645BFC" w:rsidP="00645BFC">
      <w:pPr>
        <w:spacing w:after="120"/>
        <w:jc w:val="both"/>
        <w:rPr>
          <w:rStyle w:val="Strong"/>
          <w:rFonts w:cs="Arial"/>
          <w:b w:val="0"/>
          <w:bCs w:val="0"/>
          <w:color w:val="000000" w:themeColor="text1"/>
          <w:szCs w:val="22"/>
        </w:rPr>
      </w:pPr>
    </w:p>
    <w:p w14:paraId="76309749" w14:textId="77777777" w:rsidR="003D6239" w:rsidRPr="00645BFC" w:rsidRDefault="003D6239" w:rsidP="00645BFC">
      <w:pPr>
        <w:spacing w:after="120"/>
        <w:jc w:val="both"/>
        <w:rPr>
          <w:rStyle w:val="Strong"/>
          <w:rFonts w:cs="Arial"/>
          <w:b w:val="0"/>
          <w:bCs w:val="0"/>
          <w:color w:val="000000" w:themeColor="text1"/>
          <w:szCs w:val="22"/>
        </w:rPr>
      </w:pPr>
    </w:p>
    <w:p w14:paraId="607BBF87" w14:textId="38DB5394" w:rsidR="003139BA" w:rsidRDefault="00F10743" w:rsidP="00CC1CD6">
      <w:pPr>
        <w:pStyle w:val="DataField11pt-Single"/>
        <w:jc w:val="both"/>
        <w:rPr>
          <w:rStyle w:val="Strong"/>
          <w:color w:val="000000" w:themeColor="text1"/>
        </w:rPr>
      </w:pPr>
      <w:r w:rsidRPr="00C91FA3">
        <w:rPr>
          <w:rStyle w:val="Strong"/>
          <w:color w:val="000000" w:themeColor="text1"/>
        </w:rPr>
        <w:t xml:space="preserve">D. </w:t>
      </w:r>
      <w:r w:rsidR="003D6239">
        <w:rPr>
          <w:rStyle w:val="Strong"/>
          <w:color w:val="000000" w:themeColor="text1"/>
        </w:rPr>
        <w:t>Patents</w:t>
      </w:r>
    </w:p>
    <w:p w14:paraId="087FAB53" w14:textId="77777777" w:rsidR="003D6239" w:rsidRDefault="003D6239" w:rsidP="00CC1CD6">
      <w:pPr>
        <w:pStyle w:val="DataField11pt-Single"/>
        <w:jc w:val="both"/>
        <w:rPr>
          <w:rStyle w:val="Strong"/>
          <w:color w:val="000000" w:themeColor="text1"/>
        </w:rPr>
      </w:pPr>
    </w:p>
    <w:p w14:paraId="30B5AF02" w14:textId="033DA0C5" w:rsidR="003D6239" w:rsidRPr="00C91FA3" w:rsidRDefault="003D6239" w:rsidP="00CC1CD6">
      <w:pPr>
        <w:pStyle w:val="DataField11pt-Single"/>
        <w:jc w:val="both"/>
        <w:rPr>
          <w:rStyle w:val="Strong"/>
          <w:color w:val="000000" w:themeColor="text1"/>
        </w:rPr>
      </w:pPr>
      <w:r w:rsidRPr="003D6239">
        <w:rPr>
          <w:rStyle w:val="Strong"/>
          <w:color w:val="000000" w:themeColor="text1"/>
        </w:rPr>
        <w:lastRenderedPageBreak/>
        <w:t xml:space="preserve">Tan, A.T.K., Nakauchi, H. US Provisional Patent Application directed to methods of </w:t>
      </w:r>
      <w:r w:rsidRPr="00934807">
        <w:rPr>
          <w:rStyle w:val="Strong"/>
          <w:i/>
          <w:iCs/>
          <w:color w:val="000000" w:themeColor="text1"/>
        </w:rPr>
        <w:t>ex vivo</w:t>
      </w:r>
      <w:r w:rsidRPr="003D6239">
        <w:rPr>
          <w:rStyle w:val="Strong"/>
          <w:color w:val="000000" w:themeColor="text1"/>
        </w:rPr>
        <w:t xml:space="preserve"> hematopoietic stem cell expansion, filed </w:t>
      </w:r>
      <w:r>
        <w:rPr>
          <w:rStyle w:val="Strong"/>
          <w:color w:val="000000" w:themeColor="text1"/>
        </w:rPr>
        <w:t xml:space="preserve">August </w:t>
      </w:r>
      <w:r w:rsidRPr="003D6239">
        <w:rPr>
          <w:rStyle w:val="Strong"/>
          <w:color w:val="000000" w:themeColor="text1"/>
        </w:rPr>
        <w:t>2025.</w:t>
      </w:r>
    </w:p>
    <w:sectPr w:rsidR="003D6239" w:rsidRPr="00C91FA3" w:rsidSect="0052542E">
      <w:footerReference w:type="even" r:id="rId11"/>
      <w:footerReference w:type="default" r:id="rId12"/>
      <w:type w:val="continuous"/>
      <w:pgSz w:w="12240" w:h="15840" w:code="1"/>
      <w:pgMar w:top="720" w:right="720" w:bottom="720" w:left="720" w:header="0" w:footer="0" w:gutter="0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FC8FEE" w14:textId="77777777" w:rsidR="00AC4560" w:rsidRDefault="00AC4560">
      <w:r>
        <w:separator/>
      </w:r>
    </w:p>
  </w:endnote>
  <w:endnote w:type="continuationSeparator" w:id="0">
    <w:p w14:paraId="7C82C761" w14:textId="77777777" w:rsidR="00AC4560" w:rsidRDefault="00AC45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altName w:val="Times New Roman"/>
    <w:panose1 w:val="00000500000000020000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roid Sans Fallback">
    <w:panose1 w:val="020B0604020202020204"/>
    <w:charset w:val="00"/>
    <w:family w:val="roman"/>
    <w:pitch w:val="default"/>
  </w:font>
  <w:font w:name="ArialMT">
    <w:altName w:val="Arial"/>
    <w:panose1 w:val="020B0604020202020204"/>
    <w:charset w:val="00"/>
    <w:family w:val="roman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429542723"/>
      <w:docPartObj>
        <w:docPartGallery w:val="Page Numbers (Bottom of Page)"/>
        <w:docPartUnique/>
      </w:docPartObj>
    </w:sdtPr>
    <w:sdtContent>
      <w:p w14:paraId="2D321218" w14:textId="7ED9A370" w:rsidR="002C6003" w:rsidRDefault="002C6003" w:rsidP="00FA40A0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3D6239">
          <w:rPr>
            <w:rStyle w:val="PageNumber"/>
            <w:noProof/>
          </w:rPr>
          <w:t>3</w:t>
        </w:r>
        <w:r>
          <w:rPr>
            <w:rStyle w:val="PageNumber"/>
          </w:rPr>
          <w:fldChar w:fldCharType="end"/>
        </w:r>
      </w:p>
    </w:sdtContent>
  </w:sdt>
  <w:p w14:paraId="19AA2449" w14:textId="77777777" w:rsidR="002C6003" w:rsidRDefault="002C6003" w:rsidP="002C600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562220366"/>
      <w:docPartObj>
        <w:docPartGallery w:val="Page Numbers (Bottom of Page)"/>
        <w:docPartUnique/>
      </w:docPartObj>
    </w:sdtPr>
    <w:sdtContent>
      <w:p w14:paraId="5150E089" w14:textId="3899909C" w:rsidR="002C6003" w:rsidRDefault="002C6003" w:rsidP="00FA40A0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4</w:t>
        </w:r>
        <w:r>
          <w:rPr>
            <w:rStyle w:val="PageNumber"/>
          </w:rPr>
          <w:fldChar w:fldCharType="end"/>
        </w:r>
      </w:p>
    </w:sdtContent>
  </w:sdt>
  <w:p w14:paraId="152277EE" w14:textId="77777777" w:rsidR="002C6003" w:rsidRDefault="002C6003" w:rsidP="002C600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3F1061" w14:textId="77777777" w:rsidR="00AC4560" w:rsidRDefault="00AC4560">
      <w:r>
        <w:separator/>
      </w:r>
    </w:p>
  </w:footnote>
  <w:footnote w:type="continuationSeparator" w:id="0">
    <w:p w14:paraId="2B5034B5" w14:textId="77777777" w:rsidR="00AC4560" w:rsidRDefault="00AC45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5486ED7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FD009D2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04488676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2C6EE5CE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AB86BCA8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 w:hint="default"/>
      </w:rPr>
    </w:lvl>
  </w:abstractNum>
  <w:abstractNum w:abstractNumId="5" w15:restartNumberingAfterBreak="0">
    <w:nsid w:val="FFFFFF81"/>
    <w:multiLevelType w:val="singleLevel"/>
    <w:tmpl w:val="25B4CBEA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Times New Roman" w:hint="default"/>
      </w:rPr>
    </w:lvl>
  </w:abstractNum>
  <w:abstractNum w:abstractNumId="6" w15:restartNumberingAfterBreak="0">
    <w:nsid w:val="FFFFFF82"/>
    <w:multiLevelType w:val="singleLevel"/>
    <w:tmpl w:val="D1761C76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Times New Roman" w:hint="default"/>
      </w:rPr>
    </w:lvl>
  </w:abstractNum>
  <w:abstractNum w:abstractNumId="7" w15:restartNumberingAfterBreak="0">
    <w:nsid w:val="FFFFFF83"/>
    <w:multiLevelType w:val="singleLevel"/>
    <w:tmpl w:val="C1DCA676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</w:rPr>
    </w:lvl>
  </w:abstractNum>
  <w:abstractNum w:abstractNumId="8" w15:restartNumberingAfterBreak="0">
    <w:nsid w:val="FFFFFF88"/>
    <w:multiLevelType w:val="singleLevel"/>
    <w:tmpl w:val="02B2C3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9C26D01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</w:abstractNum>
  <w:abstractNum w:abstractNumId="10" w15:restartNumberingAfterBreak="0">
    <w:nsid w:val="00DE6AC5"/>
    <w:multiLevelType w:val="hybridMultilevel"/>
    <w:tmpl w:val="CC882E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860715E"/>
    <w:multiLevelType w:val="hybridMultilevel"/>
    <w:tmpl w:val="61661704"/>
    <w:lvl w:ilvl="0" w:tplc="EC4A784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0BC52336"/>
    <w:multiLevelType w:val="hybridMultilevel"/>
    <w:tmpl w:val="F31AD0D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38E681E"/>
    <w:multiLevelType w:val="singleLevel"/>
    <w:tmpl w:val="04090013"/>
    <w:lvl w:ilvl="0">
      <w:start w:val="5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4" w15:restartNumberingAfterBreak="0">
    <w:nsid w:val="16CE1644"/>
    <w:multiLevelType w:val="hybridMultilevel"/>
    <w:tmpl w:val="31FAB764"/>
    <w:lvl w:ilvl="0" w:tplc="FE8E55F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i w:val="0"/>
        <w:iCs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CB9002D4">
      <w:start w:val="1"/>
      <w:numFmt w:val="lowerRoman"/>
      <w:lvlText w:val="%3."/>
      <w:lvlJc w:val="right"/>
      <w:pPr>
        <w:ind w:left="2160" w:hanging="180"/>
      </w:pPr>
      <w:rPr>
        <w:i w:val="0"/>
        <w:iCs w:val="0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F316BB"/>
    <w:multiLevelType w:val="hybridMultilevel"/>
    <w:tmpl w:val="8BC819C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3C79CB"/>
    <w:multiLevelType w:val="hybridMultilevel"/>
    <w:tmpl w:val="37402342"/>
    <w:lvl w:ilvl="0" w:tplc="04090015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B11E7C"/>
    <w:multiLevelType w:val="hybridMultilevel"/>
    <w:tmpl w:val="9828D83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3586AC0"/>
    <w:multiLevelType w:val="hybridMultilevel"/>
    <w:tmpl w:val="E56C22FE"/>
    <w:lvl w:ilvl="0" w:tplc="04090015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66434A"/>
    <w:multiLevelType w:val="multilevel"/>
    <w:tmpl w:val="3BFEF25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5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5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720" w:hanging="1440"/>
      </w:pPr>
      <w:rPr>
        <w:rFonts w:hint="default"/>
      </w:rPr>
    </w:lvl>
  </w:abstractNum>
  <w:abstractNum w:abstractNumId="20" w15:restartNumberingAfterBreak="0">
    <w:nsid w:val="4D9E62D8"/>
    <w:multiLevelType w:val="multilevel"/>
    <w:tmpl w:val="55E0F6FE"/>
    <w:lvl w:ilvl="0">
      <w:start w:val="1"/>
      <w:numFmt w:val="decimal"/>
      <w:lvlText w:val="(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1" w15:restartNumberingAfterBreak="0">
    <w:nsid w:val="62400039"/>
    <w:multiLevelType w:val="hybridMultilevel"/>
    <w:tmpl w:val="D47E6EC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09135F"/>
    <w:multiLevelType w:val="hybridMultilevel"/>
    <w:tmpl w:val="C39A8B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867D5D"/>
    <w:multiLevelType w:val="hybridMultilevel"/>
    <w:tmpl w:val="C24C592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4EC4447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</w:abstractNum>
  <w:abstractNum w:abstractNumId="25" w15:restartNumberingAfterBreak="0">
    <w:nsid w:val="79A33DAC"/>
    <w:multiLevelType w:val="hybridMultilevel"/>
    <w:tmpl w:val="6FCC826C"/>
    <w:lvl w:ilvl="0" w:tplc="D3FC1F3A">
      <w:start w:val="1"/>
      <w:numFmt w:val="lowerLetter"/>
      <w:lvlText w:val="(%1)"/>
      <w:lvlJc w:val="left"/>
      <w:pPr>
        <w:ind w:left="108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C965269"/>
    <w:multiLevelType w:val="hybridMultilevel"/>
    <w:tmpl w:val="F006955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0019767">
    <w:abstractNumId w:val="9"/>
  </w:num>
  <w:num w:numId="2" w16cid:durableId="1940486021">
    <w:abstractNumId w:val="7"/>
  </w:num>
  <w:num w:numId="3" w16cid:durableId="1276446296">
    <w:abstractNumId w:val="6"/>
  </w:num>
  <w:num w:numId="4" w16cid:durableId="1601253687">
    <w:abstractNumId w:val="5"/>
  </w:num>
  <w:num w:numId="5" w16cid:durableId="1407999051">
    <w:abstractNumId w:val="4"/>
  </w:num>
  <w:num w:numId="6" w16cid:durableId="1002897438">
    <w:abstractNumId w:val="8"/>
  </w:num>
  <w:num w:numId="7" w16cid:durableId="619149272">
    <w:abstractNumId w:val="3"/>
  </w:num>
  <w:num w:numId="8" w16cid:durableId="806167468">
    <w:abstractNumId w:val="2"/>
  </w:num>
  <w:num w:numId="9" w16cid:durableId="983965441">
    <w:abstractNumId w:val="1"/>
  </w:num>
  <w:num w:numId="10" w16cid:durableId="1541547737">
    <w:abstractNumId w:val="0"/>
  </w:num>
  <w:num w:numId="11" w16cid:durableId="862942688">
    <w:abstractNumId w:val="0"/>
  </w:num>
  <w:num w:numId="12" w16cid:durableId="790200179">
    <w:abstractNumId w:val="20"/>
  </w:num>
  <w:num w:numId="13" w16cid:durableId="325473038">
    <w:abstractNumId w:val="13"/>
  </w:num>
  <w:num w:numId="14" w16cid:durableId="522717392">
    <w:abstractNumId w:val="24"/>
  </w:num>
  <w:num w:numId="15" w16cid:durableId="1423916910">
    <w:abstractNumId w:val="22"/>
  </w:num>
  <w:num w:numId="16" w16cid:durableId="259068931">
    <w:abstractNumId w:val="23"/>
  </w:num>
  <w:num w:numId="17" w16cid:durableId="539435223">
    <w:abstractNumId w:val="10"/>
  </w:num>
  <w:num w:numId="18" w16cid:durableId="82262933">
    <w:abstractNumId w:val="17"/>
  </w:num>
  <w:num w:numId="19" w16cid:durableId="593175515">
    <w:abstractNumId w:val="15"/>
  </w:num>
  <w:num w:numId="20" w16cid:durableId="1791196006">
    <w:abstractNumId w:val="18"/>
  </w:num>
  <w:num w:numId="21" w16cid:durableId="921719206">
    <w:abstractNumId w:val="21"/>
  </w:num>
  <w:num w:numId="22" w16cid:durableId="59721175">
    <w:abstractNumId w:val="12"/>
  </w:num>
  <w:num w:numId="23" w16cid:durableId="1966697225">
    <w:abstractNumId w:val="26"/>
  </w:num>
  <w:num w:numId="24" w16cid:durableId="645933097">
    <w:abstractNumId w:val="16"/>
  </w:num>
  <w:num w:numId="25" w16cid:durableId="659039462">
    <w:abstractNumId w:val="14"/>
  </w:num>
  <w:num w:numId="26" w16cid:durableId="558394805">
    <w:abstractNumId w:val="11"/>
  </w:num>
  <w:num w:numId="27" w16cid:durableId="1066682043">
    <w:abstractNumId w:val="25"/>
  </w:num>
  <w:num w:numId="28" w16cid:durableId="156895362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36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A45"/>
    <w:rsid w:val="00007231"/>
    <w:rsid w:val="00023A7A"/>
    <w:rsid w:val="0002436F"/>
    <w:rsid w:val="00047F77"/>
    <w:rsid w:val="0005665E"/>
    <w:rsid w:val="00066628"/>
    <w:rsid w:val="00067621"/>
    <w:rsid w:val="00084466"/>
    <w:rsid w:val="00086A08"/>
    <w:rsid w:val="000B01DD"/>
    <w:rsid w:val="000C3BD6"/>
    <w:rsid w:val="000E3BEC"/>
    <w:rsid w:val="0011772F"/>
    <w:rsid w:val="00122EB3"/>
    <w:rsid w:val="0012764A"/>
    <w:rsid w:val="00132CA6"/>
    <w:rsid w:val="00136FED"/>
    <w:rsid w:val="001376D6"/>
    <w:rsid w:val="0014246D"/>
    <w:rsid w:val="0014571A"/>
    <w:rsid w:val="001572DA"/>
    <w:rsid w:val="00162440"/>
    <w:rsid w:val="00170D87"/>
    <w:rsid w:val="00172D0F"/>
    <w:rsid w:val="00174DDA"/>
    <w:rsid w:val="00177D49"/>
    <w:rsid w:val="00184147"/>
    <w:rsid w:val="001B32BA"/>
    <w:rsid w:val="001C065C"/>
    <w:rsid w:val="001D69E3"/>
    <w:rsid w:val="001E49F8"/>
    <w:rsid w:val="001F0BA3"/>
    <w:rsid w:val="00201BD1"/>
    <w:rsid w:val="00206E0B"/>
    <w:rsid w:val="00234C03"/>
    <w:rsid w:val="002506F6"/>
    <w:rsid w:val="00250DB6"/>
    <w:rsid w:val="00253618"/>
    <w:rsid w:val="0026428A"/>
    <w:rsid w:val="0028051C"/>
    <w:rsid w:val="0028426B"/>
    <w:rsid w:val="00285B8B"/>
    <w:rsid w:val="002A5782"/>
    <w:rsid w:val="002A70D9"/>
    <w:rsid w:val="002B3F5C"/>
    <w:rsid w:val="002B7443"/>
    <w:rsid w:val="002C1705"/>
    <w:rsid w:val="002C4808"/>
    <w:rsid w:val="002C6003"/>
    <w:rsid w:val="002D1272"/>
    <w:rsid w:val="002D7520"/>
    <w:rsid w:val="002E1DA8"/>
    <w:rsid w:val="002E2CA2"/>
    <w:rsid w:val="002E307A"/>
    <w:rsid w:val="002E5125"/>
    <w:rsid w:val="003126BE"/>
    <w:rsid w:val="003139BA"/>
    <w:rsid w:val="00321A19"/>
    <w:rsid w:val="003420B7"/>
    <w:rsid w:val="00342D72"/>
    <w:rsid w:val="00345BA6"/>
    <w:rsid w:val="00350442"/>
    <w:rsid w:val="0035045F"/>
    <w:rsid w:val="00374003"/>
    <w:rsid w:val="003759F5"/>
    <w:rsid w:val="0037667F"/>
    <w:rsid w:val="003819BE"/>
    <w:rsid w:val="00382AB6"/>
    <w:rsid w:val="00383712"/>
    <w:rsid w:val="003939FF"/>
    <w:rsid w:val="003A6B54"/>
    <w:rsid w:val="003B1312"/>
    <w:rsid w:val="003B520E"/>
    <w:rsid w:val="003C2647"/>
    <w:rsid w:val="003C62D6"/>
    <w:rsid w:val="003C7350"/>
    <w:rsid w:val="003D2399"/>
    <w:rsid w:val="003D6239"/>
    <w:rsid w:val="003E4A92"/>
    <w:rsid w:val="003F6A45"/>
    <w:rsid w:val="003F6C45"/>
    <w:rsid w:val="0040180E"/>
    <w:rsid w:val="0040289D"/>
    <w:rsid w:val="004128E9"/>
    <w:rsid w:val="00432346"/>
    <w:rsid w:val="00432416"/>
    <w:rsid w:val="00447F3A"/>
    <w:rsid w:val="00450CD0"/>
    <w:rsid w:val="0046408F"/>
    <w:rsid w:val="00474BC0"/>
    <w:rsid w:val="004759D9"/>
    <w:rsid w:val="00487476"/>
    <w:rsid w:val="0049068A"/>
    <w:rsid w:val="00493D23"/>
    <w:rsid w:val="004A3FC8"/>
    <w:rsid w:val="004A74CA"/>
    <w:rsid w:val="004B2FCB"/>
    <w:rsid w:val="004B6F6B"/>
    <w:rsid w:val="004C2746"/>
    <w:rsid w:val="004E376F"/>
    <w:rsid w:val="004F529F"/>
    <w:rsid w:val="00503B57"/>
    <w:rsid w:val="005145BB"/>
    <w:rsid w:val="005165E5"/>
    <w:rsid w:val="00517BFD"/>
    <w:rsid w:val="0052542E"/>
    <w:rsid w:val="00527BFA"/>
    <w:rsid w:val="0054471F"/>
    <w:rsid w:val="005461F3"/>
    <w:rsid w:val="00547118"/>
    <w:rsid w:val="00547AC9"/>
    <w:rsid w:val="00552B52"/>
    <w:rsid w:val="00556D5A"/>
    <w:rsid w:val="0057266A"/>
    <w:rsid w:val="005843D9"/>
    <w:rsid w:val="00592740"/>
    <w:rsid w:val="0059553C"/>
    <w:rsid w:val="0059565E"/>
    <w:rsid w:val="005A7F6F"/>
    <w:rsid w:val="005C0FD7"/>
    <w:rsid w:val="005C2BDD"/>
    <w:rsid w:val="005C2CF8"/>
    <w:rsid w:val="005C47A8"/>
    <w:rsid w:val="005C6628"/>
    <w:rsid w:val="005E193A"/>
    <w:rsid w:val="005E406E"/>
    <w:rsid w:val="005E42A5"/>
    <w:rsid w:val="005F5F51"/>
    <w:rsid w:val="005F6EE3"/>
    <w:rsid w:val="00601C69"/>
    <w:rsid w:val="00615522"/>
    <w:rsid w:val="00616BCC"/>
    <w:rsid w:val="0062155F"/>
    <w:rsid w:val="00624261"/>
    <w:rsid w:val="00627077"/>
    <w:rsid w:val="006348A0"/>
    <w:rsid w:val="00645BFC"/>
    <w:rsid w:val="00646AF9"/>
    <w:rsid w:val="00656AB8"/>
    <w:rsid w:val="00660824"/>
    <w:rsid w:val="006609B6"/>
    <w:rsid w:val="006673EA"/>
    <w:rsid w:val="0068699D"/>
    <w:rsid w:val="00697AD2"/>
    <w:rsid w:val="006A204A"/>
    <w:rsid w:val="006A353C"/>
    <w:rsid w:val="006A56FC"/>
    <w:rsid w:val="006A75CF"/>
    <w:rsid w:val="006B2D1C"/>
    <w:rsid w:val="006C15E2"/>
    <w:rsid w:val="006C1E1F"/>
    <w:rsid w:val="006E6FB5"/>
    <w:rsid w:val="006F20D7"/>
    <w:rsid w:val="007050F5"/>
    <w:rsid w:val="0071140F"/>
    <w:rsid w:val="00715D1B"/>
    <w:rsid w:val="00722C8F"/>
    <w:rsid w:val="00725647"/>
    <w:rsid w:val="00727044"/>
    <w:rsid w:val="007316F0"/>
    <w:rsid w:val="00741B21"/>
    <w:rsid w:val="00746FE9"/>
    <w:rsid w:val="0075197B"/>
    <w:rsid w:val="00756C1B"/>
    <w:rsid w:val="00763DE9"/>
    <w:rsid w:val="00781234"/>
    <w:rsid w:val="007877A2"/>
    <w:rsid w:val="00793ACA"/>
    <w:rsid w:val="007979AF"/>
    <w:rsid w:val="007A5A6D"/>
    <w:rsid w:val="007A6E2A"/>
    <w:rsid w:val="007B6744"/>
    <w:rsid w:val="007B7AF3"/>
    <w:rsid w:val="007C5E69"/>
    <w:rsid w:val="007C79A1"/>
    <w:rsid w:val="007D3968"/>
    <w:rsid w:val="007F757F"/>
    <w:rsid w:val="008073EB"/>
    <w:rsid w:val="008322EE"/>
    <w:rsid w:val="00843027"/>
    <w:rsid w:val="0084345D"/>
    <w:rsid w:val="00850173"/>
    <w:rsid w:val="00866154"/>
    <w:rsid w:val="00870030"/>
    <w:rsid w:val="00873917"/>
    <w:rsid w:val="00873CAD"/>
    <w:rsid w:val="00874EBC"/>
    <w:rsid w:val="00877D4E"/>
    <w:rsid w:val="00890CA9"/>
    <w:rsid w:val="008A3ECC"/>
    <w:rsid w:val="008B6C46"/>
    <w:rsid w:val="008C0D9C"/>
    <w:rsid w:val="008E0A66"/>
    <w:rsid w:val="008E3BEF"/>
    <w:rsid w:val="008E65E0"/>
    <w:rsid w:val="00907257"/>
    <w:rsid w:val="009112CD"/>
    <w:rsid w:val="00920801"/>
    <w:rsid w:val="009211D3"/>
    <w:rsid w:val="009233B0"/>
    <w:rsid w:val="00923644"/>
    <w:rsid w:val="00933173"/>
    <w:rsid w:val="00934124"/>
    <w:rsid w:val="00934807"/>
    <w:rsid w:val="00936ED3"/>
    <w:rsid w:val="0094093C"/>
    <w:rsid w:val="00944FB7"/>
    <w:rsid w:val="00952A27"/>
    <w:rsid w:val="00952B29"/>
    <w:rsid w:val="00962D16"/>
    <w:rsid w:val="00974BC2"/>
    <w:rsid w:val="0097548D"/>
    <w:rsid w:val="00977FA5"/>
    <w:rsid w:val="009A045B"/>
    <w:rsid w:val="009A2BFC"/>
    <w:rsid w:val="009D7E97"/>
    <w:rsid w:val="009E52CA"/>
    <w:rsid w:val="009F72E5"/>
    <w:rsid w:val="009F74B1"/>
    <w:rsid w:val="00A00736"/>
    <w:rsid w:val="00A021D2"/>
    <w:rsid w:val="00A03FFA"/>
    <w:rsid w:val="00A04942"/>
    <w:rsid w:val="00A04B52"/>
    <w:rsid w:val="00A10FE9"/>
    <w:rsid w:val="00A1469B"/>
    <w:rsid w:val="00A14EF5"/>
    <w:rsid w:val="00A15846"/>
    <w:rsid w:val="00A2353B"/>
    <w:rsid w:val="00A26D0F"/>
    <w:rsid w:val="00A351E2"/>
    <w:rsid w:val="00A42D9B"/>
    <w:rsid w:val="00A479E8"/>
    <w:rsid w:val="00A55D1D"/>
    <w:rsid w:val="00A60AFD"/>
    <w:rsid w:val="00A636EE"/>
    <w:rsid w:val="00A63D7C"/>
    <w:rsid w:val="00A6528A"/>
    <w:rsid w:val="00A7203F"/>
    <w:rsid w:val="00A74962"/>
    <w:rsid w:val="00A7514C"/>
    <w:rsid w:val="00A760B2"/>
    <w:rsid w:val="00A8122C"/>
    <w:rsid w:val="00A83312"/>
    <w:rsid w:val="00A84BD9"/>
    <w:rsid w:val="00AB0F57"/>
    <w:rsid w:val="00AC3335"/>
    <w:rsid w:val="00AC4560"/>
    <w:rsid w:val="00AC4F7C"/>
    <w:rsid w:val="00AD62C3"/>
    <w:rsid w:val="00AD7B67"/>
    <w:rsid w:val="00AE41C4"/>
    <w:rsid w:val="00AF6B89"/>
    <w:rsid w:val="00B0203B"/>
    <w:rsid w:val="00B130DC"/>
    <w:rsid w:val="00B27B60"/>
    <w:rsid w:val="00B40C25"/>
    <w:rsid w:val="00B40D8F"/>
    <w:rsid w:val="00B468C8"/>
    <w:rsid w:val="00B474BF"/>
    <w:rsid w:val="00B57269"/>
    <w:rsid w:val="00B62DD6"/>
    <w:rsid w:val="00B65634"/>
    <w:rsid w:val="00B83DA0"/>
    <w:rsid w:val="00B84D7D"/>
    <w:rsid w:val="00B85F76"/>
    <w:rsid w:val="00B867C6"/>
    <w:rsid w:val="00B938BE"/>
    <w:rsid w:val="00BB3ED0"/>
    <w:rsid w:val="00BE0951"/>
    <w:rsid w:val="00BE4FF7"/>
    <w:rsid w:val="00BF2622"/>
    <w:rsid w:val="00C03106"/>
    <w:rsid w:val="00C05C55"/>
    <w:rsid w:val="00C06315"/>
    <w:rsid w:val="00C07070"/>
    <w:rsid w:val="00C076C6"/>
    <w:rsid w:val="00C1247F"/>
    <w:rsid w:val="00C137DA"/>
    <w:rsid w:val="00C20F69"/>
    <w:rsid w:val="00C3113F"/>
    <w:rsid w:val="00C37563"/>
    <w:rsid w:val="00C4536F"/>
    <w:rsid w:val="00C46073"/>
    <w:rsid w:val="00C46ADA"/>
    <w:rsid w:val="00C8438D"/>
    <w:rsid w:val="00C85025"/>
    <w:rsid w:val="00C918BD"/>
    <w:rsid w:val="00C91FA3"/>
    <w:rsid w:val="00C94E59"/>
    <w:rsid w:val="00CA680A"/>
    <w:rsid w:val="00CB1D25"/>
    <w:rsid w:val="00CC1CD6"/>
    <w:rsid w:val="00CD0734"/>
    <w:rsid w:val="00CE0951"/>
    <w:rsid w:val="00CF3EE1"/>
    <w:rsid w:val="00CF68A2"/>
    <w:rsid w:val="00D01094"/>
    <w:rsid w:val="00D05E31"/>
    <w:rsid w:val="00D21F6E"/>
    <w:rsid w:val="00D279AF"/>
    <w:rsid w:val="00D313A0"/>
    <w:rsid w:val="00D3779E"/>
    <w:rsid w:val="00D44303"/>
    <w:rsid w:val="00D579BC"/>
    <w:rsid w:val="00D679E5"/>
    <w:rsid w:val="00D71C49"/>
    <w:rsid w:val="00D74391"/>
    <w:rsid w:val="00D76AB4"/>
    <w:rsid w:val="00D83360"/>
    <w:rsid w:val="00D90161"/>
    <w:rsid w:val="00D95851"/>
    <w:rsid w:val="00DB0D4D"/>
    <w:rsid w:val="00DB7B85"/>
    <w:rsid w:val="00DC5CB4"/>
    <w:rsid w:val="00DD31B4"/>
    <w:rsid w:val="00DD7D65"/>
    <w:rsid w:val="00DF59E7"/>
    <w:rsid w:val="00DF5D90"/>
    <w:rsid w:val="00DF6EFB"/>
    <w:rsid w:val="00DF7645"/>
    <w:rsid w:val="00E047AD"/>
    <w:rsid w:val="00E12287"/>
    <w:rsid w:val="00E127A1"/>
    <w:rsid w:val="00E157AB"/>
    <w:rsid w:val="00E20E6D"/>
    <w:rsid w:val="00E355C2"/>
    <w:rsid w:val="00E53B95"/>
    <w:rsid w:val="00E67A05"/>
    <w:rsid w:val="00E7406B"/>
    <w:rsid w:val="00E74AB7"/>
    <w:rsid w:val="00E81FE1"/>
    <w:rsid w:val="00E871AD"/>
    <w:rsid w:val="00E90203"/>
    <w:rsid w:val="00E96A86"/>
    <w:rsid w:val="00EA0405"/>
    <w:rsid w:val="00EA1BF4"/>
    <w:rsid w:val="00EA4754"/>
    <w:rsid w:val="00EB5F68"/>
    <w:rsid w:val="00EB6166"/>
    <w:rsid w:val="00EC2730"/>
    <w:rsid w:val="00ED35D7"/>
    <w:rsid w:val="00EE07E0"/>
    <w:rsid w:val="00EE41CF"/>
    <w:rsid w:val="00EF4C32"/>
    <w:rsid w:val="00EF69CD"/>
    <w:rsid w:val="00F02126"/>
    <w:rsid w:val="00F07AB3"/>
    <w:rsid w:val="00F10743"/>
    <w:rsid w:val="00F148AC"/>
    <w:rsid w:val="00F170CD"/>
    <w:rsid w:val="00F262AB"/>
    <w:rsid w:val="00F4089B"/>
    <w:rsid w:val="00F43915"/>
    <w:rsid w:val="00F52D24"/>
    <w:rsid w:val="00F63C67"/>
    <w:rsid w:val="00F7284D"/>
    <w:rsid w:val="00F86D73"/>
    <w:rsid w:val="00F8784C"/>
    <w:rsid w:val="00F92360"/>
    <w:rsid w:val="00F94A2B"/>
    <w:rsid w:val="00FA00C6"/>
    <w:rsid w:val="00FB008C"/>
    <w:rsid w:val="00FC5F9E"/>
    <w:rsid w:val="00FD1FE1"/>
    <w:rsid w:val="00FE52B9"/>
    <w:rsid w:val="00FF1D5B"/>
    <w:rsid w:val="00FF4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F5C490"/>
  <w15:docId w15:val="{32A7F502-BD8E-E249-8BA8-28D8F787A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(Web)" w:uiPriority="99"/>
    <w:lsdException w:name="HTML Sample" w:semiHidden="1" w:unhideWhenUsed="1"/>
    <w:lsdException w:name="HTML Variab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04B52"/>
    <w:pPr>
      <w:autoSpaceDE w:val="0"/>
      <w:autoSpaceDN w:val="0"/>
    </w:pPr>
    <w:rPr>
      <w:rFonts w:ascii="Arial" w:hAnsi="Arial"/>
      <w:sz w:val="22"/>
      <w:szCs w:val="24"/>
    </w:rPr>
  </w:style>
  <w:style w:type="paragraph" w:styleId="Heading1">
    <w:name w:val="heading 1"/>
    <w:basedOn w:val="Normal"/>
    <w:next w:val="Normal"/>
    <w:qFormat/>
    <w:rsid w:val="002B7443"/>
    <w:pPr>
      <w:pBdr>
        <w:top w:val="single" w:sz="4" w:space="12" w:color="auto"/>
      </w:pBdr>
      <w:jc w:val="center"/>
      <w:outlineLvl w:val="0"/>
    </w:pPr>
    <w:rPr>
      <w:rFonts w:cs="Arial"/>
      <w:b/>
      <w:bCs/>
      <w:szCs w:val="22"/>
    </w:rPr>
  </w:style>
  <w:style w:type="paragraph" w:styleId="Heading2">
    <w:name w:val="heading 2"/>
    <w:basedOn w:val="Subtitle"/>
    <w:next w:val="Normal"/>
    <w:qFormat/>
    <w:rsid w:val="00656AB8"/>
  </w:style>
  <w:style w:type="paragraph" w:styleId="Heading3">
    <w:name w:val="heading 3"/>
    <w:basedOn w:val="Subtitle2"/>
    <w:next w:val="Normal"/>
    <w:link w:val="Heading3Char"/>
    <w:unhideWhenUsed/>
    <w:qFormat/>
    <w:rsid w:val="00656AB8"/>
    <w:pPr>
      <w:outlineLvl w:val="2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autoRedefine/>
    <w:pPr>
      <w:numPr>
        <w:numId w:val="1"/>
      </w:numPr>
    </w:pPr>
    <w:rPr>
      <w:rFonts w:ascii="Times" w:hAnsi="Times" w:cs="Times"/>
    </w:rPr>
  </w:style>
  <w:style w:type="paragraph" w:styleId="ListBullet2">
    <w:name w:val="List Bullet 2"/>
    <w:basedOn w:val="Normal"/>
    <w:autoRedefine/>
    <w:pPr>
      <w:numPr>
        <w:numId w:val="2"/>
      </w:numPr>
    </w:pPr>
    <w:rPr>
      <w:rFonts w:ascii="Times" w:hAnsi="Times" w:cs="Times"/>
    </w:rPr>
  </w:style>
  <w:style w:type="paragraph" w:styleId="ListBullet3">
    <w:name w:val="List Bullet 3"/>
    <w:basedOn w:val="Normal"/>
    <w:autoRedefine/>
    <w:pPr>
      <w:numPr>
        <w:numId w:val="3"/>
      </w:numPr>
    </w:pPr>
    <w:rPr>
      <w:rFonts w:ascii="Times" w:hAnsi="Times" w:cs="Times"/>
    </w:rPr>
  </w:style>
  <w:style w:type="paragraph" w:styleId="ListBullet4">
    <w:name w:val="List Bullet 4"/>
    <w:basedOn w:val="Normal"/>
    <w:autoRedefine/>
    <w:pPr>
      <w:numPr>
        <w:numId w:val="4"/>
      </w:numPr>
    </w:pPr>
    <w:rPr>
      <w:rFonts w:ascii="Times" w:hAnsi="Times" w:cs="Times"/>
    </w:rPr>
  </w:style>
  <w:style w:type="paragraph" w:styleId="ListBullet5">
    <w:name w:val="List Bullet 5"/>
    <w:basedOn w:val="Normal"/>
    <w:autoRedefine/>
    <w:pPr>
      <w:numPr>
        <w:numId w:val="5"/>
      </w:numPr>
    </w:pPr>
    <w:rPr>
      <w:rFonts w:ascii="Times" w:hAnsi="Times" w:cs="Times"/>
    </w:rPr>
  </w:style>
  <w:style w:type="paragraph" w:styleId="ListNumber">
    <w:name w:val="List Number"/>
    <w:basedOn w:val="Normal"/>
    <w:pPr>
      <w:numPr>
        <w:numId w:val="6"/>
      </w:numPr>
    </w:pPr>
    <w:rPr>
      <w:rFonts w:ascii="Times" w:hAnsi="Times" w:cs="Times"/>
    </w:rPr>
  </w:style>
  <w:style w:type="paragraph" w:styleId="ListNumber2">
    <w:name w:val="List Number 2"/>
    <w:basedOn w:val="Normal"/>
    <w:pPr>
      <w:numPr>
        <w:numId w:val="7"/>
      </w:numPr>
    </w:pPr>
    <w:rPr>
      <w:rFonts w:ascii="Times" w:hAnsi="Times" w:cs="Times"/>
    </w:rPr>
  </w:style>
  <w:style w:type="paragraph" w:styleId="ListNumber3">
    <w:name w:val="List Number 3"/>
    <w:basedOn w:val="Normal"/>
    <w:pPr>
      <w:numPr>
        <w:numId w:val="8"/>
      </w:numPr>
    </w:pPr>
    <w:rPr>
      <w:rFonts w:ascii="Times" w:hAnsi="Times" w:cs="Times"/>
    </w:rPr>
  </w:style>
  <w:style w:type="paragraph" w:styleId="ListNumber4">
    <w:name w:val="List Number 4"/>
    <w:basedOn w:val="Normal"/>
    <w:pPr>
      <w:numPr>
        <w:numId w:val="9"/>
      </w:numPr>
    </w:pPr>
    <w:rPr>
      <w:rFonts w:ascii="Times" w:hAnsi="Times" w:cs="Times"/>
    </w:rPr>
  </w:style>
  <w:style w:type="paragraph" w:styleId="ListNumber5">
    <w:name w:val="List Number 5"/>
    <w:basedOn w:val="Normal"/>
    <w:pPr>
      <w:numPr>
        <w:numId w:val="10"/>
      </w:numPr>
    </w:pPr>
    <w:rPr>
      <w:rFonts w:ascii="Times" w:hAnsi="Times" w:cs="Times"/>
    </w:rPr>
  </w:style>
  <w:style w:type="paragraph" w:styleId="BodyTextIndent">
    <w:name w:val="Body Text Indent"/>
    <w:basedOn w:val="Normal"/>
    <w:link w:val="BodyTextIndentChar"/>
    <w:pPr>
      <w:ind w:left="720"/>
      <w:jc w:val="both"/>
    </w:pPr>
    <w:rPr>
      <w:rFonts w:cs="Arial"/>
      <w:color w:val="FF0000"/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EF4C32"/>
    <w:rPr>
      <w:rFonts w:ascii="Arial" w:hAnsi="Arial" w:cs="Arial"/>
      <w:color w:val="FF0000"/>
    </w:rPr>
  </w:style>
  <w:style w:type="paragraph" w:styleId="NormalWeb">
    <w:name w:val="Normal (Web)"/>
    <w:basedOn w:val="Normal"/>
    <w:uiPriority w:val="99"/>
    <w:pPr>
      <w:autoSpaceDE/>
      <w:autoSpaceDN/>
      <w:spacing w:before="100" w:beforeAutospacing="1" w:after="100" w:afterAutospacing="1"/>
    </w:pPr>
    <w:rPr>
      <w:rFonts w:eastAsia="Arial Unicode M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customStyle="1" w:styleId="DataField11pt-Single">
    <w:name w:val="Data Field 11pt-Single"/>
    <w:basedOn w:val="Normal"/>
    <w:link w:val="DataField11pt-SingleChar"/>
    <w:rsid w:val="00CF68A2"/>
    <w:rPr>
      <w:rFonts w:cs="Arial"/>
      <w:szCs w:val="20"/>
    </w:rPr>
  </w:style>
  <w:style w:type="character" w:customStyle="1" w:styleId="DataField11pt-SingleChar">
    <w:name w:val="Data Field 11pt-Single Char"/>
    <w:basedOn w:val="DefaultParagraphFont"/>
    <w:link w:val="DataField11pt-Single"/>
    <w:rsid w:val="00843027"/>
    <w:rPr>
      <w:rFonts w:ascii="Arial" w:hAnsi="Arial" w:cs="Arial"/>
      <w:sz w:val="22"/>
      <w:lang w:val="en-US" w:eastAsia="en-US" w:bidi="ar-SA"/>
    </w:rPr>
  </w:style>
  <w:style w:type="character" w:styleId="PageNumber">
    <w:name w:val="page number"/>
    <w:basedOn w:val="DefaultParagraphFont"/>
    <w:rPr>
      <w:rFonts w:ascii="Arial" w:hAnsi="Arial"/>
      <w:sz w:val="20"/>
      <w:u w:val="single"/>
    </w:rPr>
  </w:style>
  <w:style w:type="paragraph" w:customStyle="1" w:styleId="HeadingNote">
    <w:name w:val="Heading Note"/>
    <w:basedOn w:val="Normal"/>
    <w:rsid w:val="002B7443"/>
    <w:pPr>
      <w:pBdr>
        <w:bottom w:val="single" w:sz="4" w:space="6" w:color="auto"/>
      </w:pBdr>
      <w:spacing w:before="40" w:after="40"/>
      <w:jc w:val="center"/>
    </w:pPr>
    <w:rPr>
      <w:rFonts w:cs="Arial"/>
      <w:iCs/>
      <w:sz w:val="16"/>
      <w:szCs w:val="16"/>
    </w:rPr>
  </w:style>
  <w:style w:type="paragraph" w:customStyle="1" w:styleId="FormFieldCaption">
    <w:name w:val="Form Field Caption"/>
    <w:basedOn w:val="Normal"/>
    <w:pPr>
      <w:tabs>
        <w:tab w:val="left" w:pos="270"/>
      </w:tabs>
    </w:pPr>
    <w:rPr>
      <w:rFonts w:cs="Arial"/>
      <w:sz w:val="16"/>
      <w:szCs w:val="16"/>
    </w:rPr>
  </w:style>
  <w:style w:type="character" w:styleId="Hyperlink">
    <w:name w:val="Hyperlink"/>
    <w:basedOn w:val="DefaultParagraphFont"/>
    <w:rsid w:val="00E67A05"/>
    <w:rPr>
      <w:color w:val="0000FF"/>
      <w:u w:val="single"/>
    </w:rPr>
  </w:style>
  <w:style w:type="paragraph" w:styleId="Subtitle">
    <w:name w:val="Subtitle"/>
    <w:basedOn w:val="Normal"/>
    <w:next w:val="Normal"/>
    <w:link w:val="SubtitleChar"/>
    <w:qFormat/>
    <w:rsid w:val="00781234"/>
    <w:pPr>
      <w:keepNext/>
      <w:spacing w:before="360" w:after="120"/>
      <w:outlineLvl w:val="1"/>
    </w:pPr>
    <w:rPr>
      <w:b/>
    </w:rPr>
  </w:style>
  <w:style w:type="character" w:customStyle="1" w:styleId="SubtitleChar">
    <w:name w:val="Subtitle Char"/>
    <w:basedOn w:val="DefaultParagraphFont"/>
    <w:link w:val="Subtitle"/>
    <w:rsid w:val="00781234"/>
    <w:rPr>
      <w:rFonts w:ascii="Arial" w:hAnsi="Arial"/>
      <w:b/>
      <w:sz w:val="22"/>
      <w:szCs w:val="24"/>
    </w:rPr>
  </w:style>
  <w:style w:type="character" w:styleId="Strong">
    <w:name w:val="Strong"/>
    <w:basedOn w:val="DefaultParagraphFont"/>
    <w:qFormat/>
    <w:rsid w:val="00656AB8"/>
    <w:rPr>
      <w:b/>
      <w:bCs/>
    </w:rPr>
  </w:style>
  <w:style w:type="character" w:styleId="Emphasis">
    <w:name w:val="Emphasis"/>
    <w:basedOn w:val="DefaultParagraphFont"/>
    <w:qFormat/>
    <w:rsid w:val="00EF4C32"/>
    <w:rPr>
      <w:i/>
      <w:iCs/>
    </w:rPr>
  </w:style>
  <w:style w:type="paragraph" w:customStyle="1" w:styleId="Subtitle2">
    <w:name w:val="Subtitle 2"/>
    <w:basedOn w:val="Subtitle"/>
    <w:rsid w:val="00781234"/>
    <w:pPr>
      <w:spacing w:before="240" w:after="0"/>
    </w:pPr>
    <w:rPr>
      <w:bCs/>
      <w:szCs w:val="20"/>
      <w:u w:val="single"/>
    </w:rPr>
  </w:style>
  <w:style w:type="paragraph" w:customStyle="1" w:styleId="OMBInfo">
    <w:name w:val="OMB Info"/>
    <w:basedOn w:val="Normal"/>
    <w:qFormat/>
    <w:rsid w:val="00321A19"/>
    <w:pPr>
      <w:spacing w:after="120"/>
      <w:jc w:val="right"/>
    </w:pPr>
    <w:rPr>
      <w:sz w:val="16"/>
    </w:rPr>
  </w:style>
  <w:style w:type="character" w:customStyle="1" w:styleId="Heading3Char">
    <w:name w:val="Heading 3 Char"/>
    <w:basedOn w:val="DefaultParagraphFont"/>
    <w:link w:val="Heading3"/>
    <w:rsid w:val="00656AB8"/>
    <w:rPr>
      <w:rFonts w:ascii="Arial" w:hAnsi="Arial"/>
      <w:b/>
      <w:bCs/>
      <w:sz w:val="22"/>
      <w:u w:val="single"/>
    </w:rPr>
  </w:style>
  <w:style w:type="paragraph" w:customStyle="1" w:styleId="FormFieldCaption1">
    <w:name w:val="Form Field Caption1"/>
    <w:basedOn w:val="FormFieldCaption"/>
    <w:qFormat/>
    <w:rsid w:val="002B7443"/>
    <w:pPr>
      <w:spacing w:after="160"/>
    </w:pPr>
  </w:style>
  <w:style w:type="table" w:styleId="TableGrid">
    <w:name w:val="Table Grid"/>
    <w:basedOn w:val="TableNormal"/>
    <w:rsid w:val="002B74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rsid w:val="002B7443"/>
    <w:rPr>
      <w:sz w:val="16"/>
      <w:szCs w:val="16"/>
    </w:rPr>
  </w:style>
  <w:style w:type="paragraph" w:styleId="CommentText">
    <w:name w:val="annotation text"/>
    <w:basedOn w:val="Normal"/>
    <w:link w:val="CommentTextChar"/>
    <w:rsid w:val="002B744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2B7443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rsid w:val="002B7443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2B7443"/>
    <w:rPr>
      <w:rFonts w:ascii="Arial" w:hAnsi="Arial"/>
      <w:b/>
      <w:bCs/>
    </w:rPr>
  </w:style>
  <w:style w:type="paragraph" w:styleId="BalloonText">
    <w:name w:val="Balloon Text"/>
    <w:basedOn w:val="Normal"/>
    <w:link w:val="BalloonTextChar"/>
    <w:rsid w:val="002B744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B7443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qFormat/>
    <w:rsid w:val="006E6FB5"/>
    <w:pPr>
      <w:pBdr>
        <w:top w:val="single" w:sz="4" w:space="1" w:color="auto"/>
      </w:pBdr>
      <w:spacing w:before="240"/>
      <w:jc w:val="center"/>
    </w:pPr>
    <w:rPr>
      <w:b/>
    </w:rPr>
  </w:style>
  <w:style w:type="character" w:customStyle="1" w:styleId="TitleChar">
    <w:name w:val="Title Char"/>
    <w:basedOn w:val="DefaultParagraphFont"/>
    <w:link w:val="Title"/>
    <w:rsid w:val="006E6FB5"/>
    <w:rPr>
      <w:rFonts w:ascii="Arial" w:hAnsi="Arial"/>
      <w:b/>
      <w:sz w:val="22"/>
      <w:szCs w:val="24"/>
    </w:rPr>
  </w:style>
  <w:style w:type="paragraph" w:styleId="BodyText">
    <w:name w:val="Body Text"/>
    <w:basedOn w:val="Normal"/>
    <w:link w:val="BodyTextChar"/>
    <w:uiPriority w:val="99"/>
    <w:rsid w:val="006E6FB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6E6FB5"/>
    <w:rPr>
      <w:rFonts w:ascii="Arial" w:hAnsi="Arial"/>
      <w:sz w:val="22"/>
      <w:szCs w:val="24"/>
    </w:rPr>
  </w:style>
  <w:style w:type="paragraph" w:styleId="ListParagraph">
    <w:name w:val="List Paragraph"/>
    <w:basedOn w:val="Normal"/>
    <w:uiPriority w:val="34"/>
    <w:qFormat/>
    <w:rsid w:val="00870030"/>
    <w:pPr>
      <w:ind w:left="720"/>
      <w:contextualSpacing/>
    </w:pPr>
  </w:style>
  <w:style w:type="paragraph" w:customStyle="1" w:styleId="DataField">
    <w:name w:val="Data Field"/>
    <w:rsid w:val="00CB1D25"/>
    <w:pPr>
      <w:widowControl w:val="0"/>
    </w:pPr>
    <w:rPr>
      <w:rFonts w:ascii="Arial" w:hAnsi="Arial" w:cs="Arial"/>
      <w:sz w:val="22"/>
      <w:szCs w:val="22"/>
    </w:rPr>
  </w:style>
  <w:style w:type="paragraph" w:customStyle="1" w:styleId="DataFieldSingle11pt">
    <w:name w:val="Data Field Single11pt"/>
    <w:basedOn w:val="Normal"/>
    <w:rsid w:val="00CB1D25"/>
    <w:pPr>
      <w:tabs>
        <w:tab w:val="center" w:pos="5490"/>
        <w:tab w:val="right" w:pos="10980"/>
      </w:tabs>
      <w:spacing w:line="300" w:lineRule="exact"/>
    </w:pPr>
    <w:rPr>
      <w:rFonts w:cs="Arial"/>
      <w:noProof/>
      <w:szCs w:val="16"/>
    </w:rPr>
  </w:style>
  <w:style w:type="character" w:customStyle="1" w:styleId="apple-converted-space">
    <w:name w:val="apple-converted-space"/>
    <w:basedOn w:val="DefaultParagraphFont"/>
    <w:rsid w:val="008E65E0"/>
  </w:style>
  <w:style w:type="character" w:customStyle="1" w:styleId="comma-separator">
    <w:name w:val="comma-separator"/>
    <w:basedOn w:val="DefaultParagraphFont"/>
    <w:rsid w:val="008E65E0"/>
  </w:style>
  <w:style w:type="character" w:customStyle="1" w:styleId="accordion-tabbedtab-mobile">
    <w:name w:val="accordion-tabbed__tab-mobile"/>
    <w:basedOn w:val="DefaultParagraphFont"/>
    <w:rsid w:val="008E65E0"/>
  </w:style>
  <w:style w:type="character" w:styleId="FollowedHyperlink">
    <w:name w:val="FollowedHyperlink"/>
    <w:basedOn w:val="DefaultParagraphFont"/>
    <w:rsid w:val="008E65E0"/>
    <w:rPr>
      <w:color w:val="954F72" w:themeColor="followedHyperlink"/>
      <w:u w:val="single"/>
    </w:rPr>
  </w:style>
  <w:style w:type="paragraph" w:styleId="Footer">
    <w:name w:val="footer"/>
    <w:basedOn w:val="Normal"/>
    <w:link w:val="FooterChar"/>
    <w:rsid w:val="002C600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2C6003"/>
    <w:rPr>
      <w:rFonts w:ascii="Arial" w:hAnsi="Arial"/>
      <w:sz w:val="22"/>
      <w:szCs w:val="24"/>
    </w:rPr>
  </w:style>
  <w:style w:type="table" w:customStyle="1" w:styleId="TableGridLight1">
    <w:name w:val="Table Grid Light1"/>
    <w:basedOn w:val="TableNormal"/>
    <w:uiPriority w:val="40"/>
    <w:rsid w:val="003139BA"/>
    <w:rPr>
      <w:rFonts w:ascii="Cambria" w:eastAsia="Droid Sans Fallback" w:hAnsi="Cambria"/>
      <w:szCs w:val="24"/>
      <w:lang w:val="de-DE" w:eastAsia="ja-JP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469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2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5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396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301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281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5903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F12B3A11F7F146A1110B896AF57C78" ma:contentTypeVersion="13" ma:contentTypeDescription="Create a new document." ma:contentTypeScope="" ma:versionID="0f20a258f0ff7619833ccdae3fbe64c8">
  <xsd:schema xmlns:xsd="http://www.w3.org/2001/XMLSchema" xmlns:xs="http://www.w3.org/2001/XMLSchema" xmlns:p="http://schemas.microsoft.com/office/2006/metadata/properties" xmlns:ns2="90cc9ed5-125c-488b-a883-4b2061b7b65f" targetNamespace="http://schemas.microsoft.com/office/2006/metadata/properties" ma:root="true" ma:fieldsID="17403c9a6f18f13ebab82df85112f442" ns2:_="">
    <xsd:import namespace="90cc9ed5-125c-488b-a883-4b2061b7b65f"/>
    <xsd:element name="properties">
      <xsd:complexType>
        <xsd:sequence>
          <xsd:element name="documentManagement">
            <xsd:complexType>
              <xsd:all>
                <xsd:element ref="ns2:Test_x0020_Comment" minOccurs="0"/>
                <xsd:element ref="ns2:Form_x0020_Set" minOccurs="0"/>
                <xsd:element ref="ns2:File_x0020_Status" minOccurs="0"/>
                <xsd:element ref="ns2:Category" minOccurs="0"/>
                <xsd:element ref="ns2:CR_ID" minOccurs="0"/>
                <xsd:element ref="ns2:OMB_x0020_No_x002e_" minOccurs="0"/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cc9ed5-125c-488b-a883-4b2061b7b65f" elementFormDefault="qualified">
    <xsd:import namespace="http://schemas.microsoft.com/office/2006/documentManagement/types"/>
    <xsd:import namespace="http://schemas.microsoft.com/office/infopath/2007/PartnerControls"/>
    <xsd:element name="Test_x0020_Comment" ma:index="4" nillable="true" ma:displayName="Version Comments" ma:description="Include file date and description of major revisions to this version." ma:internalName="Test_x0020_Comment" ma:readOnly="false">
      <xsd:simpleType>
        <xsd:restriction base="dms:Note">
          <xsd:maxLength value="255"/>
        </xsd:restriction>
      </xsd:simpleType>
    </xsd:element>
    <xsd:element name="Form_x0020_Set" ma:index="5" nillable="true" ma:displayName="Doc Group" ma:description="Name to group/sort/filter by form sets (e.g., SF424, PHS398, PHS2590, PHS416)." ma:format="Dropdown" ma:indexed="true" ma:internalName="Form_x0020_Set" ma:readOnly="false">
      <xsd:simpleType>
        <xsd:union memberTypes="dms:Text">
          <xsd:simpleType>
            <xsd:restriction base="dms:Choice">
              <xsd:enumeration value="SF424"/>
              <xsd:enumeration value="PHS 398"/>
              <xsd:enumeration value="PHS 2590"/>
              <xsd:enumeration value="PHS 416"/>
              <xsd:enumeration value="PHS 2271"/>
              <xsd:enumeration value="PHS 6031"/>
              <xsd:enumeration value="PHS 6031-1"/>
              <xsd:enumeration value="PHS 3734"/>
              <xsd:enumeration value="RPPR"/>
              <xsd:enumeration value="HHS 568"/>
              <xsd:enumeration value="Data Tables"/>
              <xsd:enumeration value="Data Tables Intro"/>
              <xsd:enumeration value="Data Tables Individual"/>
              <xsd:enumeration value="Data Tables Blank"/>
              <xsd:enumeration value="Data Tables Instructions"/>
              <xsd:enumeration value="PHS 416-1"/>
              <xsd:enumeration value="PHS 416-5"/>
              <xsd:enumeration value="PHS 416-7"/>
              <xsd:enumeration value="PHS 416-9"/>
              <xsd:enumeration value="Biosketch"/>
              <xsd:enumeration value="VCOC Certification"/>
              <xsd:enumeration value="Funding Agreement Certification"/>
              <xsd:enumeration value="Life Cycle Certification"/>
              <xsd:enumeration value="Final Progress Rpt"/>
            </xsd:restriction>
          </xsd:simpleType>
        </xsd:union>
      </xsd:simpleType>
    </xsd:element>
    <xsd:element name="File_x0020_Status" ma:index="6" nillable="true" ma:displayName="File Status" ma:description="File with markup/edits from customer? Are edits in progress? Are all updates complete? Has the file been replaced with a newer version? Has work on document been suspended or delayed?" ma:format="Dropdown" ma:indexed="true" ma:internalName="File_x0020_Status" ma:readOnly="false">
      <xsd:simpleType>
        <xsd:union memberTypes="dms:Text">
          <xsd:simpleType>
            <xsd:restriction base="dms:Choice">
              <xsd:enumeration value="Edits TBD"/>
              <xsd:enumeration value="Edits Done"/>
              <xsd:enumeration value="Working"/>
              <xsd:enumeration value="Final"/>
              <xsd:enumeration value="Out of Date"/>
              <xsd:enumeration value="Archive"/>
            </xsd:restriction>
          </xsd:simpleType>
        </xsd:union>
      </xsd:simpleType>
    </xsd:element>
    <xsd:element name="Category" ma:index="8" nillable="true" ma:displayName="Category" ma:description="Group or filter files by categories." ma:format="Dropdown" ma:indexed="true" ma:internalName="Category" ma:readOnly="false">
      <xsd:simpleType>
        <xsd:union memberTypes="dms:Text">
          <xsd:simpleType>
            <xsd:restriction base="dms:Choice">
              <xsd:enumeration value="Master"/>
              <xsd:enumeration value="Posted"/>
              <xsd:enumeration value="WIP"/>
              <xsd:enumeration value="Deferred"/>
              <xsd:enumeration value="Archive"/>
            </xsd:restriction>
          </xsd:simpleType>
        </xsd:union>
      </xsd:simpleType>
    </xsd:element>
    <xsd:element name="CR_ID" ma:index="9" nillable="true" ma:displayName="CR ID" ma:description="Change Request System Task ID" ma:list="{93820163-164a-4a79-a024-87700734587a}" ma:internalName="CR_ID" ma:readOnly="false" ma:showField="ID">
      <xsd:simpleType>
        <xsd:restriction base="dms:Lookup"/>
      </xsd:simpleType>
    </xsd:element>
    <xsd:element name="OMB_x0020_No_x002e_" ma:index="11" nillable="true" ma:displayName="OMB No." ma:description="OMB Package Number" ma:format="Dropdown" ma:internalName="OMB_x0020_No_x002e_" ma:readOnly="false">
      <xsd:simpleType>
        <xsd:union memberTypes="dms:Text">
          <xsd:simpleType>
            <xsd:restriction base="dms:Choice">
              <xsd:enumeration value="0925-0001"/>
              <xsd:enumeration value="0925-0002"/>
              <xsd:enumeration value="0925-0001/0002"/>
            </xsd:restriction>
          </xsd:simpleType>
        </xsd:union>
      </xsd:simpleType>
    </xsd:element>
    <xsd:element name="MediaServiceMetadata" ma:index="1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5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2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ile_x0020_Status xmlns="90cc9ed5-125c-488b-a883-4b2061b7b65f">Working</File_x0020_Status>
    <Category xmlns="90cc9ed5-125c-488b-a883-4b2061b7b65f">Master</Category>
    <CR_ID xmlns="90cc9ed5-125c-488b-a883-4b2061b7b65f" xsi:nil="true"/>
    <Form_x0020_Set xmlns="90cc9ed5-125c-488b-a883-4b2061b7b65f">Biosketch</Form_x0020_Set>
    <Test_x0020_Comment xmlns="90cc9ed5-125c-488b-a883-4b2061b7b65f">New Working Version 20170911
9/15, RG, Edited and QCed</Test_x0020_Comment>
    <OMB_x0020_No_x002e_ xmlns="90cc9ed5-125c-488b-a883-4b2061b7b65f">0925-0046</OMB_x0020_No_x002e_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35B9ECA-E67C-4187-8AE8-C7DC6AC48EC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1486A26-8526-4D9B-863E-4D7239FFAA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cc9ed5-125c-488b-a883-4b2061b7b65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A76CE26-06FF-4835-817C-1A5CD3E7E1B8}">
  <ds:schemaRefs>
    <ds:schemaRef ds:uri="http://schemas.microsoft.com/office/2006/metadata/properties"/>
    <ds:schemaRef ds:uri="http://schemas.microsoft.com/office/infopath/2007/PartnerControls"/>
    <ds:schemaRef ds:uri="90cc9ed5-125c-488b-a883-4b2061b7b65f"/>
  </ds:schemaRefs>
</ds:datastoreItem>
</file>

<file path=customXml/itemProps4.xml><?xml version="1.0" encoding="utf-8"?>
<ds:datastoreItem xmlns:ds="http://schemas.openxmlformats.org/officeDocument/2006/customXml" ds:itemID="{3A4A9A40-AA55-4CBA-93F5-B14C65A4947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2017</Words>
  <Characters>11499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OMB No. 0925-0046, Biographical Sketch Format Page</vt:lpstr>
    </vt:vector>
  </TitlesOfParts>
  <Company>DHHS/PHS/NIH</Company>
  <LinksUpToDate>false</LinksUpToDate>
  <CharactersWithSpaces>13490</CharactersWithSpaces>
  <SharedDoc>false</SharedDoc>
  <HLinks>
    <vt:vector size="6" baseType="variant">
      <vt:variant>
        <vt:i4>2752620</vt:i4>
      </vt:variant>
      <vt:variant>
        <vt:i4>0</vt:i4>
      </vt:variant>
      <vt:variant>
        <vt:i4>0</vt:i4>
      </vt:variant>
      <vt:variant>
        <vt:i4>5</vt:i4>
      </vt:variant>
      <vt:variant>
        <vt:lpwstr>http://publicaccess.nih.gov/submit_process_journals.htm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OMB No. 0925-0046, Biographical Sketch Format Page</dc:title>
  <dc:subject>DHHS, Public Health Service Grant Application</dc:subject>
  <dc:creator>Office of Extramural Programs</dc:creator>
  <cp:keywords>PHS Grant Application, 0925-0001/0002, (Rev. 08/12), Biographical Sketch Format Page</cp:keywords>
  <dc:description/>
  <cp:lastModifiedBy>Aaron Tan Tze Kai</cp:lastModifiedBy>
  <cp:revision>5</cp:revision>
  <cp:lastPrinted>2025-09-02T05:57:00Z</cp:lastPrinted>
  <dcterms:created xsi:type="dcterms:W3CDTF">2025-09-02T05:57:00Z</dcterms:created>
  <dcterms:modified xsi:type="dcterms:W3CDTF">2025-10-01T17:18:00Z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0x01010020F12B3A11F7F146A1110B896AF57C78</vt:lpwstr>
  </property>
  <property fmtid="{D5CDD505-2E9C-101B-9397-08002B2CF9AE}" pid="3" name="Test Comment">
    <vt:lpwstr>7/17/2015. Updated file properties. 6/23/2013. Created .docx version and added OMB info to footer.</vt:lpwstr>
  </property>
  <property fmtid="{D5CDD505-2E9C-101B-9397-08002B2CF9AE}" pid="4" name="Form Set">
    <vt:lpwstr>PHS398/PHS2590</vt:lpwstr>
  </property>
</Properties>
</file>