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7DF864" w14:textId="77777777" w:rsidR="000D0028" w:rsidRDefault="000D0028" w:rsidP="000D0028">
      <w:pPr>
        <w:pStyle w:val="OMBInfo"/>
      </w:pPr>
      <w:r>
        <w:t>OMB No. 0925-0001 and 0925-0002 (Rev. 10</w:t>
      </w:r>
      <w:r w:rsidRPr="007E6E1E">
        <w:t>/202</w:t>
      </w:r>
      <w:r>
        <w:t>1</w:t>
      </w:r>
      <w:r w:rsidRPr="007E6E1E">
        <w:t xml:space="preserve"> </w:t>
      </w:r>
      <w:r>
        <w:t>Approved Through 09/30/2024)</w:t>
      </w:r>
    </w:p>
    <w:p w14:paraId="48D07FF5" w14:textId="77777777" w:rsidR="002B7443" w:rsidRPr="006E6FB5" w:rsidRDefault="002B7443" w:rsidP="006E6FB5">
      <w:pPr>
        <w:pStyle w:val="Title"/>
      </w:pPr>
      <w:r w:rsidRPr="006E6FB5">
        <w:t>BIOGRAPHICAL SKETCH</w:t>
      </w:r>
    </w:p>
    <w:p w14:paraId="01C9B6C5" w14:textId="7EDF005C" w:rsidR="002B7443" w:rsidRPr="00F7284D" w:rsidRDefault="002B7443" w:rsidP="00F7284D">
      <w:pPr>
        <w:pStyle w:val="HeadingNote"/>
      </w:pPr>
      <w:r w:rsidRPr="00F7284D">
        <w:t>Provide the following information for the Senior/key personnel and other significant contributors.</w:t>
      </w:r>
      <w:r w:rsidRPr="00F7284D">
        <w:br w:type="textWrapping" w:clear="all"/>
        <w:t xml:space="preserve">Follow this format for each person.  </w:t>
      </w:r>
      <w:r w:rsidRPr="00656AB8">
        <w:rPr>
          <w:b/>
        </w:rPr>
        <w:t xml:space="preserve">DO NOT EXCEED </w:t>
      </w:r>
      <w:r>
        <w:rPr>
          <w:b/>
        </w:rPr>
        <w:t>FIVE</w:t>
      </w:r>
      <w:r w:rsidRPr="00656AB8">
        <w:rPr>
          <w:b/>
        </w:rPr>
        <w:t xml:space="preserve"> PAGES.</w:t>
      </w:r>
    </w:p>
    <w:p w14:paraId="4F46CDBB" w14:textId="11DBEFED" w:rsidR="002B7443" w:rsidRPr="00D3779E" w:rsidRDefault="002B7443" w:rsidP="002B7443">
      <w:pPr>
        <w:pStyle w:val="FormFieldCaption1"/>
        <w:pBdr>
          <w:between w:val="single" w:sz="4" w:space="1" w:color="auto"/>
        </w:pBdr>
        <w:rPr>
          <w:sz w:val="32"/>
        </w:rPr>
      </w:pPr>
      <w:r w:rsidRPr="00D3779E">
        <w:rPr>
          <w:sz w:val="22"/>
        </w:rPr>
        <w:t>NAME:</w:t>
      </w:r>
      <w:r w:rsidR="00E03323">
        <w:rPr>
          <w:sz w:val="22"/>
        </w:rPr>
        <w:t xml:space="preserve"> </w:t>
      </w:r>
      <w:r w:rsidR="003C47C4">
        <w:rPr>
          <w:sz w:val="22"/>
        </w:rPr>
        <w:t>Dr. Pervez Sultan</w:t>
      </w:r>
    </w:p>
    <w:p w14:paraId="7FFF41C1" w14:textId="6E76E444" w:rsidR="002B7443" w:rsidRPr="0051799D" w:rsidRDefault="00E047AD" w:rsidP="002B7443">
      <w:pPr>
        <w:pStyle w:val="FormFieldCaption1"/>
        <w:pBdr>
          <w:between w:val="single" w:sz="4" w:space="1" w:color="auto"/>
        </w:pBdr>
        <w:rPr>
          <w:color w:val="000000" w:themeColor="text1"/>
          <w:sz w:val="32"/>
        </w:rPr>
      </w:pPr>
      <w:proofErr w:type="spellStart"/>
      <w:r w:rsidRPr="0051799D">
        <w:rPr>
          <w:color w:val="000000" w:themeColor="text1"/>
          <w:sz w:val="22"/>
        </w:rPr>
        <w:t>eRA</w:t>
      </w:r>
      <w:proofErr w:type="spellEnd"/>
      <w:r w:rsidRPr="0051799D">
        <w:rPr>
          <w:color w:val="000000" w:themeColor="text1"/>
          <w:sz w:val="22"/>
        </w:rPr>
        <w:t xml:space="preserve"> COMMONS USER NAME (credential, e.g., agency login)</w:t>
      </w:r>
      <w:r w:rsidR="002B7443" w:rsidRPr="0051799D">
        <w:rPr>
          <w:color w:val="000000" w:themeColor="text1"/>
          <w:sz w:val="22"/>
        </w:rPr>
        <w:t>:</w:t>
      </w:r>
      <w:r w:rsidR="00E03323" w:rsidRPr="0051799D">
        <w:rPr>
          <w:color w:val="000000" w:themeColor="text1"/>
          <w:sz w:val="22"/>
        </w:rPr>
        <w:t xml:space="preserve"> </w:t>
      </w:r>
      <w:r w:rsidR="0051799D" w:rsidRPr="0051799D">
        <w:rPr>
          <w:color w:val="000000" w:themeColor="text1"/>
          <w:sz w:val="22"/>
        </w:rPr>
        <w:t>PSULTAN</w:t>
      </w:r>
    </w:p>
    <w:p w14:paraId="74873D9A" w14:textId="06426CA5" w:rsidR="002B7443" w:rsidRPr="00D3779E" w:rsidRDefault="00E047AD" w:rsidP="002B7443">
      <w:pPr>
        <w:pStyle w:val="FormFieldCaption1"/>
        <w:pBdr>
          <w:between w:val="single" w:sz="4" w:space="1" w:color="auto"/>
        </w:pBdr>
        <w:rPr>
          <w:sz w:val="32"/>
        </w:rPr>
      </w:pPr>
      <w:r w:rsidRPr="00D3779E">
        <w:rPr>
          <w:sz w:val="22"/>
        </w:rPr>
        <w:t>POSITION TITLE</w:t>
      </w:r>
      <w:r w:rsidR="002B7443" w:rsidRPr="00D3779E">
        <w:rPr>
          <w:sz w:val="22"/>
        </w:rPr>
        <w:t>:</w:t>
      </w:r>
      <w:r w:rsidR="003C47C4" w:rsidRPr="003C47C4">
        <w:rPr>
          <w:sz w:val="22"/>
        </w:rPr>
        <w:t xml:space="preserve"> </w:t>
      </w:r>
      <w:r w:rsidR="003C47C4">
        <w:rPr>
          <w:sz w:val="22"/>
        </w:rPr>
        <w:t>Associate Professor of Anesthesiology</w:t>
      </w:r>
    </w:p>
    <w:p w14:paraId="035344DF" w14:textId="571DC801" w:rsidR="002B7443" w:rsidRPr="00D3779E" w:rsidRDefault="002B7443" w:rsidP="002B7443">
      <w:pPr>
        <w:pStyle w:val="FormFieldCaption1"/>
        <w:pBdr>
          <w:between w:val="single" w:sz="4" w:space="1" w:color="auto"/>
        </w:pBdr>
        <w:rPr>
          <w:sz w:val="22"/>
        </w:rPr>
      </w:pPr>
      <w:r w:rsidRPr="00D3779E">
        <w:rPr>
          <w:sz w:val="22"/>
        </w:rPr>
        <w:t xml:space="preserve">EDUCATION/TRAINING </w:t>
      </w:r>
      <w:r w:rsidRPr="00D3779E">
        <w:rPr>
          <w:rStyle w:val="Emphasis"/>
          <w:sz w:val="22"/>
        </w:rPr>
        <w:t>(Begin with baccalaureate or other initial professional education, such as nursing, include postdoctoral training and residency training if applicable.</w:t>
      </w:r>
      <w:r w:rsidR="00C1247F" w:rsidRPr="00D3779E">
        <w:rPr>
          <w:rStyle w:val="Emphasis"/>
          <w:sz w:val="22"/>
        </w:rPr>
        <w:t xml:space="preserve"> Add/delete rows as necessary.</w:t>
      </w:r>
      <w:r w:rsidRPr="00D3779E">
        <w:rPr>
          <w:rStyle w:val="Emphasis"/>
          <w:sz w:val="22"/>
        </w:rPr>
        <w:t>)</w:t>
      </w:r>
    </w:p>
    <w:tbl>
      <w:tblPr>
        <w:tblStyle w:val="TableGrid"/>
        <w:tblW w:w="10890" w:type="dxa"/>
        <w:tblBorders>
          <w:left w:val="none" w:sz="0" w:space="0" w:color="auto"/>
          <w:bottom w:val="none" w:sz="0" w:space="0" w:color="auto"/>
          <w:right w:val="none" w:sz="0" w:space="0" w:color="auto"/>
          <w:insideH w:val="none" w:sz="0" w:space="0" w:color="auto"/>
        </w:tblBorders>
        <w:tblLayout w:type="fixed"/>
        <w:tblLook w:val="04A0" w:firstRow="1" w:lastRow="0" w:firstColumn="1" w:lastColumn="0" w:noHBand="0" w:noVBand="1"/>
        <w:tblCaption w:val="Education and Training Table"/>
        <w:tblDescription w:val="Enter your institution name and location, degree (if applicable), start date, end date (or expected end date), and field of study. "/>
      </w:tblPr>
      <w:tblGrid>
        <w:gridCol w:w="4140"/>
        <w:gridCol w:w="1350"/>
        <w:gridCol w:w="1350"/>
        <w:gridCol w:w="4050"/>
      </w:tblGrid>
      <w:tr w:rsidR="00EA6FB6" w:rsidRPr="00D3779E" w14:paraId="403BA4A5" w14:textId="77777777" w:rsidTr="00EA6FB6">
        <w:trPr>
          <w:cantSplit/>
          <w:tblHeader/>
        </w:trPr>
        <w:tc>
          <w:tcPr>
            <w:tcW w:w="4140" w:type="dxa"/>
            <w:tcBorders>
              <w:top w:val="single" w:sz="4" w:space="0" w:color="auto"/>
              <w:bottom w:val="single" w:sz="4" w:space="0" w:color="auto"/>
            </w:tcBorders>
            <w:vAlign w:val="center"/>
          </w:tcPr>
          <w:p w14:paraId="2C3E9ED6" w14:textId="346409A0" w:rsidR="00EA6FB6" w:rsidRPr="00D3779E" w:rsidRDefault="00EA6FB6" w:rsidP="00EA6FB6">
            <w:pPr>
              <w:pStyle w:val="FormFieldCaption"/>
              <w:jc w:val="center"/>
              <w:rPr>
                <w:sz w:val="22"/>
              </w:rPr>
            </w:pPr>
            <w:r w:rsidRPr="00D3779E">
              <w:rPr>
                <w:sz w:val="22"/>
              </w:rPr>
              <w:t>INSTITUTION AND LOCATION</w:t>
            </w:r>
          </w:p>
        </w:tc>
        <w:tc>
          <w:tcPr>
            <w:tcW w:w="1350" w:type="dxa"/>
            <w:tcBorders>
              <w:top w:val="single" w:sz="4" w:space="0" w:color="auto"/>
              <w:bottom w:val="single" w:sz="4" w:space="0" w:color="auto"/>
            </w:tcBorders>
            <w:vAlign w:val="center"/>
          </w:tcPr>
          <w:p w14:paraId="7CD2088D" w14:textId="77777777" w:rsidR="00EA6FB6" w:rsidRPr="00D3779E" w:rsidRDefault="00EA6FB6" w:rsidP="00EA6FB6">
            <w:pPr>
              <w:pStyle w:val="FormFieldCaption"/>
              <w:jc w:val="center"/>
              <w:rPr>
                <w:sz w:val="22"/>
              </w:rPr>
            </w:pPr>
            <w:r w:rsidRPr="00D3779E">
              <w:rPr>
                <w:sz w:val="22"/>
              </w:rPr>
              <w:t>DEGREE</w:t>
            </w:r>
          </w:p>
          <w:p w14:paraId="209F09BA" w14:textId="77777777" w:rsidR="00EA6FB6" w:rsidRPr="00D3779E" w:rsidRDefault="00EA6FB6" w:rsidP="00EA6FB6">
            <w:pPr>
              <w:pStyle w:val="FormFieldCaption"/>
              <w:jc w:val="center"/>
              <w:rPr>
                <w:rStyle w:val="Emphasis"/>
                <w:sz w:val="22"/>
              </w:rPr>
            </w:pPr>
            <w:r w:rsidRPr="00D3779E">
              <w:rPr>
                <w:rStyle w:val="Emphasis"/>
                <w:sz w:val="22"/>
              </w:rPr>
              <w:t>(</w:t>
            </w:r>
            <w:proofErr w:type="gramStart"/>
            <w:r w:rsidRPr="00D3779E">
              <w:rPr>
                <w:rStyle w:val="Emphasis"/>
                <w:sz w:val="22"/>
              </w:rPr>
              <w:t>if</w:t>
            </w:r>
            <w:proofErr w:type="gramEnd"/>
            <w:r w:rsidRPr="00D3779E">
              <w:rPr>
                <w:rStyle w:val="Emphasis"/>
                <w:sz w:val="22"/>
              </w:rPr>
              <w:t xml:space="preserve"> applicable)</w:t>
            </w:r>
          </w:p>
          <w:p w14:paraId="330E76C4" w14:textId="77777777" w:rsidR="00EA6FB6" w:rsidRPr="00D3779E" w:rsidRDefault="00EA6FB6" w:rsidP="00EA6FB6">
            <w:pPr>
              <w:pStyle w:val="FormFieldCaption"/>
              <w:rPr>
                <w:sz w:val="22"/>
              </w:rPr>
            </w:pPr>
          </w:p>
        </w:tc>
        <w:tc>
          <w:tcPr>
            <w:tcW w:w="1350" w:type="dxa"/>
            <w:tcBorders>
              <w:top w:val="single" w:sz="4" w:space="0" w:color="auto"/>
              <w:bottom w:val="single" w:sz="4" w:space="0" w:color="auto"/>
            </w:tcBorders>
            <w:vAlign w:val="center"/>
          </w:tcPr>
          <w:p w14:paraId="1044EBD5" w14:textId="77777777" w:rsidR="00EA6FB6" w:rsidRPr="00D3779E" w:rsidRDefault="00EA6FB6" w:rsidP="00EA6FB6">
            <w:pPr>
              <w:pStyle w:val="FormFieldCaption"/>
              <w:jc w:val="center"/>
              <w:rPr>
                <w:sz w:val="22"/>
              </w:rPr>
            </w:pPr>
            <w:r w:rsidRPr="00D3779E">
              <w:rPr>
                <w:sz w:val="22"/>
              </w:rPr>
              <w:t>Completion Date</w:t>
            </w:r>
          </w:p>
          <w:p w14:paraId="3F17F3E4" w14:textId="77777777" w:rsidR="00EA6FB6" w:rsidRPr="00D3779E" w:rsidRDefault="00EA6FB6" w:rsidP="00EA6FB6">
            <w:pPr>
              <w:pStyle w:val="FormFieldCaption"/>
              <w:jc w:val="center"/>
              <w:rPr>
                <w:sz w:val="22"/>
              </w:rPr>
            </w:pPr>
            <w:r w:rsidRPr="00D3779E">
              <w:rPr>
                <w:sz w:val="22"/>
              </w:rPr>
              <w:t>MM/YYYY</w:t>
            </w:r>
          </w:p>
          <w:p w14:paraId="47C27DC0" w14:textId="77777777" w:rsidR="00EA6FB6" w:rsidRPr="00D3779E" w:rsidRDefault="00EA6FB6" w:rsidP="00EA6FB6">
            <w:pPr>
              <w:pStyle w:val="FormFieldCaption"/>
              <w:rPr>
                <w:sz w:val="22"/>
              </w:rPr>
            </w:pPr>
          </w:p>
        </w:tc>
        <w:tc>
          <w:tcPr>
            <w:tcW w:w="4050" w:type="dxa"/>
            <w:tcBorders>
              <w:top w:val="single" w:sz="4" w:space="0" w:color="auto"/>
              <w:bottom w:val="single" w:sz="4" w:space="0" w:color="auto"/>
            </w:tcBorders>
            <w:vAlign w:val="center"/>
          </w:tcPr>
          <w:p w14:paraId="14F43D6F" w14:textId="77777777" w:rsidR="00EA6FB6" w:rsidRPr="00D3779E" w:rsidRDefault="00EA6FB6" w:rsidP="00EA6FB6">
            <w:pPr>
              <w:pStyle w:val="FormFieldCaption"/>
              <w:jc w:val="center"/>
              <w:rPr>
                <w:sz w:val="22"/>
              </w:rPr>
            </w:pPr>
            <w:r w:rsidRPr="00D3779E">
              <w:rPr>
                <w:sz w:val="22"/>
              </w:rPr>
              <w:t>FIELD OF STUDY</w:t>
            </w:r>
          </w:p>
          <w:p w14:paraId="59E1A31E" w14:textId="77777777" w:rsidR="00EA6FB6" w:rsidRPr="00D3779E" w:rsidRDefault="00EA6FB6" w:rsidP="00EA6FB6">
            <w:pPr>
              <w:pStyle w:val="FormFieldCaption"/>
              <w:rPr>
                <w:sz w:val="22"/>
              </w:rPr>
            </w:pPr>
          </w:p>
        </w:tc>
      </w:tr>
      <w:tr w:rsidR="00EA6FB6" w:rsidRPr="00D3779E" w14:paraId="5C18EE78" w14:textId="77777777" w:rsidTr="00EA6FB6">
        <w:trPr>
          <w:cantSplit/>
          <w:trHeight w:val="395"/>
        </w:trPr>
        <w:tc>
          <w:tcPr>
            <w:tcW w:w="4140" w:type="dxa"/>
            <w:tcBorders>
              <w:top w:val="single" w:sz="4" w:space="0" w:color="auto"/>
              <w:bottom w:val="single" w:sz="4" w:space="0" w:color="auto"/>
            </w:tcBorders>
          </w:tcPr>
          <w:p w14:paraId="7D476A47" w14:textId="77777777" w:rsidR="00EA6FB6" w:rsidRDefault="00EA6FB6" w:rsidP="00EA6FB6">
            <w:pPr>
              <w:pStyle w:val="FormFieldCaption"/>
              <w:spacing w:before="20" w:after="20"/>
              <w:contextualSpacing/>
              <w:rPr>
                <w:sz w:val="22"/>
                <w:szCs w:val="22"/>
              </w:rPr>
            </w:pPr>
            <w:r>
              <w:rPr>
                <w:sz w:val="22"/>
                <w:szCs w:val="22"/>
              </w:rPr>
              <w:t>University of Edinburgh, Scotland, UK</w:t>
            </w:r>
          </w:p>
          <w:p w14:paraId="37C51D87" w14:textId="77777777" w:rsidR="00EA6FB6" w:rsidRDefault="00EA6FB6" w:rsidP="00EA6FB6">
            <w:pPr>
              <w:pStyle w:val="FormFieldCaption"/>
              <w:spacing w:before="20" w:after="20"/>
              <w:contextualSpacing/>
              <w:rPr>
                <w:sz w:val="22"/>
                <w:szCs w:val="22"/>
              </w:rPr>
            </w:pPr>
          </w:p>
          <w:p w14:paraId="200AA813" w14:textId="77777777" w:rsidR="00EA6FB6" w:rsidRDefault="00EA6FB6" w:rsidP="00EA6FB6">
            <w:pPr>
              <w:pStyle w:val="FormFieldCaption"/>
              <w:spacing w:before="20" w:after="20"/>
              <w:contextualSpacing/>
              <w:rPr>
                <w:sz w:val="22"/>
                <w:szCs w:val="22"/>
              </w:rPr>
            </w:pPr>
          </w:p>
          <w:p w14:paraId="53DEA72F" w14:textId="5A2E73EA" w:rsidR="00EA6FB6" w:rsidRDefault="00EA6FB6" w:rsidP="00EA6FB6">
            <w:pPr>
              <w:pStyle w:val="FormFieldCaption"/>
              <w:spacing w:before="20" w:after="20"/>
              <w:contextualSpacing/>
              <w:rPr>
                <w:sz w:val="22"/>
                <w:szCs w:val="22"/>
              </w:rPr>
            </w:pPr>
            <w:r>
              <w:rPr>
                <w:sz w:val="22"/>
                <w:szCs w:val="22"/>
              </w:rPr>
              <w:t>Royal College of Anaesthetists (UK)  Board Certification</w:t>
            </w:r>
          </w:p>
          <w:p w14:paraId="1FC09E74" w14:textId="77777777" w:rsidR="00EA6FB6" w:rsidRDefault="00EA6FB6" w:rsidP="00EA6FB6">
            <w:pPr>
              <w:pStyle w:val="FormFieldCaption"/>
              <w:spacing w:before="20" w:after="20"/>
              <w:contextualSpacing/>
              <w:rPr>
                <w:sz w:val="22"/>
                <w:szCs w:val="22"/>
              </w:rPr>
            </w:pPr>
          </w:p>
          <w:p w14:paraId="3B8B7C97" w14:textId="77777777" w:rsidR="00EA6FB6" w:rsidRDefault="00EA6FB6" w:rsidP="00EA6FB6">
            <w:pPr>
              <w:pStyle w:val="FormFieldCaption"/>
              <w:spacing w:before="20" w:after="20"/>
              <w:contextualSpacing/>
              <w:rPr>
                <w:sz w:val="22"/>
                <w:szCs w:val="22"/>
              </w:rPr>
            </w:pPr>
            <w:r>
              <w:rPr>
                <w:sz w:val="22"/>
                <w:szCs w:val="22"/>
              </w:rPr>
              <w:t>Stanford University Medical Center</w:t>
            </w:r>
          </w:p>
          <w:p w14:paraId="71378C63" w14:textId="77777777" w:rsidR="00EA6FB6" w:rsidRDefault="00EA6FB6" w:rsidP="00EA6FB6">
            <w:pPr>
              <w:pStyle w:val="FormFieldCaption"/>
              <w:spacing w:before="20" w:after="20"/>
              <w:contextualSpacing/>
              <w:rPr>
                <w:sz w:val="22"/>
                <w:szCs w:val="22"/>
              </w:rPr>
            </w:pPr>
          </w:p>
          <w:p w14:paraId="7B11A281" w14:textId="77777777" w:rsidR="00EA6FB6" w:rsidRDefault="00EA6FB6" w:rsidP="00EA6FB6">
            <w:pPr>
              <w:pStyle w:val="FormFieldCaption"/>
              <w:spacing w:before="20" w:after="20"/>
              <w:contextualSpacing/>
              <w:rPr>
                <w:sz w:val="22"/>
                <w:szCs w:val="22"/>
              </w:rPr>
            </w:pPr>
          </w:p>
          <w:p w14:paraId="6E942878" w14:textId="77777777" w:rsidR="00EA6FB6" w:rsidRDefault="00EA6FB6" w:rsidP="00EA6FB6">
            <w:pPr>
              <w:pStyle w:val="FormFieldCaption"/>
              <w:spacing w:before="20" w:after="20"/>
              <w:contextualSpacing/>
              <w:rPr>
                <w:sz w:val="22"/>
                <w:szCs w:val="22"/>
              </w:rPr>
            </w:pPr>
            <w:r>
              <w:rPr>
                <w:sz w:val="22"/>
                <w:szCs w:val="22"/>
              </w:rPr>
              <w:t>University College London</w:t>
            </w:r>
          </w:p>
          <w:p w14:paraId="0C951ADE" w14:textId="1A67056A" w:rsidR="00EA6FB6" w:rsidRPr="00977FA5" w:rsidRDefault="00EA6FB6" w:rsidP="00EA6FB6">
            <w:pPr>
              <w:pStyle w:val="FormFieldCaption"/>
              <w:spacing w:before="20" w:after="20"/>
              <w:rPr>
                <w:sz w:val="22"/>
                <w:szCs w:val="22"/>
              </w:rPr>
            </w:pPr>
          </w:p>
        </w:tc>
        <w:tc>
          <w:tcPr>
            <w:tcW w:w="1350" w:type="dxa"/>
            <w:tcBorders>
              <w:top w:val="single" w:sz="4" w:space="0" w:color="auto"/>
              <w:bottom w:val="single" w:sz="4" w:space="0" w:color="auto"/>
            </w:tcBorders>
          </w:tcPr>
          <w:p w14:paraId="196A87CB" w14:textId="77777777" w:rsidR="00EA6FB6" w:rsidRDefault="00EA6FB6" w:rsidP="00EA6FB6">
            <w:pPr>
              <w:pStyle w:val="FormFieldCaption"/>
              <w:spacing w:before="20" w:after="20"/>
              <w:contextualSpacing/>
              <w:jc w:val="center"/>
              <w:rPr>
                <w:sz w:val="22"/>
                <w:szCs w:val="22"/>
              </w:rPr>
            </w:pPr>
            <w:r>
              <w:rPr>
                <w:sz w:val="22"/>
                <w:szCs w:val="22"/>
              </w:rPr>
              <w:t xml:space="preserve">MBChB </w:t>
            </w:r>
          </w:p>
          <w:p w14:paraId="26E826DA" w14:textId="77777777" w:rsidR="00EA6FB6" w:rsidRDefault="00EA6FB6" w:rsidP="00EA6FB6">
            <w:pPr>
              <w:pStyle w:val="FormFieldCaption"/>
              <w:spacing w:before="20" w:after="20"/>
              <w:contextualSpacing/>
              <w:jc w:val="center"/>
              <w:rPr>
                <w:sz w:val="22"/>
                <w:szCs w:val="22"/>
              </w:rPr>
            </w:pPr>
          </w:p>
          <w:p w14:paraId="33274433" w14:textId="77777777" w:rsidR="00EA6FB6" w:rsidRDefault="00EA6FB6" w:rsidP="00EA6FB6">
            <w:pPr>
              <w:pStyle w:val="FormFieldCaption"/>
              <w:spacing w:before="20" w:after="20"/>
              <w:contextualSpacing/>
              <w:jc w:val="center"/>
              <w:rPr>
                <w:sz w:val="22"/>
                <w:szCs w:val="22"/>
              </w:rPr>
            </w:pPr>
          </w:p>
          <w:p w14:paraId="04702B8D" w14:textId="77777777" w:rsidR="00EA6FB6" w:rsidRDefault="00EA6FB6" w:rsidP="00EA6FB6">
            <w:pPr>
              <w:pStyle w:val="FormFieldCaption"/>
              <w:spacing w:before="20" w:after="20"/>
              <w:contextualSpacing/>
              <w:jc w:val="center"/>
              <w:rPr>
                <w:sz w:val="22"/>
                <w:szCs w:val="22"/>
              </w:rPr>
            </w:pPr>
            <w:r>
              <w:rPr>
                <w:sz w:val="22"/>
                <w:szCs w:val="22"/>
              </w:rPr>
              <w:t>FRCA</w:t>
            </w:r>
          </w:p>
          <w:p w14:paraId="5E437D96" w14:textId="77777777" w:rsidR="00EA6FB6" w:rsidRDefault="00EA6FB6" w:rsidP="00EA6FB6">
            <w:pPr>
              <w:pStyle w:val="FormFieldCaption"/>
              <w:spacing w:before="20" w:after="20"/>
              <w:contextualSpacing/>
              <w:jc w:val="center"/>
              <w:rPr>
                <w:sz w:val="22"/>
                <w:szCs w:val="22"/>
              </w:rPr>
            </w:pPr>
          </w:p>
          <w:p w14:paraId="5E35DAA0" w14:textId="77777777" w:rsidR="00EA6FB6" w:rsidRDefault="00EA6FB6" w:rsidP="00EA6FB6">
            <w:pPr>
              <w:pStyle w:val="FormFieldCaption"/>
              <w:spacing w:before="20" w:after="20"/>
              <w:contextualSpacing/>
              <w:jc w:val="center"/>
              <w:rPr>
                <w:sz w:val="22"/>
                <w:szCs w:val="22"/>
              </w:rPr>
            </w:pPr>
          </w:p>
          <w:p w14:paraId="531124FC" w14:textId="77777777" w:rsidR="00EA6FB6" w:rsidRDefault="00EA6FB6" w:rsidP="00EA6FB6">
            <w:pPr>
              <w:pStyle w:val="FormFieldCaption"/>
              <w:spacing w:before="20" w:after="20"/>
              <w:contextualSpacing/>
              <w:jc w:val="center"/>
              <w:rPr>
                <w:sz w:val="22"/>
                <w:szCs w:val="22"/>
              </w:rPr>
            </w:pPr>
            <w:r>
              <w:rPr>
                <w:sz w:val="22"/>
                <w:szCs w:val="22"/>
              </w:rPr>
              <w:t xml:space="preserve">Fellowship </w:t>
            </w:r>
          </w:p>
          <w:p w14:paraId="53C4B0DC" w14:textId="77777777" w:rsidR="00EA6FB6" w:rsidRDefault="00EA6FB6" w:rsidP="00EA6FB6">
            <w:pPr>
              <w:pStyle w:val="FormFieldCaption"/>
              <w:spacing w:before="20" w:after="20"/>
              <w:contextualSpacing/>
              <w:jc w:val="center"/>
              <w:rPr>
                <w:sz w:val="22"/>
                <w:szCs w:val="22"/>
              </w:rPr>
            </w:pPr>
          </w:p>
          <w:p w14:paraId="3BC1D58B" w14:textId="77777777" w:rsidR="00EA6FB6" w:rsidRDefault="00EA6FB6" w:rsidP="00EA6FB6">
            <w:pPr>
              <w:pStyle w:val="FormFieldCaption"/>
              <w:spacing w:before="20" w:after="20"/>
              <w:contextualSpacing/>
              <w:jc w:val="center"/>
              <w:rPr>
                <w:sz w:val="22"/>
                <w:szCs w:val="22"/>
              </w:rPr>
            </w:pPr>
          </w:p>
          <w:p w14:paraId="433C0CCC" w14:textId="162A055F" w:rsidR="00EA6FB6" w:rsidRPr="00977FA5" w:rsidRDefault="00EA6FB6" w:rsidP="00EA6FB6">
            <w:pPr>
              <w:pStyle w:val="FormFieldCaption"/>
              <w:spacing w:before="20" w:after="20"/>
              <w:jc w:val="center"/>
              <w:rPr>
                <w:sz w:val="22"/>
                <w:szCs w:val="22"/>
              </w:rPr>
            </w:pPr>
            <w:r>
              <w:rPr>
                <w:sz w:val="22"/>
                <w:szCs w:val="22"/>
              </w:rPr>
              <w:t>MD (Res)</w:t>
            </w:r>
          </w:p>
        </w:tc>
        <w:tc>
          <w:tcPr>
            <w:tcW w:w="1350" w:type="dxa"/>
            <w:tcBorders>
              <w:top w:val="single" w:sz="4" w:space="0" w:color="auto"/>
              <w:bottom w:val="single" w:sz="4" w:space="0" w:color="auto"/>
            </w:tcBorders>
          </w:tcPr>
          <w:p w14:paraId="1EC211F1" w14:textId="77777777" w:rsidR="00EA6FB6" w:rsidRDefault="00EA6FB6" w:rsidP="00EA6FB6">
            <w:pPr>
              <w:pStyle w:val="FormFieldCaption"/>
              <w:spacing w:before="20" w:after="20"/>
              <w:contextualSpacing/>
              <w:jc w:val="center"/>
              <w:rPr>
                <w:sz w:val="22"/>
                <w:szCs w:val="22"/>
              </w:rPr>
            </w:pPr>
            <w:r>
              <w:rPr>
                <w:sz w:val="22"/>
                <w:szCs w:val="22"/>
              </w:rPr>
              <w:t>07/2003</w:t>
            </w:r>
          </w:p>
          <w:p w14:paraId="16370D51" w14:textId="77777777" w:rsidR="00EA6FB6" w:rsidRDefault="00EA6FB6" w:rsidP="00EA6FB6">
            <w:pPr>
              <w:pStyle w:val="FormFieldCaption"/>
              <w:spacing w:before="20" w:after="20"/>
              <w:contextualSpacing/>
              <w:jc w:val="center"/>
              <w:rPr>
                <w:sz w:val="22"/>
                <w:szCs w:val="22"/>
              </w:rPr>
            </w:pPr>
          </w:p>
          <w:p w14:paraId="590689D5" w14:textId="77777777" w:rsidR="00EA6FB6" w:rsidRDefault="00EA6FB6" w:rsidP="00EA6FB6">
            <w:pPr>
              <w:pStyle w:val="FormFieldCaption"/>
              <w:spacing w:before="20" w:after="20"/>
              <w:contextualSpacing/>
              <w:jc w:val="center"/>
              <w:rPr>
                <w:sz w:val="22"/>
                <w:szCs w:val="22"/>
              </w:rPr>
            </w:pPr>
          </w:p>
          <w:p w14:paraId="6AE28D10" w14:textId="77777777" w:rsidR="00EA6FB6" w:rsidRDefault="00EA6FB6" w:rsidP="00EA6FB6">
            <w:pPr>
              <w:pStyle w:val="FormFieldCaption"/>
              <w:spacing w:before="20" w:after="20"/>
              <w:contextualSpacing/>
              <w:jc w:val="center"/>
              <w:rPr>
                <w:sz w:val="22"/>
                <w:szCs w:val="22"/>
              </w:rPr>
            </w:pPr>
            <w:r>
              <w:rPr>
                <w:sz w:val="22"/>
                <w:szCs w:val="22"/>
              </w:rPr>
              <w:t>12/2007</w:t>
            </w:r>
          </w:p>
          <w:p w14:paraId="104A931B" w14:textId="77777777" w:rsidR="00EA6FB6" w:rsidRDefault="00EA6FB6" w:rsidP="00EA6FB6">
            <w:pPr>
              <w:pStyle w:val="FormFieldCaption"/>
              <w:spacing w:before="20" w:after="20"/>
              <w:contextualSpacing/>
              <w:jc w:val="center"/>
              <w:rPr>
                <w:sz w:val="22"/>
                <w:szCs w:val="22"/>
              </w:rPr>
            </w:pPr>
          </w:p>
          <w:p w14:paraId="17FA22B1" w14:textId="77777777" w:rsidR="00EA6FB6" w:rsidRDefault="00EA6FB6" w:rsidP="00EA6FB6">
            <w:pPr>
              <w:pStyle w:val="FormFieldCaption"/>
              <w:spacing w:before="20" w:after="20"/>
              <w:contextualSpacing/>
              <w:jc w:val="center"/>
              <w:rPr>
                <w:sz w:val="22"/>
                <w:szCs w:val="22"/>
              </w:rPr>
            </w:pPr>
          </w:p>
          <w:p w14:paraId="72119665" w14:textId="77777777" w:rsidR="00EA6FB6" w:rsidRDefault="00EA6FB6" w:rsidP="00EA6FB6">
            <w:pPr>
              <w:pStyle w:val="FormFieldCaption"/>
              <w:spacing w:before="20" w:after="20"/>
              <w:contextualSpacing/>
              <w:jc w:val="center"/>
              <w:rPr>
                <w:sz w:val="22"/>
                <w:szCs w:val="22"/>
              </w:rPr>
            </w:pPr>
            <w:r>
              <w:rPr>
                <w:sz w:val="22"/>
                <w:szCs w:val="22"/>
              </w:rPr>
              <w:t>08/2011</w:t>
            </w:r>
          </w:p>
          <w:p w14:paraId="27C3A671" w14:textId="77777777" w:rsidR="00EA6FB6" w:rsidRDefault="00EA6FB6" w:rsidP="00EA6FB6">
            <w:pPr>
              <w:pStyle w:val="FormFieldCaption"/>
              <w:spacing w:before="20" w:after="20"/>
              <w:contextualSpacing/>
              <w:jc w:val="center"/>
              <w:rPr>
                <w:sz w:val="22"/>
                <w:szCs w:val="22"/>
              </w:rPr>
            </w:pPr>
          </w:p>
          <w:p w14:paraId="17D4F95F" w14:textId="77777777" w:rsidR="00EA6FB6" w:rsidRDefault="00EA6FB6" w:rsidP="00EA6FB6">
            <w:pPr>
              <w:pStyle w:val="FormFieldCaption"/>
              <w:spacing w:before="20" w:after="20"/>
              <w:contextualSpacing/>
              <w:jc w:val="center"/>
              <w:rPr>
                <w:sz w:val="22"/>
                <w:szCs w:val="22"/>
              </w:rPr>
            </w:pPr>
          </w:p>
          <w:p w14:paraId="0CF694C1" w14:textId="606F6D74" w:rsidR="00EA6FB6" w:rsidRPr="00977FA5" w:rsidRDefault="00EA6FB6" w:rsidP="00EA6FB6">
            <w:pPr>
              <w:pStyle w:val="FormFieldCaption"/>
              <w:spacing w:before="20" w:after="20"/>
              <w:jc w:val="center"/>
              <w:rPr>
                <w:sz w:val="22"/>
                <w:szCs w:val="22"/>
              </w:rPr>
            </w:pPr>
            <w:r>
              <w:rPr>
                <w:sz w:val="22"/>
                <w:szCs w:val="22"/>
              </w:rPr>
              <w:t>06/2016</w:t>
            </w:r>
          </w:p>
        </w:tc>
        <w:tc>
          <w:tcPr>
            <w:tcW w:w="4050" w:type="dxa"/>
            <w:tcBorders>
              <w:top w:val="single" w:sz="4" w:space="0" w:color="auto"/>
              <w:bottom w:val="single" w:sz="4" w:space="0" w:color="auto"/>
            </w:tcBorders>
          </w:tcPr>
          <w:p w14:paraId="41B15E2A" w14:textId="77777777" w:rsidR="00EA6FB6" w:rsidRDefault="00EA6FB6" w:rsidP="00EA6FB6">
            <w:pPr>
              <w:pStyle w:val="FormFieldCaption"/>
              <w:spacing w:before="20" w:after="20"/>
              <w:contextualSpacing/>
              <w:rPr>
                <w:sz w:val="22"/>
                <w:szCs w:val="22"/>
              </w:rPr>
            </w:pPr>
            <w:r>
              <w:rPr>
                <w:sz w:val="22"/>
                <w:szCs w:val="22"/>
              </w:rPr>
              <w:t xml:space="preserve">Bachelor of Medicine </w:t>
            </w:r>
          </w:p>
          <w:p w14:paraId="4C764374" w14:textId="77777777" w:rsidR="00EA6FB6" w:rsidRDefault="00EA6FB6" w:rsidP="00EA6FB6">
            <w:pPr>
              <w:pStyle w:val="FormFieldCaption"/>
              <w:spacing w:before="20" w:after="20"/>
              <w:contextualSpacing/>
              <w:rPr>
                <w:sz w:val="22"/>
                <w:szCs w:val="22"/>
              </w:rPr>
            </w:pPr>
            <w:r>
              <w:rPr>
                <w:sz w:val="22"/>
                <w:szCs w:val="22"/>
              </w:rPr>
              <w:t xml:space="preserve">Bachelor of Surgery </w:t>
            </w:r>
          </w:p>
          <w:p w14:paraId="70069CF1" w14:textId="77777777" w:rsidR="00EA6FB6" w:rsidRDefault="00EA6FB6" w:rsidP="00EA6FB6">
            <w:pPr>
              <w:pStyle w:val="FormFieldCaption"/>
              <w:spacing w:before="20" w:after="20"/>
              <w:contextualSpacing/>
              <w:rPr>
                <w:sz w:val="22"/>
                <w:szCs w:val="22"/>
              </w:rPr>
            </w:pPr>
          </w:p>
          <w:p w14:paraId="48BFC7A8" w14:textId="77777777" w:rsidR="00EA6FB6" w:rsidRDefault="00EA6FB6" w:rsidP="00EA6FB6">
            <w:pPr>
              <w:pStyle w:val="FormFieldCaption"/>
              <w:spacing w:before="20" w:after="20"/>
              <w:contextualSpacing/>
              <w:rPr>
                <w:sz w:val="22"/>
                <w:szCs w:val="22"/>
              </w:rPr>
            </w:pPr>
            <w:r>
              <w:rPr>
                <w:sz w:val="22"/>
                <w:szCs w:val="22"/>
              </w:rPr>
              <w:t>Anesthesiology</w:t>
            </w:r>
          </w:p>
          <w:p w14:paraId="005B467C" w14:textId="77777777" w:rsidR="00EA6FB6" w:rsidRDefault="00EA6FB6" w:rsidP="00EA6FB6">
            <w:pPr>
              <w:pStyle w:val="FormFieldCaption"/>
              <w:spacing w:before="20" w:after="20"/>
              <w:contextualSpacing/>
              <w:rPr>
                <w:sz w:val="22"/>
                <w:szCs w:val="22"/>
              </w:rPr>
            </w:pPr>
          </w:p>
          <w:p w14:paraId="48ABBD57" w14:textId="77777777" w:rsidR="00EA6FB6" w:rsidRDefault="00EA6FB6" w:rsidP="00EA6FB6">
            <w:pPr>
              <w:pStyle w:val="FormFieldCaption"/>
              <w:spacing w:before="20" w:after="20"/>
              <w:contextualSpacing/>
              <w:rPr>
                <w:sz w:val="22"/>
                <w:szCs w:val="22"/>
              </w:rPr>
            </w:pPr>
          </w:p>
          <w:p w14:paraId="7F8B9895" w14:textId="77777777" w:rsidR="00EA6FB6" w:rsidRDefault="00EA6FB6" w:rsidP="00EA6FB6">
            <w:pPr>
              <w:pStyle w:val="FormFieldCaption"/>
              <w:spacing w:before="20" w:after="20"/>
              <w:contextualSpacing/>
              <w:rPr>
                <w:sz w:val="22"/>
                <w:szCs w:val="22"/>
              </w:rPr>
            </w:pPr>
            <w:r>
              <w:rPr>
                <w:sz w:val="22"/>
                <w:szCs w:val="22"/>
              </w:rPr>
              <w:t>Obstetric Anesthesiology</w:t>
            </w:r>
          </w:p>
          <w:p w14:paraId="29697C86" w14:textId="77777777" w:rsidR="00EA6FB6" w:rsidRDefault="00EA6FB6" w:rsidP="00EA6FB6">
            <w:pPr>
              <w:pStyle w:val="FormFieldCaption"/>
              <w:spacing w:before="20" w:after="20"/>
              <w:contextualSpacing/>
              <w:rPr>
                <w:sz w:val="22"/>
                <w:szCs w:val="22"/>
              </w:rPr>
            </w:pPr>
          </w:p>
          <w:p w14:paraId="69050BC4" w14:textId="77777777" w:rsidR="000F590B" w:rsidRDefault="000F590B" w:rsidP="00EA6FB6">
            <w:pPr>
              <w:pStyle w:val="FormFieldCaption"/>
              <w:spacing w:before="20" w:after="20"/>
              <w:rPr>
                <w:sz w:val="22"/>
                <w:szCs w:val="22"/>
              </w:rPr>
            </w:pPr>
          </w:p>
          <w:p w14:paraId="3D896C9F" w14:textId="4381E398" w:rsidR="00EA6FB6" w:rsidRPr="00977FA5" w:rsidRDefault="00EA6FB6" w:rsidP="00EA6FB6">
            <w:pPr>
              <w:pStyle w:val="FormFieldCaption"/>
              <w:spacing w:before="20" w:after="20"/>
              <w:rPr>
                <w:sz w:val="22"/>
                <w:szCs w:val="22"/>
              </w:rPr>
            </w:pPr>
            <w:r>
              <w:rPr>
                <w:sz w:val="22"/>
                <w:szCs w:val="22"/>
              </w:rPr>
              <w:t>Perioperative immunity</w:t>
            </w:r>
          </w:p>
        </w:tc>
      </w:tr>
    </w:tbl>
    <w:p w14:paraId="6FC868BE" w14:textId="735E875D" w:rsidR="009E52CA" w:rsidRPr="00242683" w:rsidRDefault="009E52CA">
      <w:pPr>
        <w:pStyle w:val="DataField11pt-Single"/>
        <w:rPr>
          <w:sz w:val="6"/>
          <w:szCs w:val="6"/>
        </w:rPr>
      </w:pPr>
    </w:p>
    <w:p w14:paraId="3C95F875" w14:textId="4DDB930C" w:rsidR="00F354CB" w:rsidRDefault="002C51BC" w:rsidP="000E4065">
      <w:pPr>
        <w:pStyle w:val="DataField11pt-Single"/>
        <w:numPr>
          <w:ilvl w:val="0"/>
          <w:numId w:val="34"/>
        </w:numPr>
        <w:ind w:left="360"/>
        <w:contextualSpacing/>
        <w:rPr>
          <w:rStyle w:val="Strong"/>
          <w:szCs w:val="22"/>
        </w:rPr>
      </w:pPr>
      <w:r w:rsidRPr="00B526DF">
        <w:rPr>
          <w:rStyle w:val="Strong"/>
          <w:szCs w:val="22"/>
        </w:rPr>
        <w:t>Personal Statement</w:t>
      </w:r>
    </w:p>
    <w:p w14:paraId="0AF4011E" w14:textId="77777777" w:rsidR="004C3932" w:rsidRPr="004C3932" w:rsidRDefault="004C3932" w:rsidP="004C3932">
      <w:pPr>
        <w:pStyle w:val="DataField11pt-Single"/>
        <w:ind w:left="360"/>
        <w:contextualSpacing/>
        <w:rPr>
          <w:sz w:val="10"/>
          <w:szCs w:val="10"/>
          <w:shd w:val="clear" w:color="auto" w:fill="FFFFFF"/>
          <w:lang w:val="en-GB"/>
        </w:rPr>
      </w:pPr>
    </w:p>
    <w:p w14:paraId="00C675D0" w14:textId="1CD9013B" w:rsidR="00F354CB" w:rsidRPr="00214BBE" w:rsidRDefault="001C0FE6" w:rsidP="004C3932">
      <w:pPr>
        <w:pStyle w:val="DataField11pt-Single"/>
        <w:contextualSpacing/>
        <w:rPr>
          <w:szCs w:val="22"/>
        </w:rPr>
      </w:pPr>
      <w:r>
        <w:rPr>
          <w:szCs w:val="22"/>
          <w:shd w:val="clear" w:color="auto" w:fill="FFFFFF"/>
          <w:lang w:val="en-GB"/>
        </w:rPr>
        <w:t xml:space="preserve">I </w:t>
      </w:r>
      <w:r w:rsidRPr="008429EE">
        <w:rPr>
          <w:szCs w:val="22"/>
          <w:shd w:val="clear" w:color="auto" w:fill="FFFFFF"/>
          <w:lang w:val="en-GB"/>
        </w:rPr>
        <w:t>am an</w:t>
      </w:r>
      <w:r w:rsidR="003C47C4" w:rsidRPr="008429EE">
        <w:rPr>
          <w:szCs w:val="22"/>
          <w:shd w:val="clear" w:color="auto" w:fill="FFFFFF"/>
          <w:lang w:val="en-GB"/>
        </w:rPr>
        <w:t xml:space="preserve"> Obstetric Anesthesiologist at Stanford University School of Medicine</w:t>
      </w:r>
      <w:r w:rsidR="00F77CA6" w:rsidRPr="008429EE">
        <w:rPr>
          <w:szCs w:val="22"/>
          <w:shd w:val="clear" w:color="auto" w:fill="FFFFFF"/>
          <w:lang w:val="en-GB"/>
        </w:rPr>
        <w:t xml:space="preserve"> with a </w:t>
      </w:r>
      <w:r w:rsidR="002D3814" w:rsidRPr="008429EE">
        <w:rPr>
          <w:szCs w:val="22"/>
        </w:rPr>
        <w:t>research interest</w:t>
      </w:r>
      <w:r w:rsidR="00F77CA6" w:rsidRPr="008429EE">
        <w:rPr>
          <w:szCs w:val="22"/>
        </w:rPr>
        <w:t xml:space="preserve"> in </w:t>
      </w:r>
      <w:r w:rsidR="002D3814" w:rsidRPr="00214BBE">
        <w:rPr>
          <w:szCs w:val="22"/>
        </w:rPr>
        <w:t xml:space="preserve">defining, characterizing and measuring </w:t>
      </w:r>
      <w:r w:rsidR="008429EE" w:rsidRPr="00214BBE">
        <w:rPr>
          <w:szCs w:val="22"/>
        </w:rPr>
        <w:t xml:space="preserve">the </w:t>
      </w:r>
      <w:r w:rsidR="002D3814" w:rsidRPr="00214BBE">
        <w:rPr>
          <w:szCs w:val="22"/>
        </w:rPr>
        <w:t>postpartum recovery</w:t>
      </w:r>
      <w:r w:rsidR="008429EE" w:rsidRPr="00214BBE">
        <w:rPr>
          <w:szCs w:val="22"/>
        </w:rPr>
        <w:t xml:space="preserve"> process</w:t>
      </w:r>
      <w:r w:rsidR="003C47C4" w:rsidRPr="00214BBE">
        <w:rPr>
          <w:szCs w:val="22"/>
          <w:shd w:val="clear" w:color="auto" w:fill="FFFFFF"/>
          <w:lang w:val="en-GB"/>
        </w:rPr>
        <w:t xml:space="preserve">. </w:t>
      </w:r>
      <w:r w:rsidR="00715714" w:rsidRPr="00715714">
        <w:rPr>
          <w:szCs w:val="22"/>
          <w:shd w:val="clear" w:color="auto" w:fill="FFFFFF"/>
          <w:lang w:val="en-GB"/>
        </w:rPr>
        <w:t xml:space="preserve">As </w:t>
      </w:r>
      <w:r w:rsidR="00715714" w:rsidRPr="00214BBE">
        <w:rPr>
          <w:szCs w:val="22"/>
        </w:rPr>
        <w:t xml:space="preserve">Principal Investigator </w:t>
      </w:r>
      <w:r w:rsidR="00715714">
        <w:rPr>
          <w:szCs w:val="22"/>
        </w:rPr>
        <w:t>(</w:t>
      </w:r>
      <w:r w:rsidR="00715714" w:rsidRPr="00715714">
        <w:rPr>
          <w:szCs w:val="22"/>
          <w:shd w:val="clear" w:color="auto" w:fill="FFFFFF"/>
          <w:lang w:val="en-GB"/>
        </w:rPr>
        <w:t>PI</w:t>
      </w:r>
      <w:r w:rsidR="00715714">
        <w:rPr>
          <w:szCs w:val="22"/>
          <w:shd w:val="clear" w:color="auto" w:fill="FFFFFF"/>
          <w:lang w:val="en-GB"/>
        </w:rPr>
        <w:t>) of this proposal</w:t>
      </w:r>
      <w:r w:rsidR="00715714" w:rsidRPr="00715714">
        <w:rPr>
          <w:szCs w:val="22"/>
          <w:shd w:val="clear" w:color="auto" w:fill="FFFFFF"/>
          <w:lang w:val="en-GB"/>
        </w:rPr>
        <w:t>, I will lead study design, coordination of data collection, qualitative data analysis and interpretation</w:t>
      </w:r>
      <w:r w:rsidR="00715714">
        <w:rPr>
          <w:szCs w:val="22"/>
          <w:shd w:val="clear" w:color="auto" w:fill="FFFFFF"/>
          <w:lang w:val="en-GB"/>
        </w:rPr>
        <w:t xml:space="preserve"> of findings</w:t>
      </w:r>
      <w:r w:rsidR="00715714" w:rsidRPr="00715714">
        <w:rPr>
          <w:szCs w:val="22"/>
          <w:shd w:val="clear" w:color="auto" w:fill="FFFFFF"/>
          <w:lang w:val="en-GB"/>
        </w:rPr>
        <w:t>.</w:t>
      </w:r>
      <w:r w:rsidR="00715714">
        <w:rPr>
          <w:szCs w:val="22"/>
          <w:shd w:val="clear" w:color="auto" w:fill="FFFFFF"/>
          <w:lang w:val="en-GB"/>
        </w:rPr>
        <w:t xml:space="preserve"> </w:t>
      </w:r>
      <w:r w:rsidR="00715714">
        <w:rPr>
          <w:szCs w:val="22"/>
        </w:rPr>
        <w:t>A</w:t>
      </w:r>
      <w:r w:rsidRPr="00214BBE">
        <w:rPr>
          <w:szCs w:val="22"/>
        </w:rPr>
        <w:t xml:space="preserve">s </w:t>
      </w:r>
      <w:r w:rsidR="003C47C4" w:rsidRPr="00214BBE">
        <w:rPr>
          <w:szCs w:val="22"/>
        </w:rPr>
        <w:t xml:space="preserve">research lead for the division of Obstetric Anesthesiology at </w:t>
      </w:r>
      <w:r w:rsidRPr="00214BBE">
        <w:rPr>
          <w:szCs w:val="22"/>
        </w:rPr>
        <w:t xml:space="preserve">Stanford </w:t>
      </w:r>
      <w:r w:rsidR="003C47C4" w:rsidRPr="00214BBE">
        <w:rPr>
          <w:szCs w:val="22"/>
        </w:rPr>
        <w:t xml:space="preserve">University </w:t>
      </w:r>
      <w:r w:rsidRPr="00214BBE">
        <w:rPr>
          <w:szCs w:val="22"/>
        </w:rPr>
        <w:t xml:space="preserve">School of Medicine </w:t>
      </w:r>
      <w:r w:rsidR="00B8274C" w:rsidRPr="00214BBE">
        <w:rPr>
          <w:szCs w:val="22"/>
        </w:rPr>
        <w:t>(</w:t>
      </w:r>
      <w:r w:rsidRPr="00214BBE">
        <w:rPr>
          <w:szCs w:val="22"/>
        </w:rPr>
        <w:t>and previously at University College London Hospital</w:t>
      </w:r>
      <w:r w:rsidR="00257094">
        <w:rPr>
          <w:szCs w:val="22"/>
        </w:rPr>
        <w:t>, United Kingdom</w:t>
      </w:r>
      <w:r w:rsidR="00B8274C" w:rsidRPr="00214BBE">
        <w:rPr>
          <w:szCs w:val="22"/>
        </w:rPr>
        <w:t>),</w:t>
      </w:r>
      <w:r w:rsidR="003C47C4" w:rsidRPr="00214BBE">
        <w:rPr>
          <w:szCs w:val="22"/>
        </w:rPr>
        <w:t xml:space="preserve"> I </w:t>
      </w:r>
      <w:r w:rsidRPr="00214BBE">
        <w:rPr>
          <w:szCs w:val="22"/>
        </w:rPr>
        <w:t>have served as</w:t>
      </w:r>
      <w:r w:rsidR="003C47C4" w:rsidRPr="00214BBE">
        <w:rPr>
          <w:szCs w:val="22"/>
        </w:rPr>
        <w:t xml:space="preserve"> P</w:t>
      </w:r>
      <w:r w:rsidR="00715714">
        <w:rPr>
          <w:szCs w:val="22"/>
        </w:rPr>
        <w:t>I</w:t>
      </w:r>
      <w:r w:rsidR="003C47C4" w:rsidRPr="00214BBE">
        <w:rPr>
          <w:szCs w:val="22"/>
        </w:rPr>
        <w:t xml:space="preserve"> for several patient-centered research studies involving</w:t>
      </w:r>
      <w:r w:rsidR="00124A2E">
        <w:rPr>
          <w:szCs w:val="22"/>
        </w:rPr>
        <w:t xml:space="preserve"> mixed methodologies and</w:t>
      </w:r>
      <w:r w:rsidR="003C47C4" w:rsidRPr="00214BBE">
        <w:rPr>
          <w:szCs w:val="22"/>
        </w:rPr>
        <w:t xml:space="preserve"> multiple sites</w:t>
      </w:r>
      <w:r w:rsidR="004D0651">
        <w:rPr>
          <w:szCs w:val="22"/>
        </w:rPr>
        <w:t>,</w:t>
      </w:r>
      <w:r w:rsidR="00124A2E">
        <w:rPr>
          <w:szCs w:val="22"/>
        </w:rPr>
        <w:t xml:space="preserve"> and </w:t>
      </w:r>
      <w:r w:rsidR="00CD3BFD">
        <w:rPr>
          <w:szCs w:val="22"/>
        </w:rPr>
        <w:t xml:space="preserve">have </w:t>
      </w:r>
      <w:r w:rsidR="003C47C4" w:rsidRPr="00214BBE">
        <w:rPr>
          <w:szCs w:val="22"/>
        </w:rPr>
        <w:t>supervis</w:t>
      </w:r>
      <w:r w:rsidR="00124A2E">
        <w:rPr>
          <w:szCs w:val="22"/>
        </w:rPr>
        <w:t>ed</w:t>
      </w:r>
      <w:r w:rsidR="003C47C4" w:rsidRPr="00214BBE">
        <w:rPr>
          <w:szCs w:val="22"/>
        </w:rPr>
        <w:t xml:space="preserve"> </w:t>
      </w:r>
      <w:r w:rsidR="00124A2E">
        <w:rPr>
          <w:szCs w:val="22"/>
        </w:rPr>
        <w:t>two</w:t>
      </w:r>
      <w:r w:rsidR="003C47C4" w:rsidRPr="00214BBE">
        <w:rPr>
          <w:szCs w:val="22"/>
        </w:rPr>
        <w:t xml:space="preserve"> </w:t>
      </w:r>
      <w:r w:rsidR="00364825">
        <w:rPr>
          <w:szCs w:val="22"/>
        </w:rPr>
        <w:t>Doctoral</w:t>
      </w:r>
      <w:r w:rsidR="003C47C4" w:rsidRPr="00214BBE">
        <w:rPr>
          <w:szCs w:val="22"/>
        </w:rPr>
        <w:t xml:space="preserve"> candidates within the field of postpartum recovery. Having explored different aspects of</w:t>
      </w:r>
      <w:r w:rsidR="00B8274C" w:rsidRPr="00214BBE">
        <w:rPr>
          <w:iCs/>
          <w:szCs w:val="22"/>
        </w:rPr>
        <w:t xml:space="preserve"> </w:t>
      </w:r>
      <w:r w:rsidR="003C47C4" w:rsidRPr="00214BBE">
        <w:rPr>
          <w:szCs w:val="22"/>
        </w:rPr>
        <w:t xml:space="preserve">postpartum recovery, through </w:t>
      </w:r>
      <w:r w:rsidR="003C47C4" w:rsidRPr="00214BBE">
        <w:rPr>
          <w:szCs w:val="22"/>
          <w:shd w:val="clear" w:color="auto" w:fill="FFFFFF"/>
          <w:lang w:val="en-GB"/>
        </w:rPr>
        <w:t>international collaborative projects</w:t>
      </w:r>
      <w:r w:rsidR="00E418DE">
        <w:rPr>
          <w:szCs w:val="22"/>
          <w:shd w:val="clear" w:color="auto" w:fill="FFFFFF"/>
          <w:lang w:val="en-GB"/>
        </w:rPr>
        <w:t xml:space="preserve"> (including collaborative research with all named Co-Investigators in this proposal)</w:t>
      </w:r>
      <w:r w:rsidR="003C47C4" w:rsidRPr="00214BBE">
        <w:rPr>
          <w:szCs w:val="22"/>
          <w:shd w:val="clear" w:color="auto" w:fill="FFFFFF"/>
          <w:lang w:val="en-GB"/>
        </w:rPr>
        <w:t xml:space="preserve">, </w:t>
      </w:r>
      <w:r w:rsidR="00124A2E">
        <w:rPr>
          <w:szCs w:val="22"/>
          <w:shd w:val="clear" w:color="auto" w:fill="FFFFFF"/>
          <w:lang w:val="en-GB"/>
        </w:rPr>
        <w:t>my team’s</w:t>
      </w:r>
      <w:r w:rsidR="003C47C4" w:rsidRPr="00214BBE">
        <w:rPr>
          <w:szCs w:val="22"/>
          <w:shd w:val="clear" w:color="auto" w:fill="FFFFFF"/>
          <w:lang w:val="en-GB"/>
        </w:rPr>
        <w:t xml:space="preserve"> focus is now shifting to the complex task of characterizing </w:t>
      </w:r>
      <w:r w:rsidR="00B8274C" w:rsidRPr="00214BBE">
        <w:rPr>
          <w:szCs w:val="22"/>
          <w:shd w:val="clear" w:color="auto" w:fill="FFFFFF"/>
          <w:lang w:val="en-GB"/>
        </w:rPr>
        <w:t xml:space="preserve">and measuring </w:t>
      </w:r>
      <w:r w:rsidR="00124A2E">
        <w:rPr>
          <w:szCs w:val="22"/>
          <w:shd w:val="clear" w:color="auto" w:fill="FFFFFF"/>
          <w:lang w:val="en-GB"/>
        </w:rPr>
        <w:t>a</w:t>
      </w:r>
      <w:r w:rsidR="00C4475C">
        <w:rPr>
          <w:szCs w:val="22"/>
          <w:shd w:val="clear" w:color="auto" w:fill="FFFFFF"/>
          <w:lang w:val="en-GB"/>
        </w:rPr>
        <w:t xml:space="preserve">n integral </w:t>
      </w:r>
      <w:r w:rsidR="00124A2E">
        <w:rPr>
          <w:szCs w:val="22"/>
          <w:shd w:val="clear" w:color="auto" w:fill="FFFFFF"/>
          <w:lang w:val="en-GB"/>
        </w:rPr>
        <w:t xml:space="preserve">yet underappreciated aspect of postpartum recovery, maternal </w:t>
      </w:r>
      <w:r w:rsidRPr="00214BBE">
        <w:rPr>
          <w:szCs w:val="22"/>
          <w:shd w:val="clear" w:color="auto" w:fill="FFFFFF"/>
          <w:lang w:val="en-GB"/>
        </w:rPr>
        <w:t>sleep</w:t>
      </w:r>
      <w:r w:rsidR="00364825">
        <w:rPr>
          <w:szCs w:val="22"/>
          <w:shd w:val="clear" w:color="auto" w:fill="FFFFFF"/>
          <w:lang w:val="en-GB"/>
        </w:rPr>
        <w:t>.</w:t>
      </w:r>
      <w:r w:rsidR="003C47C4" w:rsidRPr="00214BBE">
        <w:rPr>
          <w:szCs w:val="22"/>
        </w:rPr>
        <w:t xml:space="preserve"> </w:t>
      </w:r>
      <w:r w:rsidR="00CD3BFD">
        <w:rPr>
          <w:szCs w:val="22"/>
        </w:rPr>
        <w:t>My</w:t>
      </w:r>
      <w:r w:rsidR="00715714">
        <w:rPr>
          <w:szCs w:val="22"/>
        </w:rPr>
        <w:t xml:space="preserve"> colleagues </w:t>
      </w:r>
      <w:r w:rsidR="00CD3BFD">
        <w:rPr>
          <w:szCs w:val="22"/>
        </w:rPr>
        <w:t xml:space="preserve">and I </w:t>
      </w:r>
      <w:r w:rsidR="00715714">
        <w:rPr>
          <w:szCs w:val="22"/>
        </w:rPr>
        <w:t xml:space="preserve">have a strong </w:t>
      </w:r>
      <w:r w:rsidR="00FD4732">
        <w:rPr>
          <w:szCs w:val="22"/>
        </w:rPr>
        <w:t xml:space="preserve">research </w:t>
      </w:r>
      <w:r w:rsidR="00715714">
        <w:rPr>
          <w:szCs w:val="22"/>
        </w:rPr>
        <w:t xml:space="preserve">track record in the field of </w:t>
      </w:r>
      <w:r w:rsidR="00FD4732">
        <w:rPr>
          <w:szCs w:val="22"/>
        </w:rPr>
        <w:t>postpartum</w:t>
      </w:r>
      <w:r w:rsidR="00715714">
        <w:rPr>
          <w:szCs w:val="22"/>
        </w:rPr>
        <w:t xml:space="preserve"> recovery as evidenced by </w:t>
      </w:r>
      <w:r w:rsidR="00FD4732">
        <w:rPr>
          <w:szCs w:val="22"/>
        </w:rPr>
        <w:t>r</w:t>
      </w:r>
      <w:r w:rsidR="003C47C4" w:rsidRPr="00214BBE">
        <w:rPr>
          <w:szCs w:val="22"/>
        </w:rPr>
        <w:t xml:space="preserve">esearch awards </w:t>
      </w:r>
      <w:r w:rsidR="00FD4732">
        <w:rPr>
          <w:szCs w:val="22"/>
        </w:rPr>
        <w:t xml:space="preserve">from </w:t>
      </w:r>
      <w:r w:rsidR="003C47C4" w:rsidRPr="00214BBE">
        <w:rPr>
          <w:szCs w:val="22"/>
        </w:rPr>
        <w:t>the Society for Obstetric Anesthesia and Perinatology (SOAP) and other specialty meetings. Serving on the SOAP Research Committee</w:t>
      </w:r>
      <w:r w:rsidRPr="00214BBE">
        <w:rPr>
          <w:szCs w:val="22"/>
        </w:rPr>
        <w:t xml:space="preserve">, in addition to </w:t>
      </w:r>
      <w:r w:rsidR="00CC1BA2">
        <w:rPr>
          <w:szCs w:val="22"/>
        </w:rPr>
        <w:t xml:space="preserve">the </w:t>
      </w:r>
      <w:r w:rsidRPr="00214BBE">
        <w:rPr>
          <w:szCs w:val="22"/>
        </w:rPr>
        <w:t>American Society of Anesthesiologists and the International Anesthesia Research Society</w:t>
      </w:r>
      <w:r w:rsidR="003C47C4" w:rsidRPr="00214BBE">
        <w:rPr>
          <w:szCs w:val="22"/>
        </w:rPr>
        <w:t xml:space="preserve"> </w:t>
      </w:r>
      <w:r w:rsidRPr="00214BBE">
        <w:rPr>
          <w:szCs w:val="22"/>
        </w:rPr>
        <w:t xml:space="preserve">Obstetric sub-committees, </w:t>
      </w:r>
      <w:r w:rsidR="003C47C4" w:rsidRPr="00214BBE">
        <w:rPr>
          <w:szCs w:val="22"/>
        </w:rPr>
        <w:t>has been an invaluable way to develop collaborative links with other academic institutions</w:t>
      </w:r>
      <w:r w:rsidR="00B8274C" w:rsidRPr="00214BBE">
        <w:rPr>
          <w:szCs w:val="22"/>
        </w:rPr>
        <w:t xml:space="preserve">, such as </w:t>
      </w:r>
      <w:r w:rsidR="00FD4732">
        <w:rPr>
          <w:szCs w:val="22"/>
        </w:rPr>
        <w:t xml:space="preserve">the </w:t>
      </w:r>
      <w:r w:rsidR="00B8274C" w:rsidRPr="00214BBE">
        <w:rPr>
          <w:szCs w:val="22"/>
        </w:rPr>
        <w:t>University of Arkansas for Medical Sciences, with whom we are collaborating in this proposal,</w:t>
      </w:r>
      <w:r w:rsidR="003C47C4" w:rsidRPr="00214BBE">
        <w:rPr>
          <w:szCs w:val="22"/>
        </w:rPr>
        <w:t xml:space="preserve"> and has also led to my involvement in the development of </w:t>
      </w:r>
      <w:r w:rsidR="00CC1BA2">
        <w:rPr>
          <w:szCs w:val="22"/>
        </w:rPr>
        <w:t>two</w:t>
      </w:r>
      <w:r w:rsidR="003C47C4" w:rsidRPr="00214BBE">
        <w:rPr>
          <w:szCs w:val="22"/>
        </w:rPr>
        <w:t xml:space="preserve"> national guidelines related to postpartum recovery. Several key studies published by my team have led to important changes in the practice of </w:t>
      </w:r>
      <w:r w:rsidR="00B8274C" w:rsidRPr="00214BBE">
        <w:rPr>
          <w:szCs w:val="22"/>
        </w:rPr>
        <w:t>O</w:t>
      </w:r>
      <w:r w:rsidR="003C47C4" w:rsidRPr="00214BBE">
        <w:rPr>
          <w:szCs w:val="22"/>
        </w:rPr>
        <w:t xml:space="preserve">bstetric </w:t>
      </w:r>
      <w:r w:rsidR="00B8274C" w:rsidRPr="00214BBE">
        <w:rPr>
          <w:szCs w:val="22"/>
        </w:rPr>
        <w:t>A</w:t>
      </w:r>
      <w:r w:rsidR="003C47C4" w:rsidRPr="00214BBE">
        <w:rPr>
          <w:szCs w:val="22"/>
        </w:rPr>
        <w:t>nesthesia. The current</w:t>
      </w:r>
      <w:r w:rsidR="00F354CB" w:rsidRPr="00214BBE">
        <w:rPr>
          <w:szCs w:val="22"/>
        </w:rPr>
        <w:t xml:space="preserve">, </w:t>
      </w:r>
      <w:r w:rsidR="00601835" w:rsidRPr="00214BBE">
        <w:rPr>
          <w:szCs w:val="22"/>
        </w:rPr>
        <w:t>multicenter</w:t>
      </w:r>
      <w:r w:rsidR="00F354CB" w:rsidRPr="00214BBE">
        <w:rPr>
          <w:szCs w:val="22"/>
        </w:rPr>
        <w:t xml:space="preserve"> proposal is a critical step forward in validating a </w:t>
      </w:r>
      <w:r w:rsidR="00601835" w:rsidRPr="00214BBE">
        <w:rPr>
          <w:szCs w:val="22"/>
        </w:rPr>
        <w:t>much needed</w:t>
      </w:r>
      <w:r w:rsidR="008429EE" w:rsidRPr="00214BBE">
        <w:rPr>
          <w:szCs w:val="22"/>
        </w:rPr>
        <w:t>,</w:t>
      </w:r>
      <w:r w:rsidR="00601835" w:rsidRPr="00214BBE">
        <w:rPr>
          <w:szCs w:val="22"/>
        </w:rPr>
        <w:t xml:space="preserve"> </w:t>
      </w:r>
      <w:r w:rsidR="00C4475C" w:rsidRPr="00214BBE">
        <w:rPr>
          <w:szCs w:val="22"/>
        </w:rPr>
        <w:t>relevant,</w:t>
      </w:r>
      <w:r w:rsidR="00601835" w:rsidRPr="00214BBE">
        <w:rPr>
          <w:szCs w:val="22"/>
        </w:rPr>
        <w:t xml:space="preserve"> and clinically feasible measure of </w:t>
      </w:r>
      <w:r w:rsidR="00CC1BA2">
        <w:rPr>
          <w:szCs w:val="22"/>
        </w:rPr>
        <w:t xml:space="preserve">maternal </w:t>
      </w:r>
      <w:r w:rsidR="00601835" w:rsidRPr="00214BBE">
        <w:rPr>
          <w:szCs w:val="22"/>
        </w:rPr>
        <w:t>sleep</w:t>
      </w:r>
      <w:r w:rsidR="00F354CB" w:rsidRPr="00214BBE">
        <w:rPr>
          <w:szCs w:val="22"/>
        </w:rPr>
        <w:t xml:space="preserve"> </w:t>
      </w:r>
      <w:r w:rsidR="00601835" w:rsidRPr="00214BBE">
        <w:rPr>
          <w:szCs w:val="22"/>
        </w:rPr>
        <w:t xml:space="preserve">in the postpartum period </w:t>
      </w:r>
      <w:r w:rsidR="00C4475C">
        <w:rPr>
          <w:szCs w:val="22"/>
        </w:rPr>
        <w:t xml:space="preserve">and </w:t>
      </w:r>
      <w:r w:rsidR="00E45C59" w:rsidRPr="00542B76">
        <w:rPr>
          <w:szCs w:val="22"/>
        </w:rPr>
        <w:t xml:space="preserve">will advance the resulting rigor and reproducibility of future interventional studies targeting multiple domains of </w:t>
      </w:r>
      <w:r w:rsidR="00FD4732">
        <w:rPr>
          <w:szCs w:val="22"/>
        </w:rPr>
        <w:t xml:space="preserve">postpartum </w:t>
      </w:r>
      <w:r w:rsidR="00E45C59" w:rsidRPr="00542B76">
        <w:rPr>
          <w:szCs w:val="22"/>
        </w:rPr>
        <w:t>recovery</w:t>
      </w:r>
      <w:r w:rsidR="00E45C59">
        <w:rPr>
          <w:szCs w:val="22"/>
        </w:rPr>
        <w:t xml:space="preserve">. </w:t>
      </w:r>
      <w:r w:rsidR="00715714">
        <w:rPr>
          <w:szCs w:val="22"/>
        </w:rPr>
        <w:t xml:space="preserve">By improving the screening, </w:t>
      </w:r>
      <w:r w:rsidR="00601835" w:rsidRPr="00C4475C">
        <w:rPr>
          <w:szCs w:val="22"/>
        </w:rPr>
        <w:t>profil</w:t>
      </w:r>
      <w:r w:rsidR="00B8274C" w:rsidRPr="00C4475C">
        <w:rPr>
          <w:szCs w:val="22"/>
        </w:rPr>
        <w:t>ing</w:t>
      </w:r>
      <w:r w:rsidR="00601835" w:rsidRPr="00C4475C">
        <w:rPr>
          <w:szCs w:val="22"/>
        </w:rPr>
        <w:t>, risk factor</w:t>
      </w:r>
      <w:r w:rsidR="00C4475C" w:rsidRPr="00364825">
        <w:rPr>
          <w:szCs w:val="22"/>
        </w:rPr>
        <w:t xml:space="preserve"> identification</w:t>
      </w:r>
      <w:r w:rsidR="00715714">
        <w:rPr>
          <w:szCs w:val="22"/>
        </w:rPr>
        <w:t xml:space="preserve"> and ultimately treatment of maternal sleep disorders, I look forward to</w:t>
      </w:r>
      <w:r w:rsidR="00FD4732">
        <w:rPr>
          <w:szCs w:val="22"/>
        </w:rPr>
        <w:t xml:space="preserve"> advancing a more holistic view of postpartum recovery while</w:t>
      </w:r>
      <w:r w:rsidR="00715714">
        <w:rPr>
          <w:szCs w:val="22"/>
        </w:rPr>
        <w:t xml:space="preserve"> enhancing the quality of life for mothers and their families. </w:t>
      </w:r>
    </w:p>
    <w:p w14:paraId="5B85ACB6" w14:textId="323FBBA7" w:rsidR="00CE09D7" w:rsidRDefault="00CE09D7" w:rsidP="00CE09D7">
      <w:pPr>
        <w:rPr>
          <w:rFonts w:ascii="Arial" w:hAnsi="Arial" w:cs="Arial"/>
          <w:sz w:val="22"/>
          <w:szCs w:val="22"/>
        </w:rPr>
      </w:pPr>
    </w:p>
    <w:p w14:paraId="2E16D808" w14:textId="4C11014F" w:rsidR="00CF292B" w:rsidRDefault="00CF292B" w:rsidP="00CE09D7">
      <w:pPr>
        <w:rPr>
          <w:b/>
          <w:bCs/>
        </w:rPr>
      </w:pPr>
    </w:p>
    <w:p w14:paraId="436C1B7A" w14:textId="77777777" w:rsidR="009C36CA" w:rsidRDefault="009C36CA" w:rsidP="00CE09D7">
      <w:pPr>
        <w:rPr>
          <w:b/>
          <w:bCs/>
        </w:rPr>
      </w:pPr>
    </w:p>
    <w:p w14:paraId="1DCD3581" w14:textId="56FDF8BE" w:rsidR="00CE09D7" w:rsidRPr="00390AA3" w:rsidRDefault="00CE09D7" w:rsidP="00CE09D7">
      <w:pPr>
        <w:rPr>
          <w:b/>
          <w:bCs/>
        </w:rPr>
      </w:pPr>
      <w:r w:rsidRPr="00390AA3">
        <w:rPr>
          <w:b/>
          <w:bCs/>
        </w:rPr>
        <w:lastRenderedPageBreak/>
        <w:t>Ongoing</w:t>
      </w:r>
      <w:r w:rsidR="006038A1">
        <w:rPr>
          <w:b/>
          <w:bCs/>
        </w:rPr>
        <w:t xml:space="preserve"> and recently completed</w:t>
      </w:r>
      <w:r w:rsidRPr="00390AA3">
        <w:rPr>
          <w:b/>
          <w:bCs/>
        </w:rPr>
        <w:t xml:space="preserve"> projects that I would like to highlight include:</w:t>
      </w:r>
    </w:p>
    <w:p w14:paraId="6F45D065" w14:textId="77777777" w:rsidR="00CE09D7" w:rsidRDefault="00CE09D7" w:rsidP="00CE09D7">
      <w:pPr>
        <w:widowControl w:val="0"/>
        <w:adjustRightInd w:val="0"/>
        <w:spacing w:line="240" w:lineRule="exact"/>
        <w:contextualSpacing/>
        <w:rPr>
          <w:rFonts w:ascii="Arial" w:hAnsi="Arial" w:cs="Arial"/>
          <w:color w:val="000000" w:themeColor="text1"/>
          <w:sz w:val="22"/>
          <w:szCs w:val="22"/>
        </w:rPr>
      </w:pPr>
    </w:p>
    <w:p w14:paraId="71E9BC11" w14:textId="2549C471" w:rsidR="00EB2C83" w:rsidRPr="00B51859" w:rsidRDefault="00CE09D7" w:rsidP="00444F74">
      <w:pPr>
        <w:widowControl w:val="0"/>
        <w:adjustRightInd w:val="0"/>
        <w:spacing w:line="240" w:lineRule="exact"/>
        <w:contextualSpacing/>
        <w:rPr>
          <w:rFonts w:ascii="Arial" w:hAnsi="Arial" w:cs="Arial"/>
          <w:b/>
          <w:bCs/>
          <w:color w:val="000000" w:themeColor="text1"/>
          <w:sz w:val="22"/>
          <w:szCs w:val="22"/>
          <w:u w:val="single"/>
        </w:rPr>
      </w:pPr>
      <w:r w:rsidRPr="00B51859">
        <w:rPr>
          <w:rFonts w:ascii="Arial" w:hAnsi="Arial" w:cs="Arial"/>
          <w:b/>
          <w:bCs/>
          <w:color w:val="000000" w:themeColor="text1"/>
          <w:sz w:val="22"/>
          <w:szCs w:val="22"/>
          <w:u w:val="single"/>
        </w:rPr>
        <w:t xml:space="preserve">Ongoing </w:t>
      </w:r>
      <w:r w:rsidR="00403DB9">
        <w:rPr>
          <w:rFonts w:ascii="Arial" w:hAnsi="Arial" w:cs="Arial"/>
          <w:b/>
          <w:bCs/>
          <w:color w:val="000000" w:themeColor="text1"/>
          <w:sz w:val="22"/>
          <w:szCs w:val="22"/>
          <w:u w:val="single"/>
        </w:rPr>
        <w:t xml:space="preserve">and Recently Completed </w:t>
      </w:r>
      <w:r w:rsidRPr="00B51859">
        <w:rPr>
          <w:rFonts w:ascii="Arial" w:hAnsi="Arial" w:cs="Arial"/>
          <w:b/>
          <w:bCs/>
          <w:color w:val="000000" w:themeColor="text1"/>
          <w:sz w:val="22"/>
          <w:szCs w:val="22"/>
          <w:u w:val="single"/>
        </w:rPr>
        <w:t>Research Support</w:t>
      </w:r>
    </w:p>
    <w:p w14:paraId="3D3AB5E8" w14:textId="77777777" w:rsidR="00B51859" w:rsidRPr="00B51859" w:rsidRDefault="00B51859" w:rsidP="00B51859">
      <w:pPr>
        <w:pStyle w:val="NormalWeb"/>
        <w:spacing w:before="0" w:beforeAutospacing="0" w:after="0" w:afterAutospacing="0"/>
        <w:rPr>
          <w:rFonts w:cs="Arial"/>
          <w:color w:val="000000"/>
          <w:szCs w:val="22"/>
        </w:rPr>
      </w:pPr>
      <w:r w:rsidRPr="00B51859">
        <w:rPr>
          <w:rFonts w:cs="Arial"/>
          <w:color w:val="000000"/>
          <w:szCs w:val="22"/>
        </w:rPr>
        <w:t>Improving Health and Wellness for Postpartum Women through Digital Health Innovations grant</w:t>
      </w:r>
    </w:p>
    <w:p w14:paraId="10614A71" w14:textId="77777777" w:rsidR="00B51859" w:rsidRPr="00B51859" w:rsidRDefault="00B51859" w:rsidP="00B51859">
      <w:pPr>
        <w:pStyle w:val="NormalWeb"/>
        <w:spacing w:before="0" w:beforeAutospacing="0" w:after="0" w:afterAutospacing="0"/>
        <w:rPr>
          <w:rFonts w:cs="Arial"/>
          <w:color w:val="000000"/>
          <w:szCs w:val="22"/>
        </w:rPr>
      </w:pPr>
      <w:r w:rsidRPr="00B51859">
        <w:rPr>
          <w:rFonts w:cs="Arial"/>
          <w:color w:val="000000"/>
          <w:szCs w:val="22"/>
        </w:rPr>
        <w:t>Department of Anesthesia, Providence Health Care, Vancouver, Canada</w:t>
      </w:r>
    </w:p>
    <w:p w14:paraId="7F719DA0" w14:textId="77777777" w:rsidR="00B51859" w:rsidRPr="00B51859" w:rsidRDefault="00B51859" w:rsidP="00B51859">
      <w:pPr>
        <w:pStyle w:val="NormalWeb"/>
        <w:spacing w:before="0" w:beforeAutospacing="0" w:after="0" w:afterAutospacing="0"/>
        <w:rPr>
          <w:rFonts w:cs="Arial"/>
          <w:color w:val="000000"/>
          <w:szCs w:val="22"/>
        </w:rPr>
      </w:pPr>
      <w:proofErr w:type="spellStart"/>
      <w:r w:rsidRPr="00B51859">
        <w:rPr>
          <w:rFonts w:cs="Arial"/>
          <w:color w:val="000000"/>
          <w:szCs w:val="22"/>
        </w:rPr>
        <w:t>Ke</w:t>
      </w:r>
      <w:proofErr w:type="spellEnd"/>
      <w:r w:rsidRPr="00B51859">
        <w:rPr>
          <w:rFonts w:cs="Arial"/>
          <w:color w:val="000000"/>
          <w:szCs w:val="22"/>
        </w:rPr>
        <w:t xml:space="preserve"> (PI), Role: Co-I</w:t>
      </w:r>
    </w:p>
    <w:p w14:paraId="44B8F564" w14:textId="440062F1" w:rsidR="00B51859" w:rsidRPr="00B51859" w:rsidRDefault="001C6675" w:rsidP="00B51859">
      <w:pPr>
        <w:pStyle w:val="NormalWeb"/>
        <w:spacing w:before="0" w:beforeAutospacing="0" w:after="0" w:afterAutospacing="0"/>
        <w:rPr>
          <w:rFonts w:cs="Arial"/>
          <w:i/>
          <w:iCs/>
          <w:color w:val="000000"/>
          <w:szCs w:val="22"/>
        </w:rPr>
      </w:pPr>
      <w:r>
        <w:rPr>
          <w:rFonts w:cs="Arial"/>
          <w:color w:val="000000"/>
          <w:szCs w:val="22"/>
        </w:rPr>
        <w:t>11/1/</w:t>
      </w:r>
      <w:r w:rsidR="00B51859" w:rsidRPr="00B51859">
        <w:rPr>
          <w:rFonts w:cs="Arial"/>
          <w:color w:val="000000"/>
          <w:szCs w:val="22"/>
        </w:rPr>
        <w:t xml:space="preserve">2021 </w:t>
      </w:r>
      <w:r w:rsidR="00B0762D">
        <w:rPr>
          <w:rFonts w:cs="Arial"/>
          <w:color w:val="000000"/>
          <w:szCs w:val="22"/>
        </w:rPr>
        <w:t>-</w:t>
      </w:r>
      <w:r w:rsidR="00B51859" w:rsidRPr="00B51859">
        <w:rPr>
          <w:rFonts w:cs="Arial"/>
          <w:color w:val="000000"/>
          <w:szCs w:val="22"/>
        </w:rPr>
        <w:t xml:space="preserve"> </w:t>
      </w:r>
      <w:r>
        <w:rPr>
          <w:rFonts w:cs="Arial"/>
          <w:color w:val="000000"/>
          <w:szCs w:val="22"/>
        </w:rPr>
        <w:t>11/1/</w:t>
      </w:r>
      <w:r w:rsidR="00B51859" w:rsidRPr="00B51859">
        <w:rPr>
          <w:rFonts w:cs="Arial"/>
          <w:color w:val="000000"/>
          <w:szCs w:val="22"/>
        </w:rPr>
        <w:t>2023</w:t>
      </w:r>
    </w:p>
    <w:p w14:paraId="06AAD752" w14:textId="77777777" w:rsidR="00B51859" w:rsidRPr="00B51859" w:rsidRDefault="00B51859" w:rsidP="00B51859">
      <w:pPr>
        <w:widowControl w:val="0"/>
        <w:adjustRightInd w:val="0"/>
        <w:spacing w:line="240" w:lineRule="exact"/>
        <w:contextualSpacing/>
        <w:rPr>
          <w:rFonts w:ascii="Arial" w:hAnsi="Arial" w:cs="Arial"/>
          <w:color w:val="000000" w:themeColor="text1"/>
          <w:sz w:val="22"/>
          <w:szCs w:val="22"/>
        </w:rPr>
      </w:pPr>
      <w:r w:rsidRPr="00B51859">
        <w:rPr>
          <w:rFonts w:ascii="Arial" w:hAnsi="Arial" w:cs="Arial"/>
          <w:color w:val="000000" w:themeColor="text1"/>
          <w:sz w:val="22"/>
          <w:szCs w:val="22"/>
        </w:rPr>
        <w:t>Development of a postpartum recovery app to guide women using educational material and profile recovery.</w:t>
      </w:r>
    </w:p>
    <w:p w14:paraId="6F74106A" w14:textId="77777777" w:rsidR="00B51859" w:rsidRPr="00B51859" w:rsidRDefault="00B51859" w:rsidP="00CE09D7">
      <w:pPr>
        <w:spacing w:line="240" w:lineRule="exact"/>
        <w:rPr>
          <w:rFonts w:ascii="Arial" w:hAnsi="Arial" w:cs="Arial"/>
          <w:color w:val="000000" w:themeColor="text1"/>
          <w:sz w:val="22"/>
          <w:szCs w:val="22"/>
        </w:rPr>
      </w:pPr>
    </w:p>
    <w:p w14:paraId="707B124C" w14:textId="77777777" w:rsidR="001C6675" w:rsidRPr="00B51859" w:rsidRDefault="001C6675" w:rsidP="001C6675">
      <w:pPr>
        <w:pStyle w:val="NormalWeb"/>
        <w:spacing w:before="0" w:beforeAutospacing="0" w:after="0" w:afterAutospacing="0"/>
        <w:rPr>
          <w:rFonts w:cs="Arial"/>
          <w:color w:val="000000"/>
          <w:szCs w:val="22"/>
        </w:rPr>
      </w:pPr>
      <w:r w:rsidRPr="00B51859">
        <w:rPr>
          <w:rFonts w:cs="Arial"/>
          <w:color w:val="000000"/>
          <w:szCs w:val="22"/>
        </w:rPr>
        <w:t>Maternal and Child Health Research Institute (MCHRI), Stanford University, USA,</w:t>
      </w:r>
      <w:r w:rsidRPr="00B51859">
        <w:rPr>
          <w:rFonts w:cs="Arial"/>
          <w:color w:val="000000"/>
          <w:szCs w:val="22"/>
        </w:rPr>
        <w:tab/>
      </w:r>
      <w:r w:rsidRPr="00B51859">
        <w:rPr>
          <w:rFonts w:cs="Arial"/>
          <w:color w:val="000000"/>
          <w:szCs w:val="22"/>
        </w:rPr>
        <w:tab/>
      </w:r>
    </w:p>
    <w:p w14:paraId="3C79E844" w14:textId="46BAE98B" w:rsidR="001C6675" w:rsidRPr="00B51859" w:rsidRDefault="001C6675" w:rsidP="001C6675">
      <w:pPr>
        <w:pStyle w:val="NormalWeb"/>
        <w:spacing w:before="0" w:beforeAutospacing="0" w:after="0" w:afterAutospacing="0"/>
        <w:rPr>
          <w:rFonts w:cs="Arial"/>
          <w:color w:val="000000"/>
          <w:szCs w:val="22"/>
        </w:rPr>
      </w:pPr>
      <w:r w:rsidRPr="00B51859">
        <w:rPr>
          <w:rFonts w:cs="Arial"/>
          <w:color w:val="000000"/>
          <w:szCs w:val="22"/>
        </w:rPr>
        <w:t>Sultan (PI)</w:t>
      </w:r>
      <w:r w:rsidR="004D0651">
        <w:rPr>
          <w:rFonts w:cs="Arial"/>
          <w:color w:val="000000"/>
          <w:szCs w:val="22"/>
        </w:rPr>
        <w:t>, Role: PI</w:t>
      </w:r>
      <w:r w:rsidRPr="00B51859">
        <w:rPr>
          <w:rFonts w:cs="Arial"/>
          <w:color w:val="000000"/>
          <w:szCs w:val="22"/>
        </w:rPr>
        <w:t xml:space="preserve"> </w:t>
      </w:r>
    </w:p>
    <w:p w14:paraId="2BD05FE2" w14:textId="5C09EBFF" w:rsidR="001C6675" w:rsidRPr="00B51859" w:rsidRDefault="001C6675" w:rsidP="001C6675">
      <w:pPr>
        <w:pStyle w:val="NormalWeb"/>
        <w:spacing w:before="0" w:beforeAutospacing="0" w:after="0" w:afterAutospacing="0"/>
        <w:rPr>
          <w:rFonts w:cs="Arial"/>
          <w:color w:val="000000"/>
          <w:szCs w:val="22"/>
        </w:rPr>
      </w:pPr>
      <w:r>
        <w:rPr>
          <w:rFonts w:cs="Arial"/>
          <w:color w:val="000000"/>
          <w:szCs w:val="22"/>
        </w:rPr>
        <w:t>9/1/</w:t>
      </w:r>
      <w:r w:rsidRPr="00B51859">
        <w:rPr>
          <w:rFonts w:cs="Arial"/>
          <w:color w:val="000000"/>
          <w:szCs w:val="22"/>
        </w:rPr>
        <w:t xml:space="preserve">2020 </w:t>
      </w:r>
      <w:r w:rsidR="00B0762D">
        <w:rPr>
          <w:rFonts w:cs="Arial"/>
          <w:color w:val="000000"/>
          <w:szCs w:val="22"/>
        </w:rPr>
        <w:t>-</w:t>
      </w:r>
      <w:r w:rsidRPr="00B51859">
        <w:rPr>
          <w:rFonts w:cs="Arial"/>
          <w:color w:val="000000"/>
          <w:szCs w:val="22"/>
        </w:rPr>
        <w:t xml:space="preserve"> </w:t>
      </w:r>
      <w:r>
        <w:rPr>
          <w:rFonts w:cs="Arial"/>
          <w:color w:val="000000"/>
          <w:szCs w:val="22"/>
        </w:rPr>
        <w:t>9/1/</w:t>
      </w:r>
      <w:r w:rsidRPr="00B51859">
        <w:rPr>
          <w:rFonts w:cs="Arial"/>
          <w:color w:val="000000"/>
          <w:szCs w:val="22"/>
        </w:rPr>
        <w:t>202</w:t>
      </w:r>
      <w:r w:rsidR="006038A1">
        <w:rPr>
          <w:rFonts w:cs="Arial"/>
          <w:color w:val="000000"/>
          <w:szCs w:val="22"/>
        </w:rPr>
        <w:t>3</w:t>
      </w:r>
      <w:r w:rsidRPr="00B51859">
        <w:rPr>
          <w:rFonts w:cs="Arial"/>
          <w:color w:val="000000"/>
          <w:szCs w:val="22"/>
        </w:rPr>
        <w:t xml:space="preserve">        </w:t>
      </w:r>
    </w:p>
    <w:p w14:paraId="73FB1925" w14:textId="77777777" w:rsidR="001C6675" w:rsidRPr="00B51859" w:rsidRDefault="001C6675" w:rsidP="001C6675">
      <w:pPr>
        <w:pStyle w:val="NormalWeb"/>
        <w:spacing w:before="0" w:beforeAutospacing="0" w:after="0" w:afterAutospacing="0"/>
        <w:rPr>
          <w:rFonts w:cs="Arial"/>
          <w:color w:val="000000"/>
          <w:szCs w:val="22"/>
        </w:rPr>
      </w:pPr>
      <w:r w:rsidRPr="00B51859">
        <w:rPr>
          <w:rFonts w:cs="Arial"/>
          <w:color w:val="000000"/>
          <w:szCs w:val="22"/>
        </w:rPr>
        <w:t>Development and validation of a patient-reported outcome measure of outpatient postpartum recovery</w:t>
      </w:r>
    </w:p>
    <w:p w14:paraId="03009B8D" w14:textId="77777777" w:rsidR="001C6675" w:rsidRPr="00B51859" w:rsidRDefault="001C6675" w:rsidP="001C6675">
      <w:pPr>
        <w:widowControl w:val="0"/>
        <w:adjustRightInd w:val="0"/>
        <w:spacing w:line="240" w:lineRule="exact"/>
        <w:contextualSpacing/>
        <w:rPr>
          <w:rFonts w:ascii="Arial" w:hAnsi="Arial" w:cs="Arial"/>
          <w:color w:val="000000" w:themeColor="text1"/>
          <w:sz w:val="22"/>
          <w:szCs w:val="22"/>
        </w:rPr>
      </w:pPr>
    </w:p>
    <w:p w14:paraId="495C347B" w14:textId="77777777" w:rsidR="001C6675" w:rsidRPr="00B51859" w:rsidRDefault="001C6675" w:rsidP="001C6675">
      <w:pPr>
        <w:pStyle w:val="NormalWeb"/>
        <w:spacing w:before="0" w:beforeAutospacing="0" w:after="0" w:afterAutospacing="0"/>
        <w:rPr>
          <w:rFonts w:cs="Arial"/>
          <w:color w:val="000000"/>
          <w:szCs w:val="22"/>
        </w:rPr>
      </w:pPr>
      <w:r w:rsidRPr="00B51859">
        <w:rPr>
          <w:rFonts w:cs="Arial"/>
          <w:color w:val="000000"/>
          <w:szCs w:val="22"/>
        </w:rPr>
        <w:t xml:space="preserve">The Office of Community Engagement (OCE) in the School of Medicine Spectrum Community Engagement Pilot Grant, Stanford University, USA </w:t>
      </w:r>
    </w:p>
    <w:p w14:paraId="71563EBB" w14:textId="77777777" w:rsidR="001C6675" w:rsidRPr="00B51859" w:rsidRDefault="001C6675" w:rsidP="001C6675">
      <w:pPr>
        <w:pStyle w:val="NormalWeb"/>
        <w:spacing w:before="0" w:beforeAutospacing="0" w:after="0" w:afterAutospacing="0"/>
        <w:rPr>
          <w:rFonts w:cs="Arial"/>
          <w:color w:val="000000"/>
          <w:szCs w:val="22"/>
        </w:rPr>
      </w:pPr>
      <w:r w:rsidRPr="00B51859">
        <w:rPr>
          <w:rFonts w:cs="Arial"/>
          <w:color w:val="000000"/>
          <w:szCs w:val="22"/>
        </w:rPr>
        <w:t>Cahill (PI), Role: Co-I</w:t>
      </w:r>
    </w:p>
    <w:p w14:paraId="14B179EE" w14:textId="66655F3E" w:rsidR="001C6675" w:rsidRPr="00B51859" w:rsidRDefault="001C6675" w:rsidP="001C6675">
      <w:pPr>
        <w:pStyle w:val="NormalWeb"/>
        <w:spacing w:before="0" w:beforeAutospacing="0" w:after="0" w:afterAutospacing="0"/>
        <w:rPr>
          <w:rFonts w:cs="Arial"/>
          <w:color w:val="000000"/>
          <w:szCs w:val="22"/>
        </w:rPr>
      </w:pPr>
      <w:r>
        <w:rPr>
          <w:rFonts w:cs="Arial"/>
          <w:color w:val="000000"/>
          <w:szCs w:val="22"/>
        </w:rPr>
        <w:t>10/1/</w:t>
      </w:r>
      <w:r w:rsidRPr="00B51859">
        <w:rPr>
          <w:rFonts w:cs="Arial"/>
          <w:color w:val="000000"/>
          <w:szCs w:val="22"/>
        </w:rPr>
        <w:t xml:space="preserve">2020 </w:t>
      </w:r>
      <w:r w:rsidR="00B0762D">
        <w:rPr>
          <w:rFonts w:cs="Arial"/>
          <w:color w:val="000000"/>
          <w:szCs w:val="22"/>
        </w:rPr>
        <w:t>-</w:t>
      </w:r>
      <w:r w:rsidRPr="00B51859">
        <w:rPr>
          <w:rFonts w:cs="Arial"/>
          <w:color w:val="000000"/>
          <w:szCs w:val="22"/>
        </w:rPr>
        <w:t xml:space="preserve"> </w:t>
      </w:r>
      <w:r>
        <w:rPr>
          <w:rFonts w:cs="Arial"/>
          <w:color w:val="000000"/>
          <w:szCs w:val="22"/>
        </w:rPr>
        <w:t>1</w:t>
      </w:r>
      <w:r w:rsidR="00866FF4">
        <w:rPr>
          <w:rFonts w:cs="Arial"/>
          <w:color w:val="000000"/>
          <w:szCs w:val="22"/>
        </w:rPr>
        <w:t>0</w:t>
      </w:r>
      <w:r>
        <w:rPr>
          <w:rFonts w:cs="Arial"/>
          <w:color w:val="000000"/>
          <w:szCs w:val="22"/>
        </w:rPr>
        <w:t>/1/</w:t>
      </w:r>
      <w:r w:rsidRPr="00B51859">
        <w:rPr>
          <w:rFonts w:cs="Arial"/>
          <w:color w:val="000000"/>
          <w:szCs w:val="22"/>
        </w:rPr>
        <w:t>202</w:t>
      </w:r>
      <w:r w:rsidR="006038A1">
        <w:rPr>
          <w:rFonts w:cs="Arial"/>
          <w:color w:val="000000"/>
          <w:szCs w:val="22"/>
        </w:rPr>
        <w:t>2</w:t>
      </w:r>
    </w:p>
    <w:p w14:paraId="779F6BCF" w14:textId="77777777" w:rsidR="001C6675" w:rsidRPr="00B51859" w:rsidRDefault="001C6675" w:rsidP="001C6675">
      <w:pPr>
        <w:pStyle w:val="NormalWeb"/>
        <w:spacing w:before="0" w:beforeAutospacing="0" w:after="0" w:afterAutospacing="0"/>
        <w:rPr>
          <w:rFonts w:cs="Arial"/>
          <w:color w:val="000000"/>
          <w:szCs w:val="22"/>
        </w:rPr>
      </w:pPr>
      <w:r w:rsidRPr="00B51859">
        <w:rPr>
          <w:rFonts w:cs="Arial"/>
          <w:color w:val="000000"/>
          <w:szCs w:val="22"/>
        </w:rPr>
        <w:t>Patient Evaluation of an Anti-Racism Perinatal Preference Tool</w:t>
      </w:r>
    </w:p>
    <w:p w14:paraId="39F7E7ED" w14:textId="77777777" w:rsidR="001C6675" w:rsidRPr="00B51859" w:rsidRDefault="001C6675" w:rsidP="001C6675">
      <w:pPr>
        <w:pStyle w:val="NormalWeb"/>
        <w:spacing w:before="0" w:beforeAutospacing="0" w:after="0" w:afterAutospacing="0"/>
        <w:rPr>
          <w:rStyle w:val="apple-tab-span"/>
          <w:rFonts w:cs="Arial"/>
          <w:color w:val="000000"/>
          <w:szCs w:val="22"/>
        </w:rPr>
      </w:pPr>
      <w:r w:rsidRPr="00B51859">
        <w:rPr>
          <w:rStyle w:val="apple-tab-span"/>
          <w:rFonts w:cs="Arial"/>
          <w:color w:val="000000"/>
          <w:szCs w:val="22"/>
        </w:rPr>
        <w:tab/>
      </w:r>
      <w:r w:rsidRPr="00B51859">
        <w:rPr>
          <w:rStyle w:val="apple-tab-span"/>
          <w:rFonts w:cs="Arial"/>
          <w:color w:val="000000"/>
          <w:szCs w:val="22"/>
        </w:rPr>
        <w:tab/>
      </w:r>
    </w:p>
    <w:p w14:paraId="76892F29" w14:textId="77777777" w:rsidR="001C6675" w:rsidRPr="00B51859" w:rsidRDefault="001C6675" w:rsidP="001C6675">
      <w:pPr>
        <w:pStyle w:val="NormalWeb"/>
        <w:spacing w:before="0" w:beforeAutospacing="0" w:after="0" w:afterAutospacing="0"/>
        <w:rPr>
          <w:rFonts w:cs="Arial"/>
          <w:color w:val="000000"/>
          <w:szCs w:val="22"/>
        </w:rPr>
      </w:pPr>
      <w:r w:rsidRPr="00B51859">
        <w:rPr>
          <w:rFonts w:cs="Arial"/>
          <w:color w:val="000000"/>
          <w:szCs w:val="22"/>
        </w:rPr>
        <w:t xml:space="preserve">MCHRI Structural Racism, Social Justice, and Health Disparities Grant, Stanford University, USA, </w:t>
      </w:r>
    </w:p>
    <w:p w14:paraId="07E31D5A" w14:textId="77777777" w:rsidR="001C6675" w:rsidRPr="00B51859" w:rsidRDefault="001C6675" w:rsidP="001C6675">
      <w:pPr>
        <w:pStyle w:val="NormalWeb"/>
        <w:spacing w:before="0" w:beforeAutospacing="0" w:after="0" w:afterAutospacing="0"/>
        <w:rPr>
          <w:rFonts w:cs="Arial"/>
          <w:color w:val="000000"/>
          <w:szCs w:val="22"/>
        </w:rPr>
      </w:pPr>
      <w:r w:rsidRPr="00B51859">
        <w:rPr>
          <w:rFonts w:cs="Arial"/>
          <w:color w:val="000000"/>
          <w:szCs w:val="22"/>
        </w:rPr>
        <w:t>Cahill (PI), Role: Co-I</w:t>
      </w:r>
    </w:p>
    <w:p w14:paraId="2EE9B713" w14:textId="7C79CB4F" w:rsidR="001C6675" w:rsidRPr="00B51859" w:rsidRDefault="001C6675" w:rsidP="001C6675">
      <w:pPr>
        <w:pStyle w:val="NormalWeb"/>
        <w:spacing w:before="0" w:beforeAutospacing="0" w:after="0" w:afterAutospacing="0"/>
        <w:rPr>
          <w:rFonts w:cs="Arial"/>
          <w:color w:val="000000"/>
          <w:szCs w:val="22"/>
        </w:rPr>
      </w:pPr>
      <w:r>
        <w:rPr>
          <w:rFonts w:cs="Arial"/>
          <w:color w:val="000000"/>
          <w:szCs w:val="22"/>
        </w:rPr>
        <w:t>10/1/</w:t>
      </w:r>
      <w:r w:rsidRPr="00B51859">
        <w:rPr>
          <w:rFonts w:cs="Arial"/>
          <w:color w:val="000000"/>
          <w:szCs w:val="22"/>
        </w:rPr>
        <w:t xml:space="preserve">2020 </w:t>
      </w:r>
      <w:r w:rsidR="00B0762D">
        <w:rPr>
          <w:rFonts w:cs="Arial"/>
          <w:color w:val="000000"/>
          <w:szCs w:val="22"/>
        </w:rPr>
        <w:t>-</w:t>
      </w:r>
      <w:r w:rsidRPr="00B51859">
        <w:rPr>
          <w:rFonts w:cs="Arial"/>
          <w:color w:val="000000"/>
          <w:szCs w:val="22"/>
        </w:rPr>
        <w:t xml:space="preserve"> </w:t>
      </w:r>
      <w:r>
        <w:rPr>
          <w:rFonts w:cs="Arial"/>
          <w:color w:val="000000"/>
          <w:szCs w:val="22"/>
        </w:rPr>
        <w:t>1</w:t>
      </w:r>
      <w:r w:rsidR="00866FF4">
        <w:rPr>
          <w:rFonts w:cs="Arial"/>
          <w:color w:val="000000"/>
          <w:szCs w:val="22"/>
        </w:rPr>
        <w:t>0</w:t>
      </w:r>
      <w:r>
        <w:rPr>
          <w:rFonts w:cs="Arial"/>
          <w:color w:val="000000"/>
          <w:szCs w:val="22"/>
        </w:rPr>
        <w:t>/1/</w:t>
      </w:r>
      <w:r w:rsidRPr="00B51859">
        <w:rPr>
          <w:rFonts w:cs="Arial"/>
          <w:color w:val="000000"/>
          <w:szCs w:val="22"/>
        </w:rPr>
        <w:t>202</w:t>
      </w:r>
      <w:r w:rsidR="006038A1">
        <w:rPr>
          <w:rFonts w:cs="Arial"/>
          <w:color w:val="000000"/>
          <w:szCs w:val="22"/>
        </w:rPr>
        <w:t>2</w:t>
      </w:r>
    </w:p>
    <w:p w14:paraId="57212247" w14:textId="77777777" w:rsidR="001C6675" w:rsidRPr="00B51859" w:rsidRDefault="001C6675" w:rsidP="001C6675">
      <w:pPr>
        <w:pStyle w:val="NormalWeb"/>
        <w:spacing w:before="0" w:beforeAutospacing="0" w:after="0" w:afterAutospacing="0"/>
        <w:rPr>
          <w:rFonts w:cs="Arial"/>
          <w:color w:val="000000"/>
          <w:szCs w:val="22"/>
        </w:rPr>
      </w:pPr>
      <w:r w:rsidRPr="00B51859">
        <w:rPr>
          <w:rFonts w:cs="Arial"/>
          <w:color w:val="000000"/>
          <w:szCs w:val="22"/>
        </w:rPr>
        <w:t>Patient Evaluation of an Anti-Racism Perinatal Preference Tool</w:t>
      </w:r>
    </w:p>
    <w:p w14:paraId="2C5373C9" w14:textId="77777777" w:rsidR="001C6675" w:rsidRDefault="001C6675" w:rsidP="00CE09D7">
      <w:pPr>
        <w:spacing w:line="240" w:lineRule="exact"/>
        <w:rPr>
          <w:rFonts w:ascii="Arial" w:hAnsi="Arial" w:cs="Arial"/>
          <w:color w:val="000000" w:themeColor="text1"/>
          <w:sz w:val="22"/>
          <w:szCs w:val="22"/>
        </w:rPr>
      </w:pPr>
    </w:p>
    <w:p w14:paraId="442815C1" w14:textId="77777777" w:rsidR="001C6675" w:rsidRPr="00B51859" w:rsidRDefault="001C6675" w:rsidP="001C6675">
      <w:pPr>
        <w:rPr>
          <w:rFonts w:ascii="Arial" w:hAnsi="Arial" w:cs="Arial"/>
          <w:color w:val="000000"/>
          <w:sz w:val="22"/>
          <w:szCs w:val="22"/>
        </w:rPr>
      </w:pPr>
      <w:r w:rsidRPr="00B51859">
        <w:rPr>
          <w:rFonts w:ascii="Arial" w:hAnsi="Arial" w:cs="Arial"/>
          <w:color w:val="000000"/>
          <w:sz w:val="22"/>
          <w:szCs w:val="22"/>
        </w:rPr>
        <w:t>Obstetric Anaesthesia Association, UK</w:t>
      </w:r>
    </w:p>
    <w:p w14:paraId="50D758B7" w14:textId="2E9D88E0" w:rsidR="001C6675" w:rsidRPr="00B51859" w:rsidRDefault="006C0CA8" w:rsidP="001C6675">
      <w:pPr>
        <w:rPr>
          <w:rFonts w:ascii="Arial" w:hAnsi="Arial" w:cs="Arial"/>
          <w:color w:val="000000"/>
          <w:sz w:val="22"/>
          <w:szCs w:val="22"/>
        </w:rPr>
      </w:pPr>
      <w:r>
        <w:rPr>
          <w:rFonts w:ascii="Arial" w:hAnsi="Arial" w:cs="Arial"/>
          <w:color w:val="000000"/>
          <w:sz w:val="22"/>
          <w:szCs w:val="22"/>
        </w:rPr>
        <w:t xml:space="preserve">O’Carroll, </w:t>
      </w:r>
      <w:r w:rsidR="001C6675" w:rsidRPr="00B51859">
        <w:rPr>
          <w:rFonts w:ascii="Arial" w:hAnsi="Arial" w:cs="Arial"/>
          <w:color w:val="000000"/>
          <w:sz w:val="22"/>
          <w:szCs w:val="22"/>
        </w:rPr>
        <w:t>Sultan (</w:t>
      </w:r>
      <w:r>
        <w:rPr>
          <w:rFonts w:ascii="Arial" w:hAnsi="Arial" w:cs="Arial"/>
          <w:color w:val="000000"/>
          <w:sz w:val="22"/>
          <w:szCs w:val="22"/>
        </w:rPr>
        <w:t>Co-</w:t>
      </w:r>
      <w:r w:rsidR="001C6675" w:rsidRPr="00B51859">
        <w:rPr>
          <w:rFonts w:ascii="Arial" w:hAnsi="Arial" w:cs="Arial"/>
          <w:color w:val="000000"/>
          <w:sz w:val="22"/>
          <w:szCs w:val="22"/>
        </w:rPr>
        <w:t>PI)</w:t>
      </w:r>
      <w:r w:rsidR="001C6675" w:rsidRPr="00B51859">
        <w:rPr>
          <w:rFonts w:ascii="Arial" w:hAnsi="Arial" w:cs="Arial"/>
          <w:color w:val="000000"/>
          <w:sz w:val="22"/>
          <w:szCs w:val="22"/>
        </w:rPr>
        <w:tab/>
      </w:r>
      <w:r w:rsidR="001C6675" w:rsidRPr="00B51859">
        <w:rPr>
          <w:rFonts w:ascii="Arial" w:hAnsi="Arial" w:cs="Arial"/>
          <w:color w:val="000000"/>
          <w:sz w:val="22"/>
          <w:szCs w:val="22"/>
        </w:rPr>
        <w:tab/>
      </w:r>
      <w:r w:rsidR="001C6675" w:rsidRPr="00B51859">
        <w:rPr>
          <w:rFonts w:ascii="Arial" w:hAnsi="Arial" w:cs="Arial"/>
          <w:color w:val="000000"/>
          <w:sz w:val="22"/>
          <w:szCs w:val="22"/>
        </w:rPr>
        <w:tab/>
      </w:r>
      <w:r w:rsidR="001C6675" w:rsidRPr="00B51859">
        <w:rPr>
          <w:rFonts w:ascii="Arial" w:hAnsi="Arial" w:cs="Arial"/>
          <w:color w:val="000000"/>
          <w:sz w:val="22"/>
          <w:szCs w:val="22"/>
        </w:rPr>
        <w:tab/>
      </w:r>
      <w:r w:rsidR="001C6675" w:rsidRPr="00B51859">
        <w:rPr>
          <w:rFonts w:ascii="Arial" w:hAnsi="Arial" w:cs="Arial"/>
          <w:color w:val="000000"/>
          <w:sz w:val="22"/>
          <w:szCs w:val="22"/>
        </w:rPr>
        <w:tab/>
      </w:r>
      <w:r w:rsidR="001C6675" w:rsidRPr="00B51859">
        <w:rPr>
          <w:rFonts w:ascii="Arial" w:hAnsi="Arial" w:cs="Arial"/>
          <w:color w:val="000000"/>
          <w:sz w:val="22"/>
          <w:szCs w:val="22"/>
        </w:rPr>
        <w:tab/>
      </w:r>
      <w:r w:rsidR="001C6675" w:rsidRPr="00B51859">
        <w:rPr>
          <w:rFonts w:ascii="Arial" w:hAnsi="Arial" w:cs="Arial"/>
          <w:color w:val="000000"/>
          <w:sz w:val="22"/>
          <w:szCs w:val="22"/>
        </w:rPr>
        <w:tab/>
      </w:r>
    </w:p>
    <w:p w14:paraId="707348E2" w14:textId="6EC86F26" w:rsidR="001C6675" w:rsidRPr="00B51859" w:rsidRDefault="001C6675" w:rsidP="001C6675">
      <w:pPr>
        <w:rPr>
          <w:rFonts w:ascii="Arial" w:hAnsi="Arial" w:cs="Arial"/>
          <w:color w:val="000000"/>
          <w:sz w:val="22"/>
          <w:szCs w:val="22"/>
        </w:rPr>
      </w:pPr>
      <w:r>
        <w:rPr>
          <w:rFonts w:ascii="Arial" w:hAnsi="Arial" w:cs="Arial"/>
          <w:color w:val="000000"/>
          <w:sz w:val="22"/>
          <w:szCs w:val="22"/>
        </w:rPr>
        <w:t>9/1/</w:t>
      </w:r>
      <w:r w:rsidRPr="00B51859">
        <w:rPr>
          <w:rFonts w:ascii="Arial" w:hAnsi="Arial" w:cs="Arial"/>
          <w:color w:val="000000"/>
          <w:sz w:val="22"/>
          <w:szCs w:val="22"/>
        </w:rPr>
        <w:t xml:space="preserve">2019 </w:t>
      </w:r>
      <w:r w:rsidR="00B0762D">
        <w:rPr>
          <w:rFonts w:ascii="Arial" w:hAnsi="Arial" w:cs="Arial"/>
          <w:color w:val="000000"/>
          <w:sz w:val="22"/>
          <w:szCs w:val="22"/>
        </w:rPr>
        <w:t>-</w:t>
      </w:r>
      <w:r w:rsidRPr="00B51859">
        <w:rPr>
          <w:rFonts w:ascii="Arial" w:hAnsi="Arial" w:cs="Arial"/>
          <w:color w:val="000000"/>
          <w:sz w:val="22"/>
          <w:szCs w:val="22"/>
        </w:rPr>
        <w:t xml:space="preserve"> </w:t>
      </w:r>
      <w:r>
        <w:rPr>
          <w:rFonts w:ascii="Arial" w:hAnsi="Arial" w:cs="Arial"/>
          <w:color w:val="000000"/>
          <w:sz w:val="22"/>
          <w:szCs w:val="22"/>
        </w:rPr>
        <w:t>9/1/</w:t>
      </w:r>
      <w:r w:rsidRPr="00B51859">
        <w:rPr>
          <w:rFonts w:ascii="Arial" w:hAnsi="Arial" w:cs="Arial"/>
          <w:color w:val="000000"/>
          <w:sz w:val="22"/>
          <w:szCs w:val="22"/>
        </w:rPr>
        <w:t>202</w:t>
      </w:r>
      <w:r w:rsidR="006038A1">
        <w:rPr>
          <w:rFonts w:ascii="Arial" w:hAnsi="Arial" w:cs="Arial"/>
          <w:color w:val="000000"/>
          <w:sz w:val="22"/>
          <w:szCs w:val="22"/>
        </w:rPr>
        <w:t>3</w:t>
      </w:r>
      <w:r w:rsidRPr="00B51859">
        <w:rPr>
          <w:rFonts w:ascii="Arial" w:hAnsi="Arial" w:cs="Arial"/>
          <w:color w:val="000000"/>
          <w:sz w:val="22"/>
          <w:szCs w:val="22"/>
        </w:rPr>
        <w:t xml:space="preserve">  </w:t>
      </w:r>
    </w:p>
    <w:p w14:paraId="11BFEF3B" w14:textId="77777777" w:rsidR="001C6675" w:rsidRPr="00B51859" w:rsidRDefault="001C6675" w:rsidP="001C6675">
      <w:pPr>
        <w:rPr>
          <w:rFonts w:ascii="Arial" w:hAnsi="Arial" w:cs="Arial"/>
          <w:color w:val="000000"/>
          <w:sz w:val="22"/>
          <w:szCs w:val="22"/>
        </w:rPr>
      </w:pPr>
      <w:r w:rsidRPr="00B51859">
        <w:rPr>
          <w:rFonts w:ascii="Arial" w:hAnsi="Arial" w:cs="Arial"/>
          <w:color w:val="000000"/>
          <w:sz w:val="22"/>
          <w:szCs w:val="22"/>
        </w:rPr>
        <w:t>National Obstetric Anaesthesia Health Audit Research and patient-centered outcomes project 1 (NOAH’s ARC 1): Neuraxial Anaesthesia for Obstetric Surgery </w:t>
      </w:r>
    </w:p>
    <w:p w14:paraId="17BE8FAA" w14:textId="77777777" w:rsidR="001C6675" w:rsidRDefault="001C6675" w:rsidP="00CE09D7">
      <w:pPr>
        <w:spacing w:line="240" w:lineRule="exact"/>
        <w:rPr>
          <w:rFonts w:ascii="Arial" w:hAnsi="Arial" w:cs="Arial"/>
          <w:color w:val="000000" w:themeColor="text1"/>
          <w:sz w:val="22"/>
          <w:szCs w:val="22"/>
        </w:rPr>
      </w:pPr>
    </w:p>
    <w:p w14:paraId="05555FFD" w14:textId="0B4957EB" w:rsidR="00220490" w:rsidRPr="00B51859" w:rsidRDefault="00CE09D7" w:rsidP="00CE09D7">
      <w:pPr>
        <w:spacing w:line="240" w:lineRule="exact"/>
        <w:rPr>
          <w:rFonts w:ascii="Arial" w:hAnsi="Arial" w:cs="Arial"/>
          <w:color w:val="000000" w:themeColor="text1"/>
          <w:sz w:val="22"/>
          <w:szCs w:val="22"/>
        </w:rPr>
      </w:pPr>
      <w:r w:rsidRPr="00B51859">
        <w:rPr>
          <w:rFonts w:ascii="Arial" w:hAnsi="Arial" w:cs="Arial"/>
          <w:color w:val="000000" w:themeColor="text1"/>
          <w:sz w:val="22"/>
          <w:szCs w:val="22"/>
        </w:rPr>
        <w:t>Obstetric Anaesthesia Association, United Kingdom</w:t>
      </w:r>
      <w:r w:rsidR="001C738A" w:rsidRPr="00B51859">
        <w:rPr>
          <w:rFonts w:ascii="Arial" w:hAnsi="Arial" w:cs="Arial"/>
          <w:color w:val="000000" w:themeColor="text1"/>
          <w:sz w:val="22"/>
          <w:szCs w:val="22"/>
        </w:rPr>
        <w:t xml:space="preserve"> (UK)</w:t>
      </w:r>
      <w:r w:rsidR="00721631" w:rsidRPr="00B51859">
        <w:rPr>
          <w:rFonts w:ascii="Arial" w:hAnsi="Arial" w:cs="Arial"/>
          <w:color w:val="000000" w:themeColor="text1"/>
          <w:sz w:val="22"/>
          <w:szCs w:val="22"/>
        </w:rPr>
        <w:t xml:space="preserve">, </w:t>
      </w:r>
    </w:p>
    <w:p w14:paraId="18EE9383" w14:textId="4C2A75B4" w:rsidR="00220490" w:rsidRPr="00B51859" w:rsidRDefault="00220490" w:rsidP="00CE09D7">
      <w:pPr>
        <w:spacing w:line="240" w:lineRule="exact"/>
        <w:rPr>
          <w:rFonts w:ascii="Arial" w:hAnsi="Arial" w:cs="Arial"/>
          <w:color w:val="000000" w:themeColor="text1"/>
          <w:sz w:val="22"/>
          <w:szCs w:val="22"/>
        </w:rPr>
      </w:pPr>
      <w:r w:rsidRPr="00B51859">
        <w:rPr>
          <w:rFonts w:ascii="Arial" w:hAnsi="Arial" w:cs="Arial"/>
          <w:color w:val="000000" w:themeColor="text1"/>
          <w:sz w:val="22"/>
          <w:szCs w:val="22"/>
        </w:rPr>
        <w:t>Sultan (PI)</w:t>
      </w:r>
      <w:r w:rsidR="00CE09D7" w:rsidRPr="00B51859">
        <w:rPr>
          <w:rFonts w:ascii="Arial" w:hAnsi="Arial" w:cs="Arial"/>
          <w:color w:val="000000" w:themeColor="text1"/>
          <w:sz w:val="22"/>
          <w:szCs w:val="22"/>
        </w:rPr>
        <w:tab/>
      </w:r>
      <w:r w:rsidR="00721631" w:rsidRPr="00B51859">
        <w:rPr>
          <w:rFonts w:ascii="Arial" w:hAnsi="Arial" w:cs="Arial"/>
          <w:color w:val="000000" w:themeColor="text1"/>
          <w:sz w:val="22"/>
          <w:szCs w:val="22"/>
        </w:rPr>
        <w:tab/>
      </w:r>
    </w:p>
    <w:p w14:paraId="104BCB0A" w14:textId="7D0BF5AD" w:rsidR="00CE09D7" w:rsidRPr="00B51859" w:rsidRDefault="001C6675" w:rsidP="00CE09D7">
      <w:pPr>
        <w:spacing w:line="240" w:lineRule="exact"/>
        <w:rPr>
          <w:rFonts w:ascii="Arial" w:hAnsi="Arial" w:cs="Arial"/>
          <w:color w:val="000000" w:themeColor="text1"/>
          <w:sz w:val="22"/>
          <w:szCs w:val="22"/>
        </w:rPr>
      </w:pPr>
      <w:r>
        <w:rPr>
          <w:rFonts w:ascii="Arial" w:hAnsi="Arial" w:cs="Arial"/>
          <w:color w:val="000000" w:themeColor="text1"/>
          <w:sz w:val="22"/>
          <w:szCs w:val="22"/>
        </w:rPr>
        <w:t>9/1/</w:t>
      </w:r>
      <w:r w:rsidR="00CE09D7" w:rsidRPr="00B51859">
        <w:rPr>
          <w:rFonts w:ascii="Arial" w:hAnsi="Arial" w:cs="Arial"/>
          <w:color w:val="000000" w:themeColor="text1"/>
          <w:sz w:val="22"/>
          <w:szCs w:val="22"/>
        </w:rPr>
        <w:t xml:space="preserve">2018 </w:t>
      </w:r>
      <w:r w:rsidR="00B0762D">
        <w:rPr>
          <w:rFonts w:ascii="Arial" w:hAnsi="Arial" w:cs="Arial"/>
          <w:color w:val="000000" w:themeColor="text1"/>
          <w:sz w:val="22"/>
          <w:szCs w:val="22"/>
        </w:rPr>
        <w:t>-</w:t>
      </w:r>
      <w:r w:rsidR="00721631" w:rsidRPr="00B51859">
        <w:rPr>
          <w:rFonts w:ascii="Arial" w:hAnsi="Arial" w:cs="Arial"/>
          <w:color w:val="000000" w:themeColor="text1"/>
          <w:sz w:val="22"/>
          <w:szCs w:val="22"/>
        </w:rPr>
        <w:t xml:space="preserve"> </w:t>
      </w:r>
      <w:r>
        <w:rPr>
          <w:rFonts w:ascii="Arial" w:hAnsi="Arial" w:cs="Arial"/>
          <w:color w:val="000000" w:themeColor="text1"/>
          <w:sz w:val="22"/>
          <w:szCs w:val="22"/>
        </w:rPr>
        <w:t>9/1/</w:t>
      </w:r>
      <w:r w:rsidR="00721631" w:rsidRPr="00B51859">
        <w:rPr>
          <w:rFonts w:ascii="Arial" w:hAnsi="Arial" w:cs="Arial"/>
          <w:color w:val="000000" w:themeColor="text1"/>
          <w:sz w:val="22"/>
          <w:szCs w:val="22"/>
        </w:rPr>
        <w:t>20</w:t>
      </w:r>
      <w:r w:rsidR="00CE09D7" w:rsidRPr="00B51859">
        <w:rPr>
          <w:rFonts w:ascii="Arial" w:hAnsi="Arial" w:cs="Arial"/>
          <w:color w:val="000000" w:themeColor="text1"/>
          <w:sz w:val="22"/>
          <w:szCs w:val="22"/>
        </w:rPr>
        <w:t>2</w:t>
      </w:r>
      <w:r w:rsidR="006038A1">
        <w:rPr>
          <w:rFonts w:ascii="Arial" w:hAnsi="Arial" w:cs="Arial"/>
          <w:color w:val="000000" w:themeColor="text1"/>
          <w:sz w:val="22"/>
          <w:szCs w:val="22"/>
        </w:rPr>
        <w:t>3</w:t>
      </w:r>
      <w:r w:rsidR="00CE09D7" w:rsidRPr="00B51859">
        <w:rPr>
          <w:rFonts w:ascii="Arial" w:hAnsi="Arial" w:cs="Arial"/>
          <w:color w:val="000000" w:themeColor="text1"/>
          <w:sz w:val="22"/>
          <w:szCs w:val="22"/>
        </w:rPr>
        <w:t xml:space="preserve"> </w:t>
      </w:r>
    </w:p>
    <w:p w14:paraId="46B8F33B" w14:textId="77777777" w:rsidR="00CE09D7" w:rsidRPr="00B51859" w:rsidRDefault="00CE09D7" w:rsidP="00CE09D7">
      <w:pPr>
        <w:spacing w:line="240" w:lineRule="exact"/>
        <w:rPr>
          <w:rFonts w:ascii="Arial" w:hAnsi="Arial" w:cs="Arial"/>
          <w:color w:val="000000" w:themeColor="text1"/>
          <w:sz w:val="22"/>
          <w:szCs w:val="22"/>
        </w:rPr>
      </w:pPr>
      <w:r w:rsidRPr="00B51859">
        <w:rPr>
          <w:rFonts w:ascii="Arial" w:hAnsi="Arial" w:cs="Arial"/>
          <w:color w:val="000000" w:themeColor="text1"/>
          <w:sz w:val="22"/>
          <w:szCs w:val="22"/>
        </w:rPr>
        <w:t>Prediction of prolonged length of stay after delivery using an Obstetric Quality of Recovery scoring tool (ObsQoR-10): a multi-center study</w:t>
      </w:r>
    </w:p>
    <w:p w14:paraId="419DBFA6" w14:textId="77777777" w:rsidR="00B51859" w:rsidRPr="00B51859" w:rsidRDefault="00B51859" w:rsidP="00EB2C83">
      <w:pPr>
        <w:widowControl w:val="0"/>
        <w:adjustRightInd w:val="0"/>
        <w:spacing w:line="240" w:lineRule="exact"/>
        <w:contextualSpacing/>
        <w:rPr>
          <w:rFonts w:ascii="Arial" w:hAnsi="Arial" w:cs="Arial"/>
          <w:color w:val="000000" w:themeColor="text1"/>
          <w:sz w:val="22"/>
          <w:szCs w:val="22"/>
        </w:rPr>
      </w:pPr>
    </w:p>
    <w:p w14:paraId="5F32DAD4" w14:textId="46A1A0AC" w:rsidR="00EB2C83" w:rsidRPr="00B51859" w:rsidRDefault="00EB2C83" w:rsidP="00EB2C83">
      <w:pPr>
        <w:widowControl w:val="0"/>
        <w:adjustRightInd w:val="0"/>
        <w:spacing w:line="240" w:lineRule="exact"/>
        <w:contextualSpacing/>
        <w:rPr>
          <w:rFonts w:ascii="Arial" w:hAnsi="Arial" w:cs="Arial"/>
          <w:color w:val="000000" w:themeColor="text1"/>
          <w:sz w:val="22"/>
          <w:szCs w:val="22"/>
        </w:rPr>
      </w:pPr>
      <w:r w:rsidRPr="00B51859">
        <w:rPr>
          <w:rFonts w:ascii="Arial" w:hAnsi="Arial" w:cs="Arial"/>
          <w:color w:val="000000" w:themeColor="text1"/>
          <w:sz w:val="22"/>
          <w:szCs w:val="22"/>
        </w:rPr>
        <w:t xml:space="preserve">Regional Anaesthesia United Kingdom (RA-UK), UK </w:t>
      </w:r>
    </w:p>
    <w:p w14:paraId="3D01E6E2" w14:textId="61F4396D" w:rsidR="00EB2C83" w:rsidRPr="00B51859" w:rsidRDefault="005E3AEE" w:rsidP="00EB2C83">
      <w:pPr>
        <w:widowControl w:val="0"/>
        <w:adjustRightInd w:val="0"/>
        <w:spacing w:line="240" w:lineRule="exact"/>
        <w:contextualSpacing/>
        <w:rPr>
          <w:rFonts w:ascii="Arial" w:hAnsi="Arial" w:cs="Arial"/>
          <w:color w:val="000000" w:themeColor="text1"/>
          <w:sz w:val="22"/>
          <w:szCs w:val="22"/>
        </w:rPr>
      </w:pPr>
      <w:r>
        <w:rPr>
          <w:rFonts w:ascii="Arial" w:hAnsi="Arial" w:cs="Arial"/>
          <w:color w:val="000000" w:themeColor="text1"/>
          <w:sz w:val="22"/>
          <w:szCs w:val="22"/>
        </w:rPr>
        <w:t>Sultan (PI)</w:t>
      </w:r>
      <w:r w:rsidR="00EB2C83" w:rsidRPr="00B51859">
        <w:rPr>
          <w:rFonts w:ascii="Arial" w:hAnsi="Arial" w:cs="Arial"/>
          <w:color w:val="000000" w:themeColor="text1"/>
          <w:sz w:val="22"/>
          <w:szCs w:val="22"/>
        </w:rPr>
        <w:tab/>
      </w:r>
      <w:r w:rsidR="00EB2C83" w:rsidRPr="00B51859">
        <w:rPr>
          <w:rFonts w:ascii="Arial" w:hAnsi="Arial" w:cs="Arial"/>
          <w:color w:val="000000" w:themeColor="text1"/>
          <w:sz w:val="22"/>
          <w:szCs w:val="22"/>
        </w:rPr>
        <w:tab/>
      </w:r>
      <w:r w:rsidR="00EB2C83" w:rsidRPr="00B51859">
        <w:rPr>
          <w:rFonts w:ascii="Arial" w:hAnsi="Arial" w:cs="Arial"/>
          <w:color w:val="000000" w:themeColor="text1"/>
          <w:sz w:val="22"/>
          <w:szCs w:val="22"/>
        </w:rPr>
        <w:tab/>
      </w:r>
    </w:p>
    <w:p w14:paraId="0D034D36" w14:textId="5437FBD8" w:rsidR="00EB2C83" w:rsidRPr="00B51859" w:rsidRDefault="001C6675" w:rsidP="00EB2C83">
      <w:pPr>
        <w:widowControl w:val="0"/>
        <w:adjustRightInd w:val="0"/>
        <w:spacing w:line="240" w:lineRule="exact"/>
        <w:contextualSpacing/>
        <w:rPr>
          <w:rFonts w:ascii="Arial" w:hAnsi="Arial" w:cs="Arial"/>
          <w:b/>
          <w:bCs/>
          <w:color w:val="000000" w:themeColor="text1"/>
          <w:sz w:val="22"/>
          <w:szCs w:val="22"/>
        </w:rPr>
      </w:pPr>
      <w:r>
        <w:rPr>
          <w:rFonts w:ascii="Arial" w:hAnsi="Arial" w:cs="Arial"/>
          <w:color w:val="000000" w:themeColor="text1"/>
          <w:sz w:val="22"/>
          <w:szCs w:val="22"/>
        </w:rPr>
        <w:t>9/1/</w:t>
      </w:r>
      <w:r w:rsidR="00EB2C83" w:rsidRPr="00B51859">
        <w:rPr>
          <w:rFonts w:ascii="Arial" w:hAnsi="Arial" w:cs="Arial"/>
          <w:color w:val="000000" w:themeColor="text1"/>
          <w:sz w:val="22"/>
          <w:szCs w:val="22"/>
        </w:rPr>
        <w:t xml:space="preserve">2018 </w:t>
      </w:r>
      <w:r w:rsidR="00B0762D">
        <w:rPr>
          <w:rFonts w:ascii="Arial" w:hAnsi="Arial" w:cs="Arial"/>
          <w:color w:val="000000" w:themeColor="text1"/>
          <w:sz w:val="22"/>
          <w:szCs w:val="22"/>
        </w:rPr>
        <w:t>-</w:t>
      </w:r>
      <w:r w:rsidR="00EB2C83" w:rsidRPr="00B51859">
        <w:rPr>
          <w:rFonts w:ascii="Arial" w:hAnsi="Arial" w:cs="Arial"/>
          <w:color w:val="000000" w:themeColor="text1"/>
          <w:sz w:val="22"/>
          <w:szCs w:val="22"/>
        </w:rPr>
        <w:t xml:space="preserve"> </w:t>
      </w:r>
      <w:r>
        <w:rPr>
          <w:rFonts w:ascii="Arial" w:hAnsi="Arial" w:cs="Arial"/>
          <w:color w:val="000000" w:themeColor="text1"/>
          <w:sz w:val="22"/>
          <w:szCs w:val="22"/>
        </w:rPr>
        <w:t>9/1/</w:t>
      </w:r>
      <w:r w:rsidR="00EB2C83" w:rsidRPr="00B51859">
        <w:rPr>
          <w:rFonts w:ascii="Arial" w:hAnsi="Arial" w:cs="Arial"/>
          <w:color w:val="000000" w:themeColor="text1"/>
          <w:sz w:val="22"/>
          <w:szCs w:val="22"/>
        </w:rPr>
        <w:t>202</w:t>
      </w:r>
      <w:r w:rsidR="00302EFA">
        <w:rPr>
          <w:rFonts w:ascii="Arial" w:hAnsi="Arial" w:cs="Arial"/>
          <w:color w:val="000000" w:themeColor="text1"/>
          <w:sz w:val="22"/>
          <w:szCs w:val="22"/>
        </w:rPr>
        <w:t>3</w:t>
      </w:r>
      <w:r w:rsidR="00EB2C83" w:rsidRPr="00B51859">
        <w:rPr>
          <w:rFonts w:ascii="Arial" w:hAnsi="Arial" w:cs="Arial"/>
          <w:color w:val="000000" w:themeColor="text1"/>
          <w:sz w:val="22"/>
          <w:szCs w:val="22"/>
        </w:rPr>
        <w:tab/>
      </w:r>
      <w:r w:rsidR="00EB2C83" w:rsidRPr="00B51859">
        <w:rPr>
          <w:rFonts w:ascii="Arial" w:hAnsi="Arial" w:cs="Arial"/>
          <w:b/>
          <w:bCs/>
          <w:color w:val="000000" w:themeColor="text1"/>
          <w:sz w:val="22"/>
          <w:szCs w:val="22"/>
        </w:rPr>
        <w:tab/>
      </w:r>
    </w:p>
    <w:p w14:paraId="5F55F0C3" w14:textId="0865B74E" w:rsidR="00CE09D7" w:rsidRPr="0015226B" w:rsidRDefault="00EB2C83" w:rsidP="0015226B">
      <w:pPr>
        <w:widowControl w:val="0"/>
        <w:adjustRightInd w:val="0"/>
        <w:spacing w:line="240" w:lineRule="exact"/>
        <w:contextualSpacing/>
        <w:rPr>
          <w:rFonts w:ascii="Arial" w:hAnsi="Arial" w:cs="Arial"/>
          <w:color w:val="000000" w:themeColor="text1"/>
          <w:sz w:val="22"/>
          <w:szCs w:val="22"/>
        </w:rPr>
      </w:pPr>
      <w:r w:rsidRPr="00B51859">
        <w:rPr>
          <w:rFonts w:ascii="Arial" w:hAnsi="Arial" w:cs="Arial"/>
          <w:color w:val="000000" w:themeColor="text1"/>
          <w:sz w:val="22"/>
          <w:szCs w:val="22"/>
        </w:rPr>
        <w:t xml:space="preserve">A multi-center randomized controlled trial evaluating the effect of </w:t>
      </w:r>
      <w:r w:rsidR="004220CA">
        <w:rPr>
          <w:rFonts w:ascii="Arial" w:hAnsi="Arial" w:cs="Arial"/>
          <w:color w:val="000000" w:themeColor="text1"/>
          <w:sz w:val="22"/>
          <w:szCs w:val="22"/>
        </w:rPr>
        <w:t>t</w:t>
      </w:r>
      <w:r w:rsidRPr="00B51859">
        <w:rPr>
          <w:rFonts w:ascii="Arial" w:hAnsi="Arial" w:cs="Arial"/>
          <w:color w:val="000000" w:themeColor="text1"/>
          <w:sz w:val="22"/>
          <w:szCs w:val="22"/>
        </w:rPr>
        <w:t>ransmuscular quadratus lumborum block on analgesic and maternal recovery outcomes following elective cesarean delivery</w:t>
      </w:r>
    </w:p>
    <w:p w14:paraId="25A7EC25" w14:textId="0EB791BC" w:rsidR="007F1D5F" w:rsidRDefault="007F1D5F" w:rsidP="00C32909">
      <w:pPr>
        <w:rPr>
          <w:rFonts w:ascii="Arial" w:hAnsi="Arial" w:cs="Arial"/>
          <w:sz w:val="22"/>
          <w:szCs w:val="22"/>
        </w:rPr>
      </w:pPr>
    </w:p>
    <w:p w14:paraId="53FA7664" w14:textId="46055A22" w:rsidR="00D93195" w:rsidRPr="00214BBE" w:rsidRDefault="00D93195" w:rsidP="00C32909">
      <w:pPr>
        <w:rPr>
          <w:rFonts w:ascii="Arial" w:hAnsi="Arial" w:cs="Arial"/>
          <w:sz w:val="22"/>
          <w:szCs w:val="22"/>
        </w:rPr>
      </w:pPr>
      <w:r w:rsidRPr="00214BBE">
        <w:rPr>
          <w:rFonts w:ascii="Arial" w:hAnsi="Arial" w:cs="Arial"/>
          <w:sz w:val="22"/>
          <w:szCs w:val="22"/>
        </w:rPr>
        <w:t xml:space="preserve">Selected publications (from </w:t>
      </w:r>
      <w:r w:rsidR="00912ACA">
        <w:rPr>
          <w:rFonts w:ascii="Arial" w:hAnsi="Arial" w:cs="Arial"/>
          <w:sz w:val="22"/>
          <w:szCs w:val="22"/>
        </w:rPr>
        <w:t>11</w:t>
      </w:r>
      <w:r w:rsidR="00317551">
        <w:rPr>
          <w:rFonts w:ascii="Arial" w:hAnsi="Arial" w:cs="Arial"/>
          <w:sz w:val="22"/>
          <w:szCs w:val="22"/>
        </w:rPr>
        <w:t>4</w:t>
      </w:r>
      <w:r w:rsidRPr="00214BBE">
        <w:rPr>
          <w:rFonts w:ascii="Arial" w:hAnsi="Arial" w:cs="Arial"/>
          <w:sz w:val="22"/>
          <w:szCs w:val="22"/>
        </w:rPr>
        <w:t xml:space="preserve"> publications)</w:t>
      </w:r>
    </w:p>
    <w:p w14:paraId="29664FD7" w14:textId="3EC0CD1D" w:rsidR="0015226B" w:rsidRPr="00CF1C37" w:rsidRDefault="0015226B" w:rsidP="0015226B">
      <w:pPr>
        <w:pStyle w:val="NormalWeb"/>
        <w:numPr>
          <w:ilvl w:val="0"/>
          <w:numId w:val="26"/>
        </w:numPr>
        <w:spacing w:before="0" w:beforeAutospacing="0" w:after="0" w:afterAutospacing="0"/>
        <w:ind w:left="360"/>
        <w:textAlignment w:val="baseline"/>
        <w:rPr>
          <w:rFonts w:cs="Arial"/>
          <w:color w:val="000000" w:themeColor="text1"/>
          <w:szCs w:val="22"/>
        </w:rPr>
      </w:pPr>
      <w:r w:rsidRPr="00CF1C37">
        <w:rPr>
          <w:rFonts w:cs="Arial"/>
          <w:b/>
          <w:bCs/>
          <w:color w:val="000000" w:themeColor="text1"/>
          <w:szCs w:val="22"/>
        </w:rPr>
        <w:t>Sultan P</w:t>
      </w:r>
      <w:r w:rsidRPr="00CF1C37">
        <w:rPr>
          <w:rFonts w:cs="Arial"/>
          <w:color w:val="000000" w:themeColor="text1"/>
          <w:szCs w:val="22"/>
        </w:rPr>
        <w:t>, Ando K, Sultan E, Hawkins J, Blake L, Barwick F, Kawai M, Carvalho B. A systematic review of patient-reported outcome measures used to assess sleep in postpartum women using Consensus Based Standards for the Selection of Health Measurement Instruments (COSMIN) guidelines. Sleep. 2021</w:t>
      </w:r>
      <w:r w:rsidR="00E601B0">
        <w:rPr>
          <w:rFonts w:cs="Arial"/>
          <w:color w:val="000000" w:themeColor="text1"/>
          <w:szCs w:val="22"/>
        </w:rPr>
        <w:t xml:space="preserve">;44(10):zsab128. </w:t>
      </w:r>
      <w:r w:rsidRPr="00CF1C37">
        <w:rPr>
          <w:rFonts w:cs="Arial"/>
          <w:color w:val="000000" w:themeColor="text1"/>
          <w:szCs w:val="22"/>
        </w:rPr>
        <w:t xml:space="preserve">PMID: </w:t>
      </w:r>
      <w:hyperlink r:id="rId10" w:history="1">
        <w:r w:rsidRPr="00CF1C37">
          <w:rPr>
            <w:rStyle w:val="Hyperlink"/>
            <w:rFonts w:cs="Arial"/>
            <w:color w:val="000000" w:themeColor="text1"/>
            <w:szCs w:val="22"/>
            <w:u w:val="none"/>
          </w:rPr>
          <w:t>34013345</w:t>
        </w:r>
      </w:hyperlink>
      <w:r w:rsidRPr="00CF1C37">
        <w:rPr>
          <w:rFonts w:cs="Arial"/>
          <w:color w:val="000000" w:themeColor="text1"/>
          <w:szCs w:val="22"/>
        </w:rPr>
        <w:t>.</w:t>
      </w:r>
    </w:p>
    <w:p w14:paraId="0C9691A9" w14:textId="77777777" w:rsidR="00724DEA" w:rsidRPr="00CF1C37" w:rsidRDefault="00724DEA" w:rsidP="00724DEA">
      <w:pPr>
        <w:pStyle w:val="ListParagraph"/>
        <w:numPr>
          <w:ilvl w:val="0"/>
          <w:numId w:val="26"/>
        </w:numPr>
        <w:autoSpaceDE/>
        <w:autoSpaceDN/>
        <w:ind w:left="360"/>
        <w:rPr>
          <w:rFonts w:cs="Arial"/>
          <w:color w:val="000000" w:themeColor="text1"/>
          <w:szCs w:val="22"/>
        </w:rPr>
      </w:pPr>
      <w:r w:rsidRPr="00B94DE7">
        <w:rPr>
          <w:rFonts w:cs="Arial"/>
          <w:b/>
          <w:bCs/>
          <w:color w:val="212121"/>
          <w:szCs w:val="22"/>
        </w:rPr>
        <w:t>Sultan P</w:t>
      </w:r>
      <w:r w:rsidRPr="00214BBE">
        <w:rPr>
          <w:rFonts w:cs="Arial"/>
          <w:color w:val="212121"/>
          <w:szCs w:val="22"/>
        </w:rPr>
        <w:t xml:space="preserve">, Carvalho B. Postpartum recovery: what does it take to get back to a baseline? </w:t>
      </w:r>
      <w:proofErr w:type="spellStart"/>
      <w:r w:rsidRPr="00214BBE">
        <w:rPr>
          <w:rFonts w:cs="Arial"/>
          <w:color w:val="212121"/>
          <w:szCs w:val="22"/>
        </w:rPr>
        <w:t>Curr</w:t>
      </w:r>
      <w:proofErr w:type="spellEnd"/>
      <w:r w:rsidRPr="00214BBE">
        <w:rPr>
          <w:rFonts w:cs="Arial"/>
          <w:color w:val="212121"/>
          <w:szCs w:val="22"/>
        </w:rPr>
        <w:t xml:space="preserve"> </w:t>
      </w:r>
      <w:proofErr w:type="spellStart"/>
      <w:r w:rsidRPr="00214BBE">
        <w:rPr>
          <w:rFonts w:cs="Arial"/>
          <w:color w:val="212121"/>
          <w:szCs w:val="22"/>
        </w:rPr>
        <w:t>Opin</w:t>
      </w:r>
      <w:proofErr w:type="spellEnd"/>
      <w:r w:rsidRPr="00214BBE">
        <w:rPr>
          <w:rFonts w:cs="Arial"/>
          <w:color w:val="212121"/>
          <w:szCs w:val="22"/>
        </w:rPr>
        <w:t xml:space="preserve"> </w:t>
      </w:r>
      <w:proofErr w:type="spellStart"/>
      <w:r w:rsidRPr="00214BBE">
        <w:rPr>
          <w:rFonts w:cs="Arial"/>
          <w:color w:val="212121"/>
          <w:szCs w:val="22"/>
        </w:rPr>
        <w:t>Obstet</w:t>
      </w:r>
      <w:proofErr w:type="spellEnd"/>
      <w:r w:rsidRPr="00214BBE">
        <w:rPr>
          <w:rFonts w:cs="Arial"/>
          <w:color w:val="212121"/>
          <w:szCs w:val="22"/>
        </w:rPr>
        <w:t xml:space="preserve"> Gynecol. 2021;33(2):86-</w:t>
      </w:r>
      <w:r w:rsidRPr="00CF1C37">
        <w:rPr>
          <w:rFonts w:cs="Arial"/>
          <w:color w:val="000000" w:themeColor="text1"/>
          <w:szCs w:val="22"/>
        </w:rPr>
        <w:t xml:space="preserve">93. PMID: </w:t>
      </w:r>
      <w:hyperlink r:id="rId11" w:history="1">
        <w:r w:rsidRPr="00CF1C37">
          <w:rPr>
            <w:rStyle w:val="Hyperlink"/>
            <w:rFonts w:cs="Arial"/>
            <w:color w:val="000000" w:themeColor="text1"/>
            <w:szCs w:val="22"/>
            <w:u w:val="none"/>
          </w:rPr>
          <w:t>33395109</w:t>
        </w:r>
      </w:hyperlink>
      <w:r w:rsidRPr="00CF1C37">
        <w:rPr>
          <w:rFonts w:cs="Arial"/>
          <w:color w:val="000000" w:themeColor="text1"/>
          <w:szCs w:val="22"/>
        </w:rPr>
        <w:t>.</w:t>
      </w:r>
    </w:p>
    <w:p w14:paraId="5BD3A684" w14:textId="1D4D1C73" w:rsidR="00327FD1" w:rsidRPr="00CF1C37" w:rsidRDefault="00327FD1" w:rsidP="00327FD1">
      <w:pPr>
        <w:pStyle w:val="NormalWeb"/>
        <w:numPr>
          <w:ilvl w:val="0"/>
          <w:numId w:val="26"/>
        </w:numPr>
        <w:spacing w:before="0" w:beforeAutospacing="0" w:after="0" w:afterAutospacing="0"/>
        <w:ind w:left="360"/>
        <w:textAlignment w:val="baseline"/>
        <w:rPr>
          <w:rFonts w:cs="Arial"/>
          <w:color w:val="000000" w:themeColor="text1"/>
          <w:szCs w:val="22"/>
        </w:rPr>
      </w:pPr>
      <w:r w:rsidRPr="00CF1C37">
        <w:rPr>
          <w:rFonts w:cs="Arial"/>
          <w:b/>
          <w:bCs/>
          <w:color w:val="000000" w:themeColor="text1"/>
          <w:szCs w:val="22"/>
          <w:shd w:val="clear" w:color="auto" w:fill="FFFFFF"/>
        </w:rPr>
        <w:t>Sultan P</w:t>
      </w:r>
      <w:r w:rsidRPr="00CF1C37">
        <w:rPr>
          <w:rFonts w:cs="Arial"/>
          <w:color w:val="000000" w:themeColor="text1"/>
          <w:szCs w:val="22"/>
          <w:shd w:val="clear" w:color="auto" w:fill="FFFFFF"/>
        </w:rPr>
        <w:t xml:space="preserve">, Sharawi N, Blake L, Ando K, Sultan E, Aghaeepour N, Carvalho B, </w:t>
      </w:r>
      <w:proofErr w:type="spellStart"/>
      <w:r w:rsidRPr="00CF1C37">
        <w:rPr>
          <w:rFonts w:cs="Arial"/>
          <w:color w:val="000000" w:themeColor="text1"/>
          <w:szCs w:val="22"/>
          <w:shd w:val="clear" w:color="auto" w:fill="FFFFFF"/>
        </w:rPr>
        <w:t>Sadana</w:t>
      </w:r>
      <w:proofErr w:type="spellEnd"/>
      <w:r w:rsidRPr="00CF1C37">
        <w:rPr>
          <w:rFonts w:cs="Arial"/>
          <w:color w:val="000000" w:themeColor="text1"/>
          <w:szCs w:val="22"/>
          <w:shd w:val="clear" w:color="auto" w:fill="FFFFFF"/>
        </w:rPr>
        <w:t xml:space="preserve"> N. Use of Patient-Reported Outcome Measures to Assess Outpatient Postpartum Recovery: A Systematic Review. JAMA </w:t>
      </w:r>
      <w:proofErr w:type="spellStart"/>
      <w:r w:rsidRPr="00CF1C37">
        <w:rPr>
          <w:rFonts w:cs="Arial"/>
          <w:color w:val="000000" w:themeColor="text1"/>
          <w:szCs w:val="22"/>
          <w:shd w:val="clear" w:color="auto" w:fill="FFFFFF"/>
        </w:rPr>
        <w:t>Netw</w:t>
      </w:r>
      <w:proofErr w:type="spellEnd"/>
      <w:r w:rsidRPr="00CF1C37">
        <w:rPr>
          <w:rFonts w:cs="Arial"/>
          <w:color w:val="000000" w:themeColor="text1"/>
          <w:szCs w:val="22"/>
          <w:shd w:val="clear" w:color="auto" w:fill="FFFFFF"/>
        </w:rPr>
        <w:t xml:space="preserve"> Open. 2021;4(5):e2111600. PMID: </w:t>
      </w:r>
      <w:hyperlink r:id="rId12" w:history="1">
        <w:r w:rsidRPr="00CF1C37">
          <w:rPr>
            <w:rStyle w:val="Hyperlink"/>
            <w:rFonts w:cs="Arial"/>
            <w:color w:val="000000" w:themeColor="text1"/>
            <w:szCs w:val="22"/>
            <w:u w:val="none"/>
            <w:shd w:val="clear" w:color="auto" w:fill="FFFFFF"/>
          </w:rPr>
          <w:t>34042993</w:t>
        </w:r>
      </w:hyperlink>
      <w:r w:rsidRPr="00CF1C37">
        <w:rPr>
          <w:rFonts w:cs="Arial"/>
          <w:color w:val="000000" w:themeColor="text1"/>
          <w:szCs w:val="22"/>
        </w:rPr>
        <w:t xml:space="preserve"> (published with editorial: PMID: </w:t>
      </w:r>
      <w:hyperlink r:id="rId13" w:history="1">
        <w:r w:rsidRPr="00CF1C37">
          <w:rPr>
            <w:rStyle w:val="Hyperlink"/>
            <w:rFonts w:cs="Arial"/>
            <w:color w:val="000000" w:themeColor="text1"/>
            <w:szCs w:val="22"/>
            <w:u w:val="none"/>
          </w:rPr>
          <w:t>34042997</w:t>
        </w:r>
      </w:hyperlink>
      <w:r w:rsidRPr="00CF1C37">
        <w:rPr>
          <w:rFonts w:cs="Arial"/>
          <w:color w:val="000000" w:themeColor="text1"/>
          <w:szCs w:val="22"/>
        </w:rPr>
        <w:t>)</w:t>
      </w:r>
    </w:p>
    <w:p w14:paraId="5E3B57C3" w14:textId="0B32CC9B" w:rsidR="00327FD1" w:rsidRPr="00CF1C37" w:rsidRDefault="00327FD1" w:rsidP="00327FD1">
      <w:pPr>
        <w:pStyle w:val="ListParagraph"/>
        <w:numPr>
          <w:ilvl w:val="0"/>
          <w:numId w:val="26"/>
        </w:numPr>
        <w:autoSpaceDE/>
        <w:autoSpaceDN/>
        <w:ind w:left="360"/>
        <w:rPr>
          <w:rFonts w:cs="Arial"/>
          <w:color w:val="000000" w:themeColor="text1"/>
          <w:szCs w:val="22"/>
        </w:rPr>
      </w:pPr>
      <w:r w:rsidRPr="00CF1C37">
        <w:rPr>
          <w:rFonts w:cs="Arial"/>
          <w:b/>
          <w:bCs/>
          <w:color w:val="000000" w:themeColor="text1"/>
          <w:szCs w:val="22"/>
        </w:rPr>
        <w:t>Sultan P</w:t>
      </w:r>
      <w:r w:rsidRPr="00CF1C37">
        <w:rPr>
          <w:rFonts w:cs="Arial"/>
          <w:color w:val="000000" w:themeColor="text1"/>
          <w:szCs w:val="22"/>
        </w:rPr>
        <w:t xml:space="preserve">, Kamath N, Carvalho B, Bansal P, </w:t>
      </w:r>
      <w:proofErr w:type="spellStart"/>
      <w:r w:rsidRPr="00CF1C37">
        <w:rPr>
          <w:rFonts w:cs="Arial"/>
          <w:color w:val="000000" w:themeColor="text1"/>
          <w:szCs w:val="22"/>
        </w:rPr>
        <w:t>Elkhateb</w:t>
      </w:r>
      <w:proofErr w:type="spellEnd"/>
      <w:r w:rsidRPr="00CF1C37">
        <w:rPr>
          <w:rFonts w:cs="Arial"/>
          <w:color w:val="000000" w:themeColor="text1"/>
          <w:szCs w:val="22"/>
        </w:rPr>
        <w:t xml:space="preserve"> R, Dougan S, Whittington J, Guo N, El-Sayed Y, Mhyre J, Sharawi N. Evaluation of inpatient postpartum recovery using the Obstetric Quality of Recovery-10 patient-reported outcome measure: a single-center observational study. American Journal of Obstetrics and Gynecology: Maternal Fetal Medicine. 2020;2(4):100202. PMID: </w:t>
      </w:r>
      <w:hyperlink r:id="rId14" w:history="1">
        <w:r w:rsidRPr="00CF1C37">
          <w:rPr>
            <w:rStyle w:val="Hyperlink"/>
            <w:rFonts w:cs="Arial"/>
            <w:color w:val="000000" w:themeColor="text1"/>
            <w:szCs w:val="22"/>
            <w:u w:val="none"/>
          </w:rPr>
          <w:t>33345919</w:t>
        </w:r>
      </w:hyperlink>
      <w:r w:rsidRPr="00CF1C37">
        <w:rPr>
          <w:rFonts w:cs="Arial"/>
          <w:color w:val="000000" w:themeColor="text1"/>
          <w:szCs w:val="22"/>
        </w:rPr>
        <w:t>.</w:t>
      </w:r>
    </w:p>
    <w:p w14:paraId="4350F20F" w14:textId="5511A819" w:rsidR="003C47C4" w:rsidRPr="00214BBE" w:rsidRDefault="002C51BC" w:rsidP="00C0743A">
      <w:pPr>
        <w:pStyle w:val="DataField11pt-Single"/>
        <w:spacing w:line="240" w:lineRule="exact"/>
        <w:rPr>
          <w:rStyle w:val="Strong"/>
          <w:szCs w:val="22"/>
        </w:rPr>
      </w:pPr>
      <w:r w:rsidRPr="00214BBE">
        <w:rPr>
          <w:rStyle w:val="Strong"/>
          <w:szCs w:val="22"/>
        </w:rPr>
        <w:lastRenderedPageBreak/>
        <w:t>B.</w:t>
      </w:r>
      <w:r w:rsidRPr="00214BBE">
        <w:rPr>
          <w:rStyle w:val="Strong"/>
          <w:szCs w:val="22"/>
        </w:rPr>
        <w:tab/>
        <w:t>Positions</w:t>
      </w:r>
      <w:r w:rsidR="00BA001A">
        <w:rPr>
          <w:rStyle w:val="Strong"/>
          <w:szCs w:val="22"/>
        </w:rPr>
        <w:t>, Scientific Appointments</w:t>
      </w:r>
      <w:r w:rsidRPr="00214BBE">
        <w:rPr>
          <w:rStyle w:val="Strong"/>
          <w:szCs w:val="22"/>
        </w:rPr>
        <w:t xml:space="preserve"> and Honors</w:t>
      </w:r>
    </w:p>
    <w:p w14:paraId="37DA10D0" w14:textId="77777777" w:rsidR="003C47C4" w:rsidRPr="00214BBE" w:rsidRDefault="003C47C4" w:rsidP="00C0743A">
      <w:pPr>
        <w:spacing w:before="45" w:line="240" w:lineRule="exact"/>
        <w:contextualSpacing/>
        <w:rPr>
          <w:rFonts w:ascii="Arial" w:hAnsi="Arial" w:cs="Arial"/>
          <w:b/>
          <w:sz w:val="22"/>
          <w:szCs w:val="22"/>
          <w:u w:val="single"/>
          <w:lang w:val="en-GB"/>
        </w:rPr>
      </w:pPr>
      <w:r w:rsidRPr="00214BBE">
        <w:rPr>
          <w:rFonts w:ascii="Arial" w:hAnsi="Arial" w:cs="Arial"/>
          <w:b/>
          <w:sz w:val="22"/>
          <w:szCs w:val="22"/>
          <w:u w:val="single"/>
          <w:lang w:val="en-GB"/>
        </w:rPr>
        <w:t>Positions and Employment</w:t>
      </w:r>
    </w:p>
    <w:p w14:paraId="5948FF26" w14:textId="002855A5" w:rsidR="00E41335" w:rsidRPr="00214BBE" w:rsidRDefault="00E41335" w:rsidP="004F0F2F">
      <w:pPr>
        <w:spacing w:line="240" w:lineRule="exact"/>
        <w:contextualSpacing/>
        <w:rPr>
          <w:rFonts w:ascii="Arial" w:hAnsi="Arial" w:cs="Arial"/>
          <w:sz w:val="22"/>
          <w:szCs w:val="22"/>
        </w:rPr>
      </w:pPr>
      <w:r w:rsidRPr="00214BBE">
        <w:rPr>
          <w:rFonts w:ascii="Arial" w:hAnsi="Arial" w:cs="Arial"/>
          <w:sz w:val="22"/>
          <w:szCs w:val="22"/>
          <w:lang w:val="en-GB"/>
        </w:rPr>
        <w:t xml:space="preserve">2019-Present </w:t>
      </w:r>
      <w:r w:rsidRPr="00214BBE">
        <w:rPr>
          <w:rFonts w:ascii="Arial" w:hAnsi="Arial" w:cs="Arial"/>
          <w:sz w:val="22"/>
          <w:szCs w:val="22"/>
          <w:lang w:val="en-GB"/>
        </w:rPr>
        <w:tab/>
      </w:r>
      <w:r w:rsidRPr="00214BBE">
        <w:rPr>
          <w:rFonts w:ascii="Arial" w:hAnsi="Arial" w:cs="Arial"/>
          <w:sz w:val="22"/>
          <w:szCs w:val="22"/>
          <w:lang w:val="en-GB"/>
        </w:rPr>
        <w:tab/>
        <w:t xml:space="preserve">Associate Professor, </w:t>
      </w:r>
      <w:r w:rsidRPr="00214BBE">
        <w:rPr>
          <w:rFonts w:ascii="Arial" w:hAnsi="Arial" w:cs="Arial"/>
          <w:sz w:val="22"/>
          <w:szCs w:val="22"/>
        </w:rPr>
        <w:t xml:space="preserve">Medical Center Line, Department of Anesthesia, Stanford University </w:t>
      </w:r>
      <w:r w:rsidR="004F0F2F" w:rsidRPr="00214BBE">
        <w:rPr>
          <w:rFonts w:ascii="Arial" w:hAnsi="Arial" w:cs="Arial"/>
          <w:sz w:val="22"/>
          <w:szCs w:val="22"/>
        </w:rPr>
        <w:t>20</w:t>
      </w:r>
      <w:r w:rsidR="004F0F2F">
        <w:rPr>
          <w:rFonts w:ascii="Arial" w:hAnsi="Arial" w:cs="Arial"/>
          <w:sz w:val="22"/>
          <w:szCs w:val="22"/>
        </w:rPr>
        <w:t>19</w:t>
      </w:r>
      <w:r w:rsidR="004F0F2F" w:rsidRPr="00214BBE">
        <w:rPr>
          <w:rFonts w:ascii="Arial" w:hAnsi="Arial" w:cs="Arial"/>
          <w:sz w:val="22"/>
          <w:szCs w:val="22"/>
        </w:rPr>
        <w:t>-Present</w:t>
      </w:r>
      <w:r w:rsidR="004F0F2F" w:rsidRPr="00214BBE">
        <w:rPr>
          <w:rFonts w:ascii="Arial" w:hAnsi="Arial" w:cs="Arial"/>
          <w:sz w:val="22"/>
          <w:szCs w:val="22"/>
        </w:rPr>
        <w:tab/>
      </w:r>
      <w:r w:rsidR="004F0F2F" w:rsidRPr="00214BBE">
        <w:rPr>
          <w:rFonts w:ascii="Arial" w:hAnsi="Arial" w:cs="Arial"/>
          <w:sz w:val="22"/>
          <w:szCs w:val="22"/>
        </w:rPr>
        <w:tab/>
        <w:t>Honorary Associate Professor, University College London</w:t>
      </w:r>
      <w:r w:rsidR="00345C77">
        <w:rPr>
          <w:rFonts w:ascii="Arial" w:hAnsi="Arial" w:cs="Arial"/>
          <w:sz w:val="22"/>
          <w:szCs w:val="22"/>
        </w:rPr>
        <w:t>, UK</w:t>
      </w:r>
    </w:p>
    <w:p w14:paraId="72863420" w14:textId="77777777" w:rsidR="00E41335" w:rsidRPr="00214BBE" w:rsidRDefault="00E41335" w:rsidP="00E41335">
      <w:pPr>
        <w:spacing w:line="240" w:lineRule="exact"/>
        <w:contextualSpacing/>
        <w:rPr>
          <w:rFonts w:ascii="Arial" w:hAnsi="Arial" w:cs="Arial"/>
          <w:sz w:val="22"/>
          <w:szCs w:val="22"/>
        </w:rPr>
      </w:pPr>
      <w:r w:rsidRPr="00214BBE">
        <w:rPr>
          <w:rFonts w:ascii="Arial" w:hAnsi="Arial" w:cs="Arial"/>
          <w:sz w:val="22"/>
          <w:szCs w:val="22"/>
        </w:rPr>
        <w:t>2014-2019</w:t>
      </w:r>
      <w:r w:rsidRPr="00214BBE">
        <w:rPr>
          <w:rFonts w:ascii="Arial" w:hAnsi="Arial" w:cs="Arial"/>
          <w:sz w:val="22"/>
          <w:szCs w:val="22"/>
        </w:rPr>
        <w:tab/>
      </w:r>
      <w:r w:rsidRPr="00214BBE">
        <w:rPr>
          <w:rFonts w:ascii="Arial" w:hAnsi="Arial" w:cs="Arial"/>
          <w:sz w:val="22"/>
          <w:szCs w:val="22"/>
        </w:rPr>
        <w:tab/>
      </w:r>
      <w:r w:rsidRPr="00214BBE">
        <w:rPr>
          <w:rFonts w:ascii="Arial" w:hAnsi="Arial" w:cs="Arial"/>
          <w:sz w:val="22"/>
          <w:szCs w:val="22"/>
        </w:rPr>
        <w:tab/>
        <w:t>Attending Anesthesiologist (Consultant), University College London Hospital, UK</w:t>
      </w:r>
      <w:r w:rsidRPr="00214BBE">
        <w:rPr>
          <w:rFonts w:ascii="Arial" w:hAnsi="Arial" w:cs="Arial"/>
          <w:sz w:val="22"/>
          <w:szCs w:val="22"/>
        </w:rPr>
        <w:tab/>
      </w:r>
    </w:p>
    <w:p w14:paraId="2B336B82" w14:textId="77777777" w:rsidR="00E41335" w:rsidRPr="00214BBE" w:rsidRDefault="00E41335" w:rsidP="00E41335">
      <w:pPr>
        <w:spacing w:line="240" w:lineRule="exact"/>
        <w:contextualSpacing/>
        <w:rPr>
          <w:rFonts w:ascii="Arial" w:hAnsi="Arial" w:cs="Arial"/>
          <w:sz w:val="22"/>
          <w:szCs w:val="22"/>
        </w:rPr>
      </w:pPr>
      <w:r w:rsidRPr="00214BBE">
        <w:rPr>
          <w:rFonts w:ascii="Arial" w:hAnsi="Arial" w:cs="Arial"/>
          <w:sz w:val="22"/>
          <w:szCs w:val="22"/>
        </w:rPr>
        <w:t>2011-2013</w:t>
      </w:r>
      <w:r w:rsidRPr="00214BBE">
        <w:rPr>
          <w:rFonts w:ascii="Arial" w:hAnsi="Arial" w:cs="Arial"/>
          <w:sz w:val="22"/>
          <w:szCs w:val="22"/>
        </w:rPr>
        <w:tab/>
      </w:r>
      <w:r w:rsidRPr="00214BBE">
        <w:rPr>
          <w:rFonts w:ascii="Arial" w:hAnsi="Arial" w:cs="Arial"/>
          <w:sz w:val="22"/>
          <w:szCs w:val="22"/>
        </w:rPr>
        <w:tab/>
      </w:r>
      <w:r w:rsidRPr="00214BBE">
        <w:rPr>
          <w:rFonts w:ascii="Arial" w:hAnsi="Arial" w:cs="Arial"/>
          <w:sz w:val="22"/>
          <w:szCs w:val="22"/>
        </w:rPr>
        <w:tab/>
        <w:t>MD (Res) research degree, University College London, UK</w:t>
      </w:r>
    </w:p>
    <w:p w14:paraId="5EF56D32" w14:textId="77777777" w:rsidR="00E41335" w:rsidRPr="00214BBE" w:rsidRDefault="00E41335" w:rsidP="00E41335">
      <w:pPr>
        <w:spacing w:line="240" w:lineRule="exact"/>
        <w:contextualSpacing/>
        <w:rPr>
          <w:rFonts w:ascii="Arial" w:hAnsi="Arial" w:cs="Arial"/>
          <w:sz w:val="22"/>
          <w:szCs w:val="22"/>
        </w:rPr>
      </w:pPr>
      <w:r w:rsidRPr="00214BBE">
        <w:rPr>
          <w:rFonts w:ascii="Arial" w:hAnsi="Arial" w:cs="Arial"/>
          <w:sz w:val="22"/>
          <w:szCs w:val="22"/>
        </w:rPr>
        <w:t>2010-2011</w:t>
      </w:r>
      <w:r w:rsidRPr="00214BBE">
        <w:rPr>
          <w:rFonts w:ascii="Arial" w:hAnsi="Arial" w:cs="Arial"/>
          <w:sz w:val="22"/>
          <w:szCs w:val="22"/>
        </w:rPr>
        <w:tab/>
      </w:r>
      <w:r w:rsidRPr="00214BBE">
        <w:rPr>
          <w:rFonts w:ascii="Arial" w:hAnsi="Arial" w:cs="Arial"/>
          <w:sz w:val="22"/>
          <w:szCs w:val="22"/>
        </w:rPr>
        <w:tab/>
      </w:r>
      <w:r w:rsidRPr="00214BBE">
        <w:rPr>
          <w:rFonts w:ascii="Arial" w:hAnsi="Arial" w:cs="Arial"/>
          <w:sz w:val="22"/>
          <w:szCs w:val="22"/>
        </w:rPr>
        <w:tab/>
        <w:t>Obstetric Anesthesia Fellowship, Stanford University School of Medicine</w:t>
      </w:r>
    </w:p>
    <w:p w14:paraId="3A00579F" w14:textId="77777777" w:rsidR="00E41335" w:rsidRPr="00214BBE" w:rsidRDefault="00E41335" w:rsidP="00E41335">
      <w:pPr>
        <w:spacing w:line="240" w:lineRule="exact"/>
        <w:contextualSpacing/>
        <w:rPr>
          <w:rFonts w:ascii="Arial" w:hAnsi="Arial" w:cs="Arial"/>
          <w:sz w:val="22"/>
          <w:szCs w:val="22"/>
        </w:rPr>
      </w:pPr>
      <w:r w:rsidRPr="00214BBE">
        <w:rPr>
          <w:rFonts w:ascii="Arial" w:hAnsi="Arial" w:cs="Arial"/>
          <w:sz w:val="22"/>
          <w:szCs w:val="22"/>
        </w:rPr>
        <w:t>2007-2014</w:t>
      </w:r>
      <w:r w:rsidRPr="00214BBE">
        <w:rPr>
          <w:rFonts w:ascii="Arial" w:hAnsi="Arial" w:cs="Arial"/>
          <w:sz w:val="22"/>
          <w:szCs w:val="22"/>
        </w:rPr>
        <w:tab/>
      </w:r>
      <w:r w:rsidRPr="00214BBE">
        <w:rPr>
          <w:rFonts w:ascii="Arial" w:hAnsi="Arial" w:cs="Arial"/>
          <w:sz w:val="22"/>
          <w:szCs w:val="22"/>
        </w:rPr>
        <w:tab/>
      </w:r>
      <w:r w:rsidRPr="00214BBE">
        <w:rPr>
          <w:rFonts w:ascii="Arial" w:hAnsi="Arial" w:cs="Arial"/>
          <w:sz w:val="22"/>
          <w:szCs w:val="22"/>
        </w:rPr>
        <w:tab/>
        <w:t>North Central London School of Anesthesia</w:t>
      </w:r>
      <w:r w:rsidRPr="00214BBE">
        <w:rPr>
          <w:rFonts w:ascii="Arial" w:hAnsi="Arial" w:cs="Arial"/>
          <w:sz w:val="22"/>
          <w:szCs w:val="22"/>
        </w:rPr>
        <w:tab/>
        <w:t>(Registrar / Senior Residency)</w:t>
      </w:r>
    </w:p>
    <w:p w14:paraId="65DF6766" w14:textId="77777777" w:rsidR="00E41335" w:rsidRPr="00214BBE" w:rsidRDefault="00E41335" w:rsidP="00E41335">
      <w:pPr>
        <w:spacing w:line="240" w:lineRule="exact"/>
        <w:contextualSpacing/>
        <w:rPr>
          <w:rFonts w:ascii="Arial" w:hAnsi="Arial" w:cs="Arial"/>
          <w:sz w:val="22"/>
          <w:szCs w:val="22"/>
          <w:lang w:val="en-GB"/>
        </w:rPr>
      </w:pPr>
      <w:r w:rsidRPr="00214BBE">
        <w:rPr>
          <w:rFonts w:ascii="Arial" w:hAnsi="Arial" w:cs="Arial"/>
          <w:sz w:val="22"/>
          <w:szCs w:val="22"/>
        </w:rPr>
        <w:t>2005-2007</w:t>
      </w:r>
      <w:r w:rsidRPr="00214BBE">
        <w:rPr>
          <w:rFonts w:ascii="Arial" w:hAnsi="Arial" w:cs="Arial"/>
          <w:sz w:val="22"/>
          <w:szCs w:val="22"/>
        </w:rPr>
        <w:tab/>
      </w:r>
      <w:r w:rsidRPr="00214BBE">
        <w:rPr>
          <w:rFonts w:ascii="Arial" w:hAnsi="Arial" w:cs="Arial"/>
          <w:sz w:val="22"/>
          <w:szCs w:val="22"/>
        </w:rPr>
        <w:tab/>
      </w:r>
      <w:r w:rsidRPr="00214BBE">
        <w:rPr>
          <w:rFonts w:ascii="Arial" w:hAnsi="Arial" w:cs="Arial"/>
          <w:sz w:val="22"/>
          <w:szCs w:val="22"/>
        </w:rPr>
        <w:tab/>
        <w:t>South East Scotland School of Anesthesia (Senior House Officer / Junior Residency)</w:t>
      </w:r>
    </w:p>
    <w:p w14:paraId="6FB88B63" w14:textId="2FD8504E" w:rsidR="00E41335" w:rsidRPr="00214BBE" w:rsidRDefault="00E41335" w:rsidP="00E41335">
      <w:pPr>
        <w:spacing w:line="240" w:lineRule="exact"/>
        <w:contextualSpacing/>
        <w:rPr>
          <w:rFonts w:ascii="Arial" w:hAnsi="Arial" w:cs="Arial"/>
          <w:sz w:val="22"/>
          <w:szCs w:val="22"/>
        </w:rPr>
      </w:pPr>
      <w:r w:rsidRPr="00214BBE">
        <w:rPr>
          <w:rFonts w:ascii="Arial" w:hAnsi="Arial" w:cs="Arial"/>
          <w:sz w:val="22"/>
          <w:szCs w:val="22"/>
          <w:lang w:val="en-GB"/>
        </w:rPr>
        <w:t>2004-2005</w:t>
      </w:r>
      <w:r w:rsidRPr="00214BBE">
        <w:rPr>
          <w:rFonts w:ascii="Arial" w:hAnsi="Arial" w:cs="Arial"/>
          <w:sz w:val="22"/>
          <w:szCs w:val="22"/>
          <w:lang w:val="en-GB"/>
        </w:rPr>
        <w:tab/>
      </w:r>
      <w:r w:rsidRPr="00214BBE">
        <w:rPr>
          <w:rFonts w:ascii="Arial" w:hAnsi="Arial" w:cs="Arial"/>
          <w:sz w:val="22"/>
          <w:szCs w:val="22"/>
          <w:lang w:val="en-GB"/>
        </w:rPr>
        <w:tab/>
      </w:r>
      <w:r w:rsidRPr="00214BBE">
        <w:rPr>
          <w:rFonts w:ascii="Arial" w:hAnsi="Arial" w:cs="Arial"/>
          <w:sz w:val="22"/>
          <w:szCs w:val="22"/>
          <w:lang w:val="en-GB"/>
        </w:rPr>
        <w:tab/>
        <w:t xml:space="preserve">Senior House Officer, Emergency Department, </w:t>
      </w:r>
      <w:r w:rsidRPr="00214BBE">
        <w:rPr>
          <w:rFonts w:ascii="Arial" w:hAnsi="Arial" w:cs="Arial"/>
          <w:sz w:val="22"/>
          <w:szCs w:val="22"/>
        </w:rPr>
        <w:t>Wythenshawe Hospital, Manchester, UK</w:t>
      </w:r>
    </w:p>
    <w:p w14:paraId="398D7D6F" w14:textId="77777777" w:rsidR="00A22366" w:rsidRPr="00214BBE" w:rsidRDefault="00A22366" w:rsidP="00A22366">
      <w:pPr>
        <w:spacing w:line="240" w:lineRule="exact"/>
        <w:contextualSpacing/>
        <w:rPr>
          <w:rFonts w:ascii="Arial" w:hAnsi="Arial" w:cs="Arial"/>
          <w:sz w:val="22"/>
          <w:szCs w:val="22"/>
        </w:rPr>
      </w:pPr>
      <w:r w:rsidRPr="00214BBE">
        <w:rPr>
          <w:rFonts w:ascii="Arial" w:hAnsi="Arial" w:cs="Arial"/>
          <w:sz w:val="22"/>
          <w:szCs w:val="22"/>
        </w:rPr>
        <w:t>2003-2004</w:t>
      </w:r>
      <w:r w:rsidRPr="00214BBE">
        <w:rPr>
          <w:rFonts w:ascii="Arial" w:hAnsi="Arial" w:cs="Arial"/>
          <w:sz w:val="22"/>
          <w:szCs w:val="22"/>
        </w:rPr>
        <w:tab/>
      </w:r>
      <w:r w:rsidRPr="00214BBE">
        <w:rPr>
          <w:rFonts w:ascii="Arial" w:hAnsi="Arial" w:cs="Arial"/>
          <w:sz w:val="22"/>
          <w:szCs w:val="22"/>
        </w:rPr>
        <w:tab/>
      </w:r>
      <w:r w:rsidRPr="00214BBE">
        <w:rPr>
          <w:rFonts w:ascii="Arial" w:hAnsi="Arial" w:cs="Arial"/>
          <w:sz w:val="22"/>
          <w:szCs w:val="22"/>
        </w:rPr>
        <w:tab/>
        <w:t>Pre-registration House Officer (Internship), Western General Hospital, Edinburgh, UK</w:t>
      </w:r>
    </w:p>
    <w:p w14:paraId="598605F1" w14:textId="77777777" w:rsidR="003C47C4" w:rsidRPr="00214BBE" w:rsidRDefault="003C47C4" w:rsidP="00C0743A">
      <w:pPr>
        <w:spacing w:line="240" w:lineRule="exact"/>
        <w:contextualSpacing/>
        <w:rPr>
          <w:rFonts w:ascii="Arial" w:hAnsi="Arial" w:cs="Arial"/>
          <w:sz w:val="22"/>
          <w:szCs w:val="22"/>
        </w:rPr>
      </w:pPr>
      <w:r w:rsidRPr="00214BBE">
        <w:rPr>
          <w:rFonts w:ascii="Arial" w:hAnsi="Arial" w:cs="Arial"/>
          <w:sz w:val="22"/>
          <w:szCs w:val="22"/>
        </w:rPr>
        <w:tab/>
      </w:r>
    </w:p>
    <w:p w14:paraId="059EC2D9" w14:textId="77777777" w:rsidR="003C47C4" w:rsidRPr="00214BBE" w:rsidRDefault="003C47C4" w:rsidP="00C0743A">
      <w:pPr>
        <w:spacing w:before="45" w:line="240" w:lineRule="exact"/>
        <w:contextualSpacing/>
        <w:rPr>
          <w:rFonts w:ascii="Arial" w:hAnsi="Arial" w:cs="Arial"/>
          <w:b/>
          <w:sz w:val="22"/>
          <w:szCs w:val="22"/>
          <w:u w:val="single"/>
          <w:lang w:val="en-GB"/>
        </w:rPr>
      </w:pPr>
      <w:r w:rsidRPr="00214BBE">
        <w:rPr>
          <w:rFonts w:ascii="Arial" w:hAnsi="Arial" w:cs="Arial"/>
          <w:b/>
          <w:sz w:val="22"/>
          <w:szCs w:val="22"/>
          <w:u w:val="single"/>
          <w:lang w:val="en-GB"/>
        </w:rPr>
        <w:t>Committee / Professional Membership</w:t>
      </w:r>
    </w:p>
    <w:p w14:paraId="27B35D56" w14:textId="77777777" w:rsidR="00A22366" w:rsidRPr="00214BBE" w:rsidRDefault="00A22366" w:rsidP="00A22366">
      <w:pPr>
        <w:rPr>
          <w:rFonts w:ascii="Arial" w:hAnsi="Arial" w:cs="Arial"/>
          <w:color w:val="000000"/>
          <w:sz w:val="22"/>
          <w:szCs w:val="22"/>
        </w:rPr>
      </w:pPr>
      <w:r w:rsidRPr="00214BBE">
        <w:rPr>
          <w:rFonts w:ascii="Arial" w:hAnsi="Arial" w:cs="Arial"/>
          <w:b/>
          <w:bCs/>
          <w:i/>
          <w:iCs/>
          <w:color w:val="000000"/>
          <w:sz w:val="22"/>
          <w:szCs w:val="22"/>
        </w:rPr>
        <w:t>International guidelines committee member</w:t>
      </w:r>
    </w:p>
    <w:p w14:paraId="49A0A662" w14:textId="77777777" w:rsidR="00444328" w:rsidRPr="00214BBE" w:rsidRDefault="00444328" w:rsidP="00444328">
      <w:pPr>
        <w:rPr>
          <w:rFonts w:ascii="Arial" w:hAnsi="Arial" w:cs="Arial"/>
          <w:color w:val="000000"/>
          <w:sz w:val="22"/>
          <w:szCs w:val="22"/>
        </w:rPr>
      </w:pPr>
      <w:r w:rsidRPr="00214BBE">
        <w:rPr>
          <w:rFonts w:ascii="Arial" w:hAnsi="Arial" w:cs="Arial"/>
          <w:color w:val="000000"/>
          <w:sz w:val="22"/>
          <w:szCs w:val="22"/>
        </w:rPr>
        <w:t>2021 – Present</w:t>
      </w:r>
      <w:r w:rsidRPr="00214BBE">
        <w:rPr>
          <w:rFonts w:ascii="Arial" w:hAnsi="Arial" w:cs="Arial"/>
          <w:color w:val="000000"/>
          <w:sz w:val="22"/>
          <w:szCs w:val="22"/>
        </w:rPr>
        <w:tab/>
        <w:t xml:space="preserve">American Society of Anesthesiologists Obstetric sub-committee member formulating </w:t>
      </w:r>
    </w:p>
    <w:p w14:paraId="331BDCC3" w14:textId="77777777" w:rsidR="00444328" w:rsidRPr="00214BBE" w:rsidRDefault="00444328" w:rsidP="00444328">
      <w:pPr>
        <w:ind w:left="1440" w:firstLine="360"/>
        <w:rPr>
          <w:rFonts w:ascii="Arial" w:hAnsi="Arial" w:cs="Arial"/>
          <w:color w:val="000000"/>
          <w:sz w:val="22"/>
          <w:szCs w:val="22"/>
        </w:rPr>
      </w:pPr>
      <w:r w:rsidRPr="00214BBE">
        <w:rPr>
          <w:rFonts w:ascii="Arial" w:hAnsi="Arial" w:cs="Arial"/>
          <w:color w:val="000000"/>
          <w:sz w:val="22"/>
          <w:szCs w:val="22"/>
        </w:rPr>
        <w:t>guidelines for diversity</w:t>
      </w:r>
    </w:p>
    <w:p w14:paraId="72AC8CEE" w14:textId="77777777" w:rsidR="00444328" w:rsidRPr="00214BBE" w:rsidRDefault="00444328" w:rsidP="00444328">
      <w:pPr>
        <w:rPr>
          <w:rFonts w:ascii="Arial" w:hAnsi="Arial" w:cs="Arial"/>
          <w:color w:val="000000"/>
          <w:sz w:val="22"/>
          <w:szCs w:val="22"/>
        </w:rPr>
      </w:pPr>
      <w:r w:rsidRPr="00214BBE">
        <w:rPr>
          <w:rFonts w:ascii="Arial" w:hAnsi="Arial" w:cs="Arial"/>
          <w:color w:val="000000"/>
          <w:sz w:val="22"/>
          <w:szCs w:val="22"/>
        </w:rPr>
        <w:t>2021 - Present</w:t>
      </w:r>
      <w:r w:rsidRPr="00214BBE">
        <w:rPr>
          <w:rFonts w:ascii="Arial" w:hAnsi="Arial" w:cs="Arial"/>
          <w:color w:val="000000"/>
          <w:sz w:val="22"/>
          <w:szCs w:val="22"/>
        </w:rPr>
        <w:tab/>
        <w:t xml:space="preserve">American Society of Anesthesiologists Obstetric sub-committee member formulating </w:t>
      </w:r>
    </w:p>
    <w:p w14:paraId="60A76D69" w14:textId="06BE07AF" w:rsidR="00444328" w:rsidRPr="00214BBE" w:rsidRDefault="00444328" w:rsidP="00444328">
      <w:pPr>
        <w:ind w:left="1440" w:firstLine="360"/>
        <w:rPr>
          <w:rFonts w:ascii="Arial" w:hAnsi="Arial" w:cs="Arial"/>
          <w:color w:val="000000"/>
          <w:sz w:val="22"/>
          <w:szCs w:val="22"/>
        </w:rPr>
      </w:pPr>
      <w:r w:rsidRPr="00214BBE">
        <w:rPr>
          <w:rFonts w:ascii="Arial" w:hAnsi="Arial" w:cs="Arial"/>
          <w:color w:val="000000"/>
          <w:sz w:val="22"/>
          <w:szCs w:val="22"/>
        </w:rPr>
        <w:t>guidelines for management of post</w:t>
      </w:r>
      <w:r w:rsidR="00ED3518">
        <w:rPr>
          <w:rFonts w:ascii="Arial" w:hAnsi="Arial" w:cs="Arial"/>
          <w:color w:val="000000"/>
          <w:sz w:val="22"/>
          <w:szCs w:val="22"/>
        </w:rPr>
        <w:t xml:space="preserve"> </w:t>
      </w:r>
      <w:r w:rsidRPr="00214BBE">
        <w:rPr>
          <w:rFonts w:ascii="Arial" w:hAnsi="Arial" w:cs="Arial"/>
          <w:color w:val="000000"/>
          <w:sz w:val="22"/>
          <w:szCs w:val="22"/>
        </w:rPr>
        <w:t>dural puncture headache</w:t>
      </w:r>
    </w:p>
    <w:p w14:paraId="4D25C580" w14:textId="77777777" w:rsidR="00444328" w:rsidRPr="00214BBE" w:rsidRDefault="00444328" w:rsidP="00444328">
      <w:pPr>
        <w:rPr>
          <w:rFonts w:ascii="Arial" w:hAnsi="Arial" w:cs="Arial"/>
          <w:color w:val="000000"/>
          <w:sz w:val="22"/>
          <w:szCs w:val="22"/>
        </w:rPr>
      </w:pPr>
      <w:r w:rsidRPr="00214BBE">
        <w:rPr>
          <w:rFonts w:ascii="Arial" w:hAnsi="Arial" w:cs="Arial"/>
          <w:color w:val="000000"/>
          <w:sz w:val="22"/>
          <w:szCs w:val="22"/>
        </w:rPr>
        <w:t>2020 – 2021</w:t>
      </w:r>
      <w:r w:rsidRPr="00214BBE">
        <w:rPr>
          <w:rFonts w:ascii="Arial" w:hAnsi="Arial" w:cs="Arial"/>
          <w:color w:val="000000"/>
          <w:sz w:val="22"/>
          <w:szCs w:val="22"/>
        </w:rPr>
        <w:tab/>
      </w:r>
      <w:r w:rsidRPr="00214BBE">
        <w:rPr>
          <w:rFonts w:ascii="Arial" w:hAnsi="Arial" w:cs="Arial"/>
          <w:color w:val="000000"/>
          <w:sz w:val="22"/>
          <w:szCs w:val="22"/>
        </w:rPr>
        <w:tab/>
        <w:t xml:space="preserve">American Society of Anesthesiologists Obstetric sub-committee member formulating </w:t>
      </w:r>
    </w:p>
    <w:p w14:paraId="3D16AEFE" w14:textId="77777777" w:rsidR="00444328" w:rsidRPr="00214BBE" w:rsidRDefault="00444328" w:rsidP="00444328">
      <w:pPr>
        <w:ind w:left="1440" w:firstLine="360"/>
        <w:rPr>
          <w:rFonts w:ascii="Arial" w:hAnsi="Arial" w:cs="Arial"/>
          <w:color w:val="000000"/>
          <w:sz w:val="22"/>
          <w:szCs w:val="22"/>
        </w:rPr>
      </w:pPr>
      <w:r w:rsidRPr="00214BBE">
        <w:rPr>
          <w:rFonts w:ascii="Arial" w:hAnsi="Arial" w:cs="Arial"/>
          <w:color w:val="000000"/>
          <w:sz w:val="22"/>
          <w:szCs w:val="22"/>
        </w:rPr>
        <w:t xml:space="preserve">guidelines for monitoring following placement of neuraxial labor analgesia </w:t>
      </w:r>
    </w:p>
    <w:p w14:paraId="669DCB43" w14:textId="77777777" w:rsidR="00444328" w:rsidRPr="00214BBE" w:rsidRDefault="00444328" w:rsidP="00444328">
      <w:pPr>
        <w:rPr>
          <w:rFonts w:ascii="Arial" w:hAnsi="Arial" w:cs="Arial"/>
          <w:color w:val="000000"/>
          <w:sz w:val="22"/>
          <w:szCs w:val="22"/>
        </w:rPr>
      </w:pPr>
      <w:r w:rsidRPr="00214BBE">
        <w:rPr>
          <w:rFonts w:ascii="Arial" w:hAnsi="Arial" w:cs="Arial"/>
          <w:color w:val="000000"/>
          <w:sz w:val="22"/>
          <w:szCs w:val="22"/>
        </w:rPr>
        <w:t>2019- 2021</w:t>
      </w:r>
      <w:r w:rsidRPr="00214BBE">
        <w:rPr>
          <w:rFonts w:ascii="Arial" w:hAnsi="Arial" w:cs="Arial"/>
          <w:color w:val="000000"/>
          <w:sz w:val="22"/>
          <w:szCs w:val="22"/>
        </w:rPr>
        <w:tab/>
      </w:r>
      <w:r w:rsidRPr="00214BBE">
        <w:rPr>
          <w:rFonts w:ascii="Arial" w:hAnsi="Arial" w:cs="Arial"/>
          <w:color w:val="000000"/>
          <w:sz w:val="22"/>
          <w:szCs w:val="22"/>
        </w:rPr>
        <w:tab/>
        <w:t xml:space="preserve">Society of Obstetric Anesthesiology and Perinatology steering committee member </w:t>
      </w:r>
    </w:p>
    <w:p w14:paraId="6D896344" w14:textId="63AE6BF1" w:rsidR="00444328" w:rsidRDefault="00444328" w:rsidP="00444328">
      <w:pPr>
        <w:ind w:left="1440" w:firstLine="360"/>
        <w:rPr>
          <w:rFonts w:ascii="Arial" w:hAnsi="Arial" w:cs="Arial"/>
          <w:color w:val="000000"/>
          <w:sz w:val="22"/>
          <w:szCs w:val="22"/>
        </w:rPr>
      </w:pPr>
      <w:r w:rsidRPr="00214BBE">
        <w:rPr>
          <w:rFonts w:ascii="Arial" w:hAnsi="Arial" w:cs="Arial"/>
          <w:color w:val="000000"/>
          <w:sz w:val="22"/>
          <w:szCs w:val="22"/>
        </w:rPr>
        <w:t>formulating guidelines for enhanced recovery after cesarean delivery</w:t>
      </w:r>
    </w:p>
    <w:p w14:paraId="229B824E" w14:textId="5B086EA4" w:rsidR="00A22366" w:rsidRPr="00214BBE" w:rsidRDefault="00A22366" w:rsidP="00A22366">
      <w:pPr>
        <w:ind w:left="1440" w:hanging="1440"/>
        <w:rPr>
          <w:rFonts w:ascii="Arial" w:hAnsi="Arial" w:cs="Arial"/>
          <w:color w:val="000000"/>
          <w:sz w:val="22"/>
          <w:szCs w:val="22"/>
        </w:rPr>
      </w:pPr>
      <w:r w:rsidRPr="00214BBE">
        <w:rPr>
          <w:rFonts w:ascii="Arial" w:hAnsi="Arial" w:cs="Arial"/>
          <w:color w:val="000000"/>
          <w:sz w:val="22"/>
          <w:szCs w:val="22"/>
        </w:rPr>
        <w:t>2017-18</w:t>
      </w:r>
      <w:r w:rsidRPr="00214BBE">
        <w:rPr>
          <w:rFonts w:ascii="Arial" w:hAnsi="Arial" w:cs="Arial"/>
          <w:color w:val="000000"/>
          <w:sz w:val="22"/>
          <w:szCs w:val="22"/>
        </w:rPr>
        <w:tab/>
      </w:r>
      <w:r w:rsidRPr="00214BBE">
        <w:rPr>
          <w:rFonts w:ascii="Arial" w:hAnsi="Arial" w:cs="Arial"/>
          <w:color w:val="000000"/>
          <w:sz w:val="22"/>
          <w:szCs w:val="22"/>
        </w:rPr>
        <w:tab/>
        <w:t xml:space="preserve">Society of Obstetric Anesthesiology and Perinatology steering committee member </w:t>
      </w:r>
    </w:p>
    <w:p w14:paraId="64F95596" w14:textId="204D6912" w:rsidR="00A22366" w:rsidRPr="00214BBE" w:rsidRDefault="00A22366" w:rsidP="00A22366">
      <w:pPr>
        <w:ind w:left="1800"/>
        <w:rPr>
          <w:rFonts w:ascii="Arial" w:hAnsi="Arial" w:cs="Arial"/>
          <w:color w:val="000000"/>
          <w:sz w:val="22"/>
          <w:szCs w:val="22"/>
        </w:rPr>
      </w:pPr>
      <w:r w:rsidRPr="00214BBE">
        <w:rPr>
          <w:rFonts w:ascii="Arial" w:hAnsi="Arial" w:cs="Arial"/>
          <w:color w:val="000000"/>
          <w:sz w:val="22"/>
          <w:szCs w:val="22"/>
        </w:rPr>
        <w:t>formulating guidelines for postoperative monitoring following neuraxial opioid administration in obstetrics</w:t>
      </w:r>
    </w:p>
    <w:p w14:paraId="049CB38C" w14:textId="77777777" w:rsidR="00A22366" w:rsidRPr="00214BBE" w:rsidRDefault="00A22366" w:rsidP="00A22366">
      <w:pPr>
        <w:rPr>
          <w:rFonts w:ascii="Arial" w:hAnsi="Arial" w:cs="Arial"/>
          <w:b/>
          <w:bCs/>
          <w:i/>
          <w:iCs/>
          <w:color w:val="000000"/>
          <w:sz w:val="22"/>
          <w:szCs w:val="22"/>
        </w:rPr>
      </w:pPr>
    </w:p>
    <w:p w14:paraId="4AA437FD" w14:textId="23BF7FF6" w:rsidR="00A22366" w:rsidRPr="00214BBE" w:rsidRDefault="00A22366" w:rsidP="00A22366">
      <w:pPr>
        <w:rPr>
          <w:rFonts w:ascii="Arial" w:hAnsi="Arial" w:cs="Arial"/>
          <w:color w:val="000000"/>
          <w:sz w:val="22"/>
          <w:szCs w:val="22"/>
        </w:rPr>
      </w:pPr>
      <w:r w:rsidRPr="00214BBE">
        <w:rPr>
          <w:rFonts w:ascii="Arial" w:hAnsi="Arial" w:cs="Arial"/>
          <w:b/>
          <w:bCs/>
          <w:i/>
          <w:iCs/>
          <w:color w:val="000000"/>
          <w:sz w:val="22"/>
          <w:szCs w:val="22"/>
        </w:rPr>
        <w:t>Obstetric anesthesia committee member</w:t>
      </w:r>
    </w:p>
    <w:p w14:paraId="4A275C14" w14:textId="4D0606F7" w:rsidR="001D512A" w:rsidRPr="00214BBE" w:rsidRDefault="001D512A" w:rsidP="001D512A">
      <w:pPr>
        <w:ind w:left="1800" w:hanging="1800"/>
        <w:rPr>
          <w:rFonts w:ascii="Arial" w:hAnsi="Arial" w:cs="Arial"/>
          <w:color w:val="000000"/>
          <w:sz w:val="22"/>
          <w:szCs w:val="22"/>
        </w:rPr>
      </w:pPr>
      <w:r>
        <w:rPr>
          <w:rFonts w:ascii="Arial" w:hAnsi="Arial" w:cs="Arial"/>
          <w:color w:val="000000"/>
          <w:sz w:val="22"/>
          <w:szCs w:val="22"/>
        </w:rPr>
        <w:t>2021 - Present</w:t>
      </w:r>
      <w:r>
        <w:rPr>
          <w:rFonts w:ascii="Arial" w:hAnsi="Arial" w:cs="Arial"/>
          <w:color w:val="000000"/>
          <w:sz w:val="22"/>
          <w:szCs w:val="22"/>
        </w:rPr>
        <w:tab/>
      </w:r>
      <w:r w:rsidRPr="00214BBE">
        <w:rPr>
          <w:rFonts w:ascii="Arial" w:hAnsi="Arial" w:cs="Arial"/>
          <w:color w:val="000000"/>
          <w:sz w:val="22"/>
          <w:szCs w:val="22"/>
        </w:rPr>
        <w:t>Society of Obstetric Anesthesiology and Perinatology</w:t>
      </w:r>
      <w:r>
        <w:rPr>
          <w:rFonts w:ascii="Arial" w:hAnsi="Arial" w:cs="Arial"/>
          <w:color w:val="000000"/>
          <w:sz w:val="22"/>
          <w:szCs w:val="22"/>
        </w:rPr>
        <w:t xml:space="preserve"> – Curriculum committee</w:t>
      </w:r>
    </w:p>
    <w:p w14:paraId="3083B501" w14:textId="472009C4" w:rsidR="001D512A" w:rsidRDefault="001D512A" w:rsidP="001D512A">
      <w:pPr>
        <w:ind w:left="1800" w:hanging="1800"/>
        <w:rPr>
          <w:rFonts w:ascii="Arial" w:hAnsi="Arial" w:cs="Arial"/>
          <w:color w:val="000000"/>
          <w:sz w:val="22"/>
          <w:szCs w:val="22"/>
        </w:rPr>
      </w:pPr>
      <w:r w:rsidRPr="00214BBE">
        <w:rPr>
          <w:rFonts w:ascii="Arial" w:hAnsi="Arial" w:cs="Arial"/>
          <w:color w:val="000000"/>
          <w:sz w:val="22"/>
          <w:szCs w:val="22"/>
        </w:rPr>
        <w:t xml:space="preserve">2021 </w:t>
      </w:r>
      <w:r>
        <w:rPr>
          <w:rFonts w:ascii="Arial" w:hAnsi="Arial" w:cs="Arial"/>
          <w:color w:val="000000"/>
          <w:sz w:val="22"/>
          <w:szCs w:val="22"/>
        </w:rPr>
        <w:t>-</w:t>
      </w:r>
      <w:r w:rsidRPr="00214BBE">
        <w:rPr>
          <w:rFonts w:ascii="Arial" w:hAnsi="Arial" w:cs="Arial"/>
          <w:color w:val="000000"/>
          <w:sz w:val="22"/>
          <w:szCs w:val="22"/>
        </w:rPr>
        <w:t xml:space="preserve"> Present</w:t>
      </w:r>
      <w:r w:rsidRPr="00214BBE">
        <w:rPr>
          <w:rFonts w:ascii="Arial" w:hAnsi="Arial" w:cs="Arial"/>
          <w:color w:val="000000"/>
          <w:sz w:val="22"/>
          <w:szCs w:val="22"/>
        </w:rPr>
        <w:tab/>
        <w:t>Society of Obstetric Anesthesiology and Perinatology - Annual Meeting and Live Events Steering Sub-Committee Chair for intersociety collaboration</w:t>
      </w:r>
    </w:p>
    <w:p w14:paraId="79B8C490" w14:textId="77777777" w:rsidR="001D512A" w:rsidRPr="00214BBE" w:rsidRDefault="001D512A" w:rsidP="001D512A">
      <w:pPr>
        <w:ind w:left="1800" w:hanging="1800"/>
        <w:rPr>
          <w:rFonts w:ascii="Arial" w:hAnsi="Arial" w:cs="Arial"/>
          <w:color w:val="000000"/>
          <w:sz w:val="22"/>
          <w:szCs w:val="22"/>
        </w:rPr>
      </w:pPr>
      <w:r w:rsidRPr="00214BBE">
        <w:rPr>
          <w:rFonts w:ascii="Arial" w:hAnsi="Arial" w:cs="Arial"/>
          <w:color w:val="000000"/>
          <w:sz w:val="22"/>
          <w:szCs w:val="22"/>
        </w:rPr>
        <w:t>2021 - Present</w:t>
      </w:r>
      <w:r w:rsidRPr="00214BBE">
        <w:rPr>
          <w:rFonts w:ascii="Arial" w:hAnsi="Arial" w:cs="Arial"/>
          <w:color w:val="000000"/>
          <w:sz w:val="22"/>
          <w:szCs w:val="22"/>
        </w:rPr>
        <w:tab/>
        <w:t>Society of Obstetric Anesthesiology and Perinatology - Annual Meeting and Live Events Steering Committee</w:t>
      </w:r>
    </w:p>
    <w:p w14:paraId="26DF3B06" w14:textId="77777777" w:rsidR="001D512A" w:rsidRPr="00214BBE" w:rsidRDefault="001D512A" w:rsidP="001D512A">
      <w:pPr>
        <w:rPr>
          <w:rFonts w:ascii="Arial" w:hAnsi="Arial" w:cs="Arial"/>
          <w:color w:val="000000"/>
          <w:sz w:val="22"/>
          <w:szCs w:val="22"/>
        </w:rPr>
      </w:pPr>
      <w:r w:rsidRPr="00214BBE">
        <w:rPr>
          <w:rFonts w:ascii="Arial" w:hAnsi="Arial" w:cs="Arial"/>
          <w:color w:val="000000"/>
          <w:sz w:val="22"/>
          <w:szCs w:val="22"/>
        </w:rPr>
        <w:t>2020 - Present</w:t>
      </w:r>
      <w:r w:rsidRPr="00214BBE">
        <w:rPr>
          <w:rFonts w:ascii="Arial" w:hAnsi="Arial" w:cs="Arial"/>
          <w:color w:val="000000"/>
          <w:sz w:val="22"/>
          <w:szCs w:val="22"/>
        </w:rPr>
        <w:tab/>
        <w:t xml:space="preserve">International Anesthesia Research Society - Abstract Review Subcommittee on Obstetric </w:t>
      </w:r>
    </w:p>
    <w:p w14:paraId="5CE82C52" w14:textId="77777777" w:rsidR="001D512A" w:rsidRPr="00214BBE" w:rsidRDefault="001D512A" w:rsidP="001D512A">
      <w:pPr>
        <w:ind w:left="1440" w:firstLine="360"/>
        <w:rPr>
          <w:rFonts w:ascii="Arial" w:hAnsi="Arial" w:cs="Arial"/>
          <w:color w:val="000000"/>
          <w:sz w:val="22"/>
          <w:szCs w:val="22"/>
        </w:rPr>
      </w:pPr>
      <w:r w:rsidRPr="00214BBE">
        <w:rPr>
          <w:rFonts w:ascii="Arial" w:hAnsi="Arial" w:cs="Arial"/>
          <w:color w:val="000000"/>
          <w:sz w:val="22"/>
          <w:szCs w:val="22"/>
        </w:rPr>
        <w:t>Anesthesia</w:t>
      </w:r>
    </w:p>
    <w:p w14:paraId="7CE7C2D4" w14:textId="77777777" w:rsidR="001D512A" w:rsidRPr="00214BBE" w:rsidRDefault="001D512A" w:rsidP="001D512A">
      <w:pPr>
        <w:rPr>
          <w:rFonts w:ascii="Arial" w:hAnsi="Arial" w:cs="Arial"/>
          <w:color w:val="000000"/>
          <w:sz w:val="22"/>
          <w:szCs w:val="22"/>
        </w:rPr>
      </w:pPr>
      <w:r w:rsidRPr="00214BBE">
        <w:rPr>
          <w:rFonts w:ascii="Arial" w:hAnsi="Arial" w:cs="Arial"/>
          <w:color w:val="000000"/>
          <w:sz w:val="22"/>
          <w:szCs w:val="22"/>
        </w:rPr>
        <w:t>2020 - Present</w:t>
      </w:r>
      <w:r w:rsidRPr="00214BBE">
        <w:rPr>
          <w:rFonts w:ascii="Arial" w:hAnsi="Arial" w:cs="Arial"/>
          <w:color w:val="000000"/>
          <w:sz w:val="22"/>
          <w:szCs w:val="22"/>
        </w:rPr>
        <w:tab/>
        <w:t xml:space="preserve">American Society of Anesthesiologists - Abstract Review Subcommittee on Obstetric </w:t>
      </w:r>
    </w:p>
    <w:p w14:paraId="622A41C4" w14:textId="77777777" w:rsidR="001D512A" w:rsidRPr="00214BBE" w:rsidRDefault="001D512A" w:rsidP="001D512A">
      <w:pPr>
        <w:ind w:left="1440" w:firstLine="360"/>
        <w:rPr>
          <w:rFonts w:ascii="Arial" w:hAnsi="Arial" w:cs="Arial"/>
          <w:color w:val="000000"/>
          <w:sz w:val="22"/>
          <w:szCs w:val="22"/>
        </w:rPr>
      </w:pPr>
      <w:r w:rsidRPr="00214BBE">
        <w:rPr>
          <w:rFonts w:ascii="Arial" w:hAnsi="Arial" w:cs="Arial"/>
          <w:color w:val="000000"/>
          <w:sz w:val="22"/>
          <w:szCs w:val="22"/>
        </w:rPr>
        <w:t>Anesthesia and Perinatology </w:t>
      </w:r>
    </w:p>
    <w:p w14:paraId="21FAF348" w14:textId="77777777" w:rsidR="001D512A" w:rsidRPr="00214BBE" w:rsidRDefault="001D512A" w:rsidP="001D512A">
      <w:pPr>
        <w:rPr>
          <w:rFonts w:ascii="Arial" w:hAnsi="Arial" w:cs="Arial"/>
          <w:color w:val="000000"/>
          <w:sz w:val="22"/>
          <w:szCs w:val="22"/>
        </w:rPr>
      </w:pPr>
      <w:r w:rsidRPr="00214BBE">
        <w:rPr>
          <w:rFonts w:ascii="Arial" w:hAnsi="Arial" w:cs="Arial"/>
          <w:color w:val="000000"/>
          <w:sz w:val="22"/>
          <w:szCs w:val="22"/>
        </w:rPr>
        <w:t>2020</w:t>
      </w:r>
      <w:r>
        <w:rPr>
          <w:rFonts w:ascii="Arial" w:hAnsi="Arial" w:cs="Arial"/>
          <w:color w:val="000000"/>
          <w:sz w:val="22"/>
          <w:szCs w:val="22"/>
        </w:rPr>
        <w:t xml:space="preserve"> </w:t>
      </w:r>
      <w:r w:rsidRPr="00214BBE">
        <w:rPr>
          <w:rFonts w:ascii="Arial" w:hAnsi="Arial" w:cs="Arial"/>
          <w:color w:val="000000"/>
          <w:sz w:val="22"/>
          <w:szCs w:val="22"/>
        </w:rPr>
        <w:t>- Present</w:t>
      </w:r>
      <w:r w:rsidRPr="00214BBE">
        <w:rPr>
          <w:rFonts w:ascii="Arial" w:hAnsi="Arial" w:cs="Arial"/>
          <w:color w:val="000000"/>
          <w:sz w:val="22"/>
          <w:szCs w:val="22"/>
        </w:rPr>
        <w:tab/>
        <w:t>American Society of Anesthesiologists - Committee on Obstetric Anesthesia</w:t>
      </w:r>
    </w:p>
    <w:p w14:paraId="08B8C559" w14:textId="77777777" w:rsidR="001D512A" w:rsidRPr="00214BBE" w:rsidRDefault="001D512A" w:rsidP="001D512A">
      <w:pPr>
        <w:rPr>
          <w:rFonts w:ascii="Arial" w:hAnsi="Arial" w:cs="Arial"/>
          <w:color w:val="000000"/>
          <w:sz w:val="22"/>
          <w:szCs w:val="22"/>
        </w:rPr>
      </w:pPr>
      <w:r w:rsidRPr="00214BBE">
        <w:rPr>
          <w:rFonts w:ascii="Arial" w:hAnsi="Arial" w:cs="Arial"/>
          <w:color w:val="000000"/>
          <w:sz w:val="22"/>
          <w:szCs w:val="22"/>
        </w:rPr>
        <w:t xml:space="preserve">2018 - Present      Society of Obstetric Anesthesiology and Perinatology - Abstract </w:t>
      </w:r>
      <w:r>
        <w:rPr>
          <w:rFonts w:ascii="Arial" w:hAnsi="Arial" w:cs="Arial"/>
          <w:color w:val="000000"/>
          <w:sz w:val="22"/>
          <w:szCs w:val="22"/>
        </w:rPr>
        <w:t>R</w:t>
      </w:r>
      <w:r w:rsidRPr="00214BBE">
        <w:rPr>
          <w:rFonts w:ascii="Arial" w:hAnsi="Arial" w:cs="Arial"/>
          <w:color w:val="000000"/>
          <w:sz w:val="22"/>
          <w:szCs w:val="22"/>
        </w:rPr>
        <w:t xml:space="preserve">eview </w:t>
      </w:r>
      <w:r>
        <w:rPr>
          <w:rFonts w:ascii="Arial" w:hAnsi="Arial" w:cs="Arial"/>
          <w:color w:val="000000"/>
          <w:sz w:val="22"/>
          <w:szCs w:val="22"/>
        </w:rPr>
        <w:t>C</w:t>
      </w:r>
      <w:r w:rsidRPr="00214BBE">
        <w:rPr>
          <w:rFonts w:ascii="Arial" w:hAnsi="Arial" w:cs="Arial"/>
          <w:color w:val="000000"/>
          <w:sz w:val="22"/>
          <w:szCs w:val="22"/>
        </w:rPr>
        <w:t>ommittee </w:t>
      </w:r>
    </w:p>
    <w:p w14:paraId="55E3E730" w14:textId="33237CD8" w:rsidR="001D512A" w:rsidRDefault="001D512A" w:rsidP="00A22366">
      <w:pPr>
        <w:rPr>
          <w:rFonts w:ascii="Arial" w:hAnsi="Arial" w:cs="Arial"/>
          <w:color w:val="000000"/>
          <w:sz w:val="22"/>
          <w:szCs w:val="22"/>
        </w:rPr>
      </w:pPr>
      <w:r w:rsidRPr="00214BBE">
        <w:rPr>
          <w:rFonts w:ascii="Arial" w:hAnsi="Arial" w:cs="Arial"/>
          <w:color w:val="000000"/>
          <w:sz w:val="22"/>
          <w:szCs w:val="22"/>
        </w:rPr>
        <w:t xml:space="preserve">2018 - </w:t>
      </w:r>
      <w:r>
        <w:rPr>
          <w:rFonts w:ascii="Arial" w:hAnsi="Arial" w:cs="Arial"/>
          <w:color w:val="000000"/>
          <w:sz w:val="22"/>
          <w:szCs w:val="22"/>
        </w:rPr>
        <w:t>2020</w:t>
      </w:r>
      <w:r w:rsidRPr="00214BBE">
        <w:rPr>
          <w:rFonts w:ascii="Arial" w:hAnsi="Arial" w:cs="Arial"/>
          <w:color w:val="000000"/>
          <w:sz w:val="22"/>
          <w:szCs w:val="22"/>
        </w:rPr>
        <w:t xml:space="preserve">      </w:t>
      </w:r>
      <w:r>
        <w:rPr>
          <w:rFonts w:ascii="Arial" w:hAnsi="Arial" w:cs="Arial"/>
          <w:color w:val="000000"/>
          <w:sz w:val="22"/>
          <w:szCs w:val="22"/>
        </w:rPr>
        <w:tab/>
      </w:r>
      <w:r w:rsidRPr="00214BBE">
        <w:rPr>
          <w:rFonts w:ascii="Arial" w:hAnsi="Arial" w:cs="Arial"/>
          <w:color w:val="000000"/>
          <w:sz w:val="22"/>
          <w:szCs w:val="22"/>
        </w:rPr>
        <w:t xml:space="preserve">Society of Obstetric Anesthesiology and Perinatology - International </w:t>
      </w:r>
      <w:r>
        <w:rPr>
          <w:rFonts w:ascii="Arial" w:hAnsi="Arial" w:cs="Arial"/>
          <w:color w:val="000000"/>
          <w:sz w:val="22"/>
          <w:szCs w:val="22"/>
        </w:rPr>
        <w:t>O</w:t>
      </w:r>
      <w:r w:rsidRPr="00214BBE">
        <w:rPr>
          <w:rFonts w:ascii="Arial" w:hAnsi="Arial" w:cs="Arial"/>
          <w:color w:val="000000"/>
          <w:sz w:val="22"/>
          <w:szCs w:val="22"/>
        </w:rPr>
        <w:t xml:space="preserve">utreach </w:t>
      </w:r>
      <w:r>
        <w:rPr>
          <w:rFonts w:ascii="Arial" w:hAnsi="Arial" w:cs="Arial"/>
          <w:color w:val="000000"/>
          <w:sz w:val="22"/>
          <w:szCs w:val="22"/>
        </w:rPr>
        <w:t>C</w:t>
      </w:r>
      <w:r w:rsidRPr="00214BBE">
        <w:rPr>
          <w:rFonts w:ascii="Arial" w:hAnsi="Arial" w:cs="Arial"/>
          <w:color w:val="000000"/>
          <w:sz w:val="22"/>
          <w:szCs w:val="22"/>
        </w:rPr>
        <w:t>ommittee </w:t>
      </w:r>
    </w:p>
    <w:p w14:paraId="6897A094" w14:textId="73793FBC" w:rsidR="00A22366" w:rsidRPr="00214BBE" w:rsidRDefault="00A22366" w:rsidP="00A22366">
      <w:pPr>
        <w:rPr>
          <w:rFonts w:ascii="Arial" w:hAnsi="Arial" w:cs="Arial"/>
          <w:color w:val="000000"/>
          <w:sz w:val="22"/>
          <w:szCs w:val="22"/>
        </w:rPr>
      </w:pPr>
      <w:r w:rsidRPr="00214BBE">
        <w:rPr>
          <w:rFonts w:ascii="Arial" w:hAnsi="Arial" w:cs="Arial"/>
          <w:color w:val="000000"/>
          <w:sz w:val="22"/>
          <w:szCs w:val="22"/>
        </w:rPr>
        <w:t xml:space="preserve">2018 - </w:t>
      </w:r>
      <w:r w:rsidR="00487168">
        <w:rPr>
          <w:rFonts w:ascii="Arial" w:hAnsi="Arial" w:cs="Arial"/>
          <w:color w:val="000000"/>
          <w:sz w:val="22"/>
          <w:szCs w:val="22"/>
        </w:rPr>
        <w:t>2020</w:t>
      </w:r>
      <w:r w:rsidRPr="00214BBE">
        <w:rPr>
          <w:rFonts w:ascii="Arial" w:hAnsi="Arial" w:cs="Arial"/>
          <w:color w:val="000000"/>
          <w:sz w:val="22"/>
          <w:szCs w:val="22"/>
        </w:rPr>
        <w:t xml:space="preserve">      </w:t>
      </w:r>
      <w:r w:rsidR="001D512A">
        <w:rPr>
          <w:rFonts w:ascii="Arial" w:hAnsi="Arial" w:cs="Arial"/>
          <w:color w:val="000000"/>
          <w:sz w:val="22"/>
          <w:szCs w:val="22"/>
        </w:rPr>
        <w:tab/>
      </w:r>
      <w:r w:rsidRPr="00214BBE">
        <w:rPr>
          <w:rFonts w:ascii="Arial" w:hAnsi="Arial" w:cs="Arial"/>
          <w:color w:val="000000"/>
          <w:sz w:val="22"/>
          <w:szCs w:val="22"/>
        </w:rPr>
        <w:t xml:space="preserve">Society of Obstetric Anesthesiology and Perinatology - Research </w:t>
      </w:r>
      <w:r w:rsidR="00487168">
        <w:rPr>
          <w:rFonts w:ascii="Arial" w:hAnsi="Arial" w:cs="Arial"/>
          <w:color w:val="000000"/>
          <w:sz w:val="22"/>
          <w:szCs w:val="22"/>
        </w:rPr>
        <w:t>C</w:t>
      </w:r>
      <w:r w:rsidRPr="00214BBE">
        <w:rPr>
          <w:rFonts w:ascii="Arial" w:hAnsi="Arial" w:cs="Arial"/>
          <w:color w:val="000000"/>
          <w:sz w:val="22"/>
          <w:szCs w:val="22"/>
        </w:rPr>
        <w:t>ommittee </w:t>
      </w:r>
    </w:p>
    <w:p w14:paraId="4637C78D" w14:textId="77777777" w:rsidR="001D512A" w:rsidRDefault="001D512A" w:rsidP="00C0743A">
      <w:pPr>
        <w:tabs>
          <w:tab w:val="num" w:pos="284"/>
          <w:tab w:val="num" w:pos="720"/>
        </w:tabs>
        <w:spacing w:line="240" w:lineRule="exact"/>
        <w:contextualSpacing/>
        <w:rPr>
          <w:rFonts w:ascii="Arial" w:hAnsi="Arial" w:cs="Arial"/>
          <w:b/>
          <w:color w:val="000000" w:themeColor="text1"/>
          <w:sz w:val="22"/>
          <w:szCs w:val="22"/>
          <w:u w:val="single"/>
          <w:lang w:val="en-GB"/>
        </w:rPr>
      </w:pPr>
    </w:p>
    <w:p w14:paraId="34FF364A" w14:textId="6B736D5F" w:rsidR="003C47C4" w:rsidRPr="00214BBE" w:rsidRDefault="003C47C4" w:rsidP="00C0743A">
      <w:pPr>
        <w:tabs>
          <w:tab w:val="num" w:pos="284"/>
          <w:tab w:val="num" w:pos="720"/>
        </w:tabs>
        <w:spacing w:line="240" w:lineRule="exact"/>
        <w:contextualSpacing/>
        <w:rPr>
          <w:rFonts w:ascii="Arial" w:hAnsi="Arial" w:cs="Arial"/>
          <w:b/>
          <w:color w:val="000000" w:themeColor="text1"/>
          <w:sz w:val="22"/>
          <w:szCs w:val="22"/>
          <w:u w:val="single"/>
          <w:lang w:val="en-GB"/>
        </w:rPr>
      </w:pPr>
      <w:proofErr w:type="spellStart"/>
      <w:r w:rsidRPr="00214BBE">
        <w:rPr>
          <w:rFonts w:ascii="Arial" w:hAnsi="Arial" w:cs="Arial"/>
          <w:b/>
          <w:color w:val="000000" w:themeColor="text1"/>
          <w:sz w:val="22"/>
          <w:szCs w:val="22"/>
          <w:u w:val="single"/>
          <w:lang w:val="en-GB"/>
        </w:rPr>
        <w:t>Honors</w:t>
      </w:r>
      <w:proofErr w:type="spellEnd"/>
      <w:r w:rsidRPr="00214BBE">
        <w:rPr>
          <w:rFonts w:ascii="Arial" w:hAnsi="Arial" w:cs="Arial"/>
          <w:b/>
          <w:color w:val="000000" w:themeColor="text1"/>
          <w:sz w:val="22"/>
          <w:szCs w:val="22"/>
          <w:u w:val="single"/>
          <w:lang w:val="en-GB"/>
        </w:rPr>
        <w:t xml:space="preserve"> and Awards</w:t>
      </w:r>
    </w:p>
    <w:p w14:paraId="28157FF4" w14:textId="051E955A" w:rsidR="00F74004" w:rsidRPr="00214BBE" w:rsidRDefault="00F74004" w:rsidP="00F74004">
      <w:pPr>
        <w:spacing w:line="240" w:lineRule="exact"/>
        <w:rPr>
          <w:rFonts w:ascii="Arial" w:hAnsi="Arial" w:cs="Arial"/>
          <w:bCs/>
          <w:color w:val="000000" w:themeColor="text1"/>
          <w:sz w:val="22"/>
          <w:szCs w:val="22"/>
        </w:rPr>
      </w:pPr>
      <w:r>
        <w:rPr>
          <w:rFonts w:ascii="Arial" w:hAnsi="Arial" w:cs="Arial"/>
          <w:bCs/>
          <w:color w:val="000000" w:themeColor="text1"/>
          <w:sz w:val="22"/>
          <w:szCs w:val="22"/>
        </w:rPr>
        <w:t>2023</w:t>
      </w:r>
      <w:r>
        <w:rPr>
          <w:rFonts w:ascii="Arial" w:hAnsi="Arial" w:cs="Arial"/>
          <w:bCs/>
          <w:color w:val="000000" w:themeColor="text1"/>
          <w:sz w:val="22"/>
          <w:szCs w:val="22"/>
        </w:rPr>
        <w:tab/>
      </w:r>
      <w:r>
        <w:rPr>
          <w:rFonts w:ascii="Arial" w:hAnsi="Arial" w:cs="Arial"/>
          <w:bCs/>
          <w:color w:val="000000" w:themeColor="text1"/>
          <w:sz w:val="22"/>
          <w:szCs w:val="22"/>
        </w:rPr>
        <w:tab/>
      </w:r>
      <w:r w:rsidRPr="00214BBE">
        <w:rPr>
          <w:rFonts w:ascii="Arial" w:hAnsi="Arial" w:cs="Arial"/>
          <w:bCs/>
          <w:color w:val="000000" w:themeColor="text1"/>
          <w:sz w:val="22"/>
          <w:szCs w:val="22"/>
        </w:rPr>
        <w:tab/>
      </w:r>
      <w:r w:rsidRPr="00214BBE">
        <w:rPr>
          <w:rFonts w:ascii="Arial" w:hAnsi="Arial" w:cs="Arial"/>
          <w:bCs/>
          <w:color w:val="000000" w:themeColor="text1"/>
          <w:sz w:val="22"/>
          <w:szCs w:val="22"/>
        </w:rPr>
        <w:tab/>
        <w:t xml:space="preserve">I have been </w:t>
      </w:r>
      <w:r>
        <w:rPr>
          <w:rFonts w:ascii="Arial" w:hAnsi="Arial" w:cs="Arial"/>
          <w:bCs/>
          <w:color w:val="000000" w:themeColor="text1"/>
          <w:sz w:val="22"/>
          <w:szCs w:val="22"/>
        </w:rPr>
        <w:t>selected</w:t>
      </w:r>
      <w:r w:rsidRPr="00214BBE">
        <w:rPr>
          <w:rFonts w:ascii="Arial" w:hAnsi="Arial" w:cs="Arial"/>
          <w:bCs/>
          <w:color w:val="000000" w:themeColor="text1"/>
          <w:sz w:val="22"/>
          <w:szCs w:val="22"/>
        </w:rPr>
        <w:t xml:space="preserve"> to present the prestigious SOAP, Ostheimer Lecture</w:t>
      </w:r>
      <w:r>
        <w:rPr>
          <w:rFonts w:ascii="Arial" w:hAnsi="Arial" w:cs="Arial"/>
          <w:bCs/>
          <w:color w:val="000000" w:themeColor="text1"/>
          <w:sz w:val="22"/>
          <w:szCs w:val="22"/>
        </w:rPr>
        <w:t xml:space="preserve"> in May 2023</w:t>
      </w:r>
    </w:p>
    <w:p w14:paraId="1B6A2EC5" w14:textId="6FA403F5" w:rsidR="00644B19" w:rsidRDefault="00644B19" w:rsidP="00F74004">
      <w:pPr>
        <w:spacing w:line="240" w:lineRule="exact"/>
        <w:contextualSpacing/>
        <w:rPr>
          <w:rFonts w:ascii="Arial" w:hAnsi="Arial" w:cs="Arial"/>
          <w:bCs/>
          <w:color w:val="000000" w:themeColor="text1"/>
          <w:sz w:val="22"/>
          <w:szCs w:val="22"/>
        </w:rPr>
      </w:pPr>
      <w:r>
        <w:rPr>
          <w:rFonts w:ascii="Arial" w:hAnsi="Arial" w:cs="Arial"/>
          <w:bCs/>
          <w:color w:val="000000" w:themeColor="text1"/>
          <w:sz w:val="22"/>
          <w:szCs w:val="22"/>
        </w:rPr>
        <w:t>2022</w:t>
      </w:r>
      <w:r>
        <w:rPr>
          <w:rFonts w:ascii="Arial" w:hAnsi="Arial" w:cs="Arial"/>
          <w:bCs/>
          <w:color w:val="000000" w:themeColor="text1"/>
          <w:sz w:val="22"/>
          <w:szCs w:val="22"/>
        </w:rPr>
        <w:tab/>
      </w:r>
      <w:r>
        <w:rPr>
          <w:rFonts w:ascii="Arial" w:hAnsi="Arial" w:cs="Arial"/>
          <w:bCs/>
          <w:color w:val="000000" w:themeColor="text1"/>
          <w:sz w:val="22"/>
          <w:szCs w:val="22"/>
        </w:rPr>
        <w:tab/>
      </w:r>
      <w:r>
        <w:rPr>
          <w:rFonts w:ascii="Arial" w:hAnsi="Arial" w:cs="Arial"/>
          <w:bCs/>
          <w:color w:val="000000" w:themeColor="text1"/>
          <w:sz w:val="22"/>
          <w:szCs w:val="22"/>
        </w:rPr>
        <w:tab/>
      </w:r>
      <w:r>
        <w:rPr>
          <w:rFonts w:ascii="Arial" w:hAnsi="Arial" w:cs="Arial"/>
          <w:bCs/>
          <w:color w:val="000000" w:themeColor="text1"/>
          <w:sz w:val="22"/>
          <w:szCs w:val="22"/>
        </w:rPr>
        <w:tab/>
      </w:r>
      <w:r>
        <w:rPr>
          <w:rFonts w:ascii="Arial" w:hAnsi="Arial" w:cs="Arial"/>
          <w:color w:val="000000" w:themeColor="text1"/>
          <w:sz w:val="22"/>
          <w:szCs w:val="22"/>
          <w:lang w:val="en-GB"/>
        </w:rPr>
        <w:t>1</w:t>
      </w:r>
      <w:r w:rsidRPr="00644B19">
        <w:rPr>
          <w:rFonts w:ascii="Arial" w:hAnsi="Arial" w:cs="Arial"/>
          <w:color w:val="000000" w:themeColor="text1"/>
          <w:sz w:val="22"/>
          <w:szCs w:val="22"/>
          <w:vertAlign w:val="superscript"/>
          <w:lang w:val="en-GB"/>
        </w:rPr>
        <w:t xml:space="preserve">st </w:t>
      </w:r>
      <w:r w:rsidRPr="00214BBE">
        <w:rPr>
          <w:rFonts w:ascii="Arial" w:hAnsi="Arial" w:cs="Arial"/>
          <w:color w:val="000000" w:themeColor="text1"/>
          <w:sz w:val="22"/>
          <w:szCs w:val="22"/>
          <w:lang w:val="en-GB"/>
        </w:rPr>
        <w:t xml:space="preserve">prize Gertie Marx research award, SOAP </w:t>
      </w:r>
      <w:r w:rsidR="00F901ED">
        <w:rPr>
          <w:rFonts w:ascii="Arial" w:hAnsi="Arial" w:cs="Arial"/>
          <w:color w:val="000000" w:themeColor="text1"/>
          <w:sz w:val="22"/>
          <w:szCs w:val="22"/>
          <w:lang w:val="en-GB"/>
        </w:rPr>
        <w:t>a</w:t>
      </w:r>
      <w:r w:rsidRPr="00214BBE">
        <w:rPr>
          <w:rFonts w:ascii="Arial" w:hAnsi="Arial" w:cs="Arial"/>
          <w:color w:val="000000" w:themeColor="text1"/>
          <w:sz w:val="22"/>
          <w:szCs w:val="22"/>
          <w:lang w:val="en-GB"/>
        </w:rPr>
        <w:t>nnual meeting (</w:t>
      </w:r>
      <w:r>
        <w:rPr>
          <w:rFonts w:ascii="Arial" w:hAnsi="Arial" w:cs="Arial"/>
          <w:color w:val="000000" w:themeColor="text1"/>
          <w:sz w:val="22"/>
          <w:szCs w:val="22"/>
          <w:lang w:val="en-GB"/>
        </w:rPr>
        <w:t>Senior</w:t>
      </w:r>
      <w:r w:rsidRPr="00214BBE">
        <w:rPr>
          <w:rFonts w:ascii="Arial" w:hAnsi="Arial" w:cs="Arial"/>
          <w:color w:val="000000" w:themeColor="text1"/>
          <w:sz w:val="22"/>
          <w:szCs w:val="22"/>
          <w:lang w:val="en-GB"/>
        </w:rPr>
        <w:t xml:space="preserve"> Author)</w:t>
      </w:r>
    </w:p>
    <w:p w14:paraId="7FB1C874" w14:textId="54C221AA" w:rsidR="00F901ED" w:rsidRDefault="00644B19" w:rsidP="00F901ED">
      <w:pPr>
        <w:tabs>
          <w:tab w:val="num" w:pos="720"/>
        </w:tabs>
        <w:spacing w:line="240" w:lineRule="exact"/>
        <w:ind w:left="1440" w:hanging="1440"/>
        <w:rPr>
          <w:rFonts w:ascii="Arial" w:hAnsi="Arial" w:cs="Arial"/>
          <w:color w:val="000000" w:themeColor="text1"/>
          <w:sz w:val="22"/>
          <w:szCs w:val="22"/>
          <w:lang w:val="en-GB"/>
        </w:rPr>
      </w:pPr>
      <w:r>
        <w:rPr>
          <w:rFonts w:ascii="Arial" w:hAnsi="Arial" w:cs="Arial"/>
          <w:bCs/>
          <w:color w:val="000000" w:themeColor="text1"/>
          <w:sz w:val="22"/>
          <w:szCs w:val="22"/>
        </w:rPr>
        <w:t>2022</w:t>
      </w:r>
      <w:r>
        <w:rPr>
          <w:rFonts w:ascii="Arial" w:hAnsi="Arial" w:cs="Arial"/>
          <w:bCs/>
          <w:color w:val="000000" w:themeColor="text1"/>
          <w:sz w:val="22"/>
          <w:szCs w:val="22"/>
        </w:rPr>
        <w:tab/>
      </w:r>
      <w:r>
        <w:rPr>
          <w:rFonts w:ascii="Arial" w:hAnsi="Arial" w:cs="Arial"/>
          <w:bCs/>
          <w:color w:val="000000" w:themeColor="text1"/>
          <w:sz w:val="22"/>
          <w:szCs w:val="22"/>
        </w:rPr>
        <w:tab/>
      </w:r>
      <w:r>
        <w:rPr>
          <w:rFonts w:ascii="Arial" w:hAnsi="Arial" w:cs="Arial"/>
          <w:bCs/>
          <w:color w:val="000000" w:themeColor="text1"/>
          <w:sz w:val="22"/>
          <w:szCs w:val="22"/>
        </w:rPr>
        <w:tab/>
      </w:r>
      <w:r w:rsidRPr="00214BBE">
        <w:rPr>
          <w:rFonts w:ascii="Arial" w:hAnsi="Arial" w:cs="Arial"/>
          <w:color w:val="000000" w:themeColor="text1"/>
          <w:sz w:val="22"/>
          <w:szCs w:val="22"/>
          <w:lang w:val="en-GB"/>
        </w:rPr>
        <w:t xml:space="preserve">Oral finalist, Best paper award, </w:t>
      </w:r>
      <w:r w:rsidR="00F901ED" w:rsidRPr="00214BBE">
        <w:rPr>
          <w:rFonts w:ascii="Arial" w:hAnsi="Arial" w:cs="Arial"/>
          <w:color w:val="000000" w:themeColor="text1"/>
          <w:sz w:val="22"/>
          <w:szCs w:val="22"/>
          <w:lang w:val="en-GB"/>
        </w:rPr>
        <w:t xml:space="preserve">Obstetric Anaesthesia Association </w:t>
      </w:r>
      <w:r w:rsidR="00F901ED">
        <w:rPr>
          <w:rFonts w:ascii="Arial" w:hAnsi="Arial" w:cs="Arial"/>
          <w:color w:val="000000" w:themeColor="text1"/>
          <w:sz w:val="22"/>
          <w:szCs w:val="22"/>
          <w:lang w:val="en-GB"/>
        </w:rPr>
        <w:t>(</w:t>
      </w:r>
      <w:r w:rsidRPr="00214BBE">
        <w:rPr>
          <w:rFonts w:ascii="Arial" w:hAnsi="Arial" w:cs="Arial"/>
          <w:color w:val="000000" w:themeColor="text1"/>
          <w:sz w:val="22"/>
          <w:szCs w:val="22"/>
          <w:lang w:val="en-GB"/>
        </w:rPr>
        <w:t>OAA</w:t>
      </w:r>
      <w:r w:rsidR="00F901ED">
        <w:rPr>
          <w:rFonts w:ascii="Arial" w:hAnsi="Arial" w:cs="Arial"/>
          <w:color w:val="000000" w:themeColor="text1"/>
          <w:sz w:val="22"/>
          <w:szCs w:val="22"/>
          <w:lang w:val="en-GB"/>
        </w:rPr>
        <w:t>)</w:t>
      </w:r>
      <w:r w:rsidRPr="00214BBE">
        <w:rPr>
          <w:rFonts w:ascii="Arial" w:hAnsi="Arial" w:cs="Arial"/>
          <w:color w:val="000000" w:themeColor="text1"/>
          <w:sz w:val="22"/>
          <w:szCs w:val="22"/>
          <w:lang w:val="en-GB"/>
        </w:rPr>
        <w:t xml:space="preserve"> </w:t>
      </w:r>
      <w:r w:rsidR="00F901ED">
        <w:rPr>
          <w:rFonts w:ascii="Arial" w:hAnsi="Arial" w:cs="Arial"/>
          <w:color w:val="000000" w:themeColor="text1"/>
          <w:sz w:val="22"/>
          <w:szCs w:val="22"/>
          <w:lang w:val="en-GB"/>
        </w:rPr>
        <w:t>a</w:t>
      </w:r>
      <w:r w:rsidRPr="00214BBE">
        <w:rPr>
          <w:rFonts w:ascii="Arial" w:hAnsi="Arial" w:cs="Arial"/>
          <w:color w:val="000000" w:themeColor="text1"/>
          <w:sz w:val="22"/>
          <w:szCs w:val="22"/>
          <w:lang w:val="en-GB"/>
        </w:rPr>
        <w:t xml:space="preserve">nnual meeting </w:t>
      </w:r>
    </w:p>
    <w:p w14:paraId="15F6705F" w14:textId="3A2F5547" w:rsidR="00644B19" w:rsidRPr="00C85EB7" w:rsidRDefault="00F901ED" w:rsidP="00F901ED">
      <w:pPr>
        <w:tabs>
          <w:tab w:val="num" w:pos="720"/>
        </w:tabs>
        <w:spacing w:line="240" w:lineRule="exact"/>
        <w:ind w:left="1440" w:hanging="1440"/>
        <w:rPr>
          <w:rFonts w:ascii="Arial" w:hAnsi="Arial" w:cs="Arial"/>
          <w:color w:val="000000" w:themeColor="text1"/>
          <w:sz w:val="22"/>
          <w:szCs w:val="22"/>
          <w:lang w:val="en-GB"/>
        </w:rPr>
      </w:pPr>
      <w:r>
        <w:rPr>
          <w:rFonts w:ascii="Arial" w:hAnsi="Arial" w:cs="Arial"/>
          <w:color w:val="000000" w:themeColor="text1"/>
          <w:sz w:val="22"/>
          <w:szCs w:val="22"/>
          <w:lang w:val="en-GB"/>
        </w:rPr>
        <w:tab/>
      </w:r>
      <w:r>
        <w:rPr>
          <w:rFonts w:ascii="Arial" w:hAnsi="Arial" w:cs="Arial"/>
          <w:color w:val="000000" w:themeColor="text1"/>
          <w:sz w:val="22"/>
          <w:szCs w:val="22"/>
          <w:lang w:val="en-GB"/>
        </w:rPr>
        <w:tab/>
      </w:r>
      <w:r>
        <w:rPr>
          <w:rFonts w:ascii="Arial" w:hAnsi="Arial" w:cs="Arial"/>
          <w:color w:val="000000" w:themeColor="text1"/>
          <w:sz w:val="22"/>
          <w:szCs w:val="22"/>
          <w:lang w:val="en-GB"/>
        </w:rPr>
        <w:tab/>
      </w:r>
      <w:r w:rsidR="00644B19" w:rsidRPr="00214BBE">
        <w:rPr>
          <w:rFonts w:ascii="Arial" w:hAnsi="Arial" w:cs="Arial"/>
          <w:color w:val="000000" w:themeColor="text1"/>
          <w:sz w:val="22"/>
          <w:szCs w:val="22"/>
          <w:lang w:val="en-GB"/>
        </w:rPr>
        <w:t>(</w:t>
      </w:r>
      <w:r w:rsidR="00644B19" w:rsidRPr="00C85EB7">
        <w:rPr>
          <w:rFonts w:ascii="Arial" w:hAnsi="Arial" w:cs="Arial"/>
          <w:color w:val="000000" w:themeColor="text1"/>
          <w:sz w:val="22"/>
          <w:szCs w:val="22"/>
          <w:lang w:val="en-GB"/>
        </w:rPr>
        <w:t>Senior Author)</w:t>
      </w:r>
    </w:p>
    <w:p w14:paraId="2B909F03" w14:textId="7AC61041" w:rsidR="00644B19" w:rsidRPr="00C85EB7" w:rsidRDefault="00644B19" w:rsidP="00644B19">
      <w:pPr>
        <w:tabs>
          <w:tab w:val="num" w:pos="720"/>
        </w:tabs>
        <w:spacing w:line="240" w:lineRule="exact"/>
        <w:rPr>
          <w:rFonts w:ascii="Arial" w:hAnsi="Arial" w:cs="Arial"/>
          <w:b/>
          <w:color w:val="000000" w:themeColor="text1"/>
          <w:sz w:val="22"/>
          <w:szCs w:val="22"/>
          <w:lang w:val="en-GB"/>
        </w:rPr>
      </w:pPr>
      <w:r w:rsidRPr="00C85EB7">
        <w:rPr>
          <w:rFonts w:ascii="Arial" w:hAnsi="Arial" w:cs="Arial"/>
          <w:bCs/>
          <w:color w:val="000000" w:themeColor="text1"/>
          <w:sz w:val="22"/>
          <w:szCs w:val="22"/>
        </w:rPr>
        <w:t>2019</w:t>
      </w:r>
      <w:r w:rsidRPr="00C85EB7">
        <w:rPr>
          <w:rFonts w:ascii="Arial" w:hAnsi="Arial" w:cs="Arial"/>
          <w:color w:val="000000"/>
          <w:sz w:val="22"/>
          <w:szCs w:val="22"/>
        </w:rPr>
        <w:t xml:space="preserve"> </w:t>
      </w:r>
      <w:r w:rsidRPr="00C85EB7">
        <w:rPr>
          <w:rFonts w:ascii="Arial" w:hAnsi="Arial" w:cs="Arial"/>
          <w:color w:val="000000"/>
          <w:sz w:val="22"/>
          <w:szCs w:val="22"/>
        </w:rPr>
        <w:tab/>
      </w:r>
      <w:r w:rsidRPr="00C85EB7">
        <w:rPr>
          <w:rFonts w:ascii="Arial" w:hAnsi="Arial" w:cs="Arial"/>
          <w:color w:val="000000"/>
          <w:sz w:val="22"/>
          <w:szCs w:val="22"/>
        </w:rPr>
        <w:tab/>
      </w:r>
      <w:r w:rsidRPr="00C85EB7">
        <w:rPr>
          <w:rFonts w:ascii="Arial" w:hAnsi="Arial" w:cs="Arial"/>
          <w:color w:val="000000"/>
          <w:sz w:val="22"/>
          <w:szCs w:val="22"/>
        </w:rPr>
        <w:tab/>
      </w:r>
      <w:r w:rsidRPr="00C85EB7">
        <w:rPr>
          <w:rFonts w:ascii="Arial" w:hAnsi="Arial" w:cs="Arial"/>
          <w:color w:val="000000"/>
          <w:sz w:val="22"/>
          <w:szCs w:val="22"/>
        </w:rPr>
        <w:tab/>
        <w:t>Best paper award, Society for Obesity and Bariatric Anaesthesia (SOBA; Senior Author)</w:t>
      </w:r>
    </w:p>
    <w:p w14:paraId="0C642BE8" w14:textId="68DB277F" w:rsidR="00F74004" w:rsidRPr="00214BBE" w:rsidRDefault="00F74004" w:rsidP="00F74004">
      <w:pPr>
        <w:spacing w:line="240" w:lineRule="exact"/>
        <w:rPr>
          <w:rFonts w:ascii="Arial" w:hAnsi="Arial" w:cs="Arial"/>
          <w:bCs/>
          <w:color w:val="000000" w:themeColor="text1"/>
          <w:sz w:val="22"/>
          <w:szCs w:val="22"/>
        </w:rPr>
      </w:pPr>
      <w:r w:rsidRPr="00C85EB7">
        <w:rPr>
          <w:rFonts w:ascii="Arial" w:hAnsi="Arial" w:cs="Arial"/>
          <w:bCs/>
          <w:color w:val="000000" w:themeColor="text1"/>
          <w:sz w:val="22"/>
          <w:szCs w:val="22"/>
        </w:rPr>
        <w:t>2019</w:t>
      </w:r>
      <w:r w:rsidRPr="00C85EB7">
        <w:rPr>
          <w:rFonts w:ascii="Arial" w:hAnsi="Arial" w:cs="Arial"/>
          <w:bCs/>
          <w:color w:val="000000" w:themeColor="text1"/>
          <w:sz w:val="22"/>
          <w:szCs w:val="22"/>
        </w:rPr>
        <w:tab/>
      </w:r>
      <w:r w:rsidRPr="00C85EB7">
        <w:rPr>
          <w:rFonts w:ascii="Arial" w:hAnsi="Arial" w:cs="Arial"/>
          <w:bCs/>
          <w:color w:val="000000" w:themeColor="text1"/>
          <w:sz w:val="22"/>
          <w:szCs w:val="22"/>
        </w:rPr>
        <w:tab/>
      </w:r>
      <w:r w:rsidRPr="00C85EB7">
        <w:rPr>
          <w:rFonts w:ascii="Arial" w:hAnsi="Arial" w:cs="Arial"/>
          <w:bCs/>
          <w:color w:val="000000" w:themeColor="text1"/>
          <w:sz w:val="22"/>
          <w:szCs w:val="22"/>
        </w:rPr>
        <w:tab/>
      </w:r>
      <w:r w:rsidRPr="00C85EB7">
        <w:rPr>
          <w:rFonts w:ascii="Arial" w:hAnsi="Arial" w:cs="Arial"/>
          <w:bCs/>
          <w:color w:val="000000" w:themeColor="text1"/>
          <w:sz w:val="22"/>
          <w:szCs w:val="22"/>
        </w:rPr>
        <w:tab/>
        <w:t>Oral finalist</w:t>
      </w:r>
      <w:r w:rsidRPr="00214BBE">
        <w:rPr>
          <w:rFonts w:ascii="Arial" w:hAnsi="Arial" w:cs="Arial"/>
          <w:bCs/>
          <w:color w:val="000000" w:themeColor="text1"/>
          <w:sz w:val="22"/>
          <w:szCs w:val="22"/>
        </w:rPr>
        <w:t xml:space="preserve">, American Society of Anesthesiologists (ASA) </w:t>
      </w:r>
      <w:r w:rsidR="00F901ED">
        <w:rPr>
          <w:rFonts w:ascii="Arial" w:hAnsi="Arial" w:cs="Arial"/>
          <w:bCs/>
          <w:color w:val="000000" w:themeColor="text1"/>
          <w:sz w:val="22"/>
          <w:szCs w:val="22"/>
        </w:rPr>
        <w:t>a</w:t>
      </w:r>
      <w:r w:rsidRPr="00214BBE">
        <w:rPr>
          <w:rFonts w:ascii="Arial" w:hAnsi="Arial" w:cs="Arial"/>
          <w:bCs/>
          <w:color w:val="000000" w:themeColor="text1"/>
          <w:sz w:val="22"/>
          <w:szCs w:val="22"/>
        </w:rPr>
        <w:t>nnual meeting (Senior Author)</w:t>
      </w:r>
      <w:r w:rsidRPr="00214BBE">
        <w:rPr>
          <w:rFonts w:ascii="Arial" w:hAnsi="Arial" w:cs="Arial"/>
          <w:bCs/>
          <w:color w:val="000000" w:themeColor="text1"/>
          <w:sz w:val="22"/>
          <w:szCs w:val="22"/>
        </w:rPr>
        <w:tab/>
      </w:r>
    </w:p>
    <w:p w14:paraId="71706F72" w14:textId="252B11C5" w:rsidR="00F74004" w:rsidRPr="00214BBE" w:rsidRDefault="00F74004" w:rsidP="00F74004">
      <w:pPr>
        <w:spacing w:line="240" w:lineRule="exact"/>
        <w:rPr>
          <w:rFonts w:ascii="Arial" w:hAnsi="Arial" w:cs="Arial"/>
          <w:b/>
          <w:color w:val="000000" w:themeColor="text1"/>
          <w:sz w:val="22"/>
          <w:szCs w:val="22"/>
          <w:lang w:val="en-GB"/>
        </w:rPr>
      </w:pPr>
      <w:r w:rsidRPr="00214BBE">
        <w:rPr>
          <w:rFonts w:ascii="Arial" w:hAnsi="Arial" w:cs="Arial"/>
          <w:color w:val="000000" w:themeColor="text1"/>
          <w:sz w:val="22"/>
          <w:szCs w:val="22"/>
          <w:lang w:val="en-GB"/>
        </w:rPr>
        <w:t>2018</w:t>
      </w:r>
      <w:r w:rsidRPr="00214BBE">
        <w:rPr>
          <w:rFonts w:ascii="Arial" w:hAnsi="Arial" w:cs="Arial"/>
          <w:color w:val="000000" w:themeColor="text1"/>
          <w:sz w:val="22"/>
          <w:szCs w:val="22"/>
          <w:lang w:val="en-GB"/>
        </w:rPr>
        <w:tab/>
      </w:r>
      <w:r w:rsidRPr="00214BBE">
        <w:rPr>
          <w:rFonts w:ascii="Arial" w:hAnsi="Arial" w:cs="Arial"/>
          <w:color w:val="000000" w:themeColor="text1"/>
          <w:sz w:val="22"/>
          <w:szCs w:val="22"/>
          <w:lang w:val="en-GB"/>
        </w:rPr>
        <w:tab/>
      </w:r>
      <w:r w:rsidRPr="00214BBE">
        <w:rPr>
          <w:rFonts w:ascii="Arial" w:hAnsi="Arial" w:cs="Arial"/>
          <w:color w:val="000000" w:themeColor="text1"/>
          <w:sz w:val="22"/>
          <w:szCs w:val="22"/>
          <w:lang w:val="en-GB"/>
        </w:rPr>
        <w:tab/>
      </w:r>
      <w:r w:rsidRPr="00214BBE">
        <w:rPr>
          <w:rFonts w:ascii="Arial" w:hAnsi="Arial" w:cs="Arial"/>
          <w:color w:val="000000" w:themeColor="text1"/>
          <w:sz w:val="22"/>
          <w:szCs w:val="22"/>
          <w:lang w:val="en-GB"/>
        </w:rPr>
        <w:tab/>
        <w:t>Oral finalist, Best paper award, OAA</w:t>
      </w:r>
      <w:r w:rsidR="00F901ED">
        <w:rPr>
          <w:rFonts w:ascii="Arial" w:hAnsi="Arial" w:cs="Arial"/>
          <w:color w:val="000000" w:themeColor="text1"/>
          <w:sz w:val="22"/>
          <w:szCs w:val="22"/>
          <w:lang w:val="en-GB"/>
        </w:rPr>
        <w:t xml:space="preserve"> annual meeting</w:t>
      </w:r>
      <w:r w:rsidRPr="00214BBE">
        <w:rPr>
          <w:rFonts w:ascii="Arial" w:hAnsi="Arial" w:cs="Arial"/>
          <w:color w:val="000000" w:themeColor="text1"/>
          <w:sz w:val="22"/>
          <w:szCs w:val="22"/>
          <w:lang w:val="en-GB"/>
        </w:rPr>
        <w:t xml:space="preserve"> (Senior Author)</w:t>
      </w:r>
    </w:p>
    <w:p w14:paraId="7B562334" w14:textId="77777777" w:rsidR="00F74004" w:rsidRPr="00214BBE" w:rsidRDefault="00F74004" w:rsidP="00F74004">
      <w:pPr>
        <w:spacing w:line="240" w:lineRule="exact"/>
        <w:rPr>
          <w:rFonts w:ascii="Arial" w:hAnsi="Arial" w:cs="Arial"/>
          <w:b/>
          <w:color w:val="000000" w:themeColor="text1"/>
          <w:sz w:val="22"/>
          <w:szCs w:val="22"/>
          <w:lang w:val="en-GB"/>
        </w:rPr>
      </w:pPr>
      <w:r w:rsidRPr="00214BBE">
        <w:rPr>
          <w:rFonts w:ascii="Arial" w:hAnsi="Arial" w:cs="Arial"/>
          <w:color w:val="000000" w:themeColor="text1"/>
          <w:sz w:val="22"/>
          <w:szCs w:val="22"/>
          <w:lang w:val="en-GB"/>
        </w:rPr>
        <w:t>2018</w:t>
      </w:r>
      <w:r w:rsidRPr="00214BBE">
        <w:rPr>
          <w:rFonts w:ascii="Arial" w:hAnsi="Arial" w:cs="Arial"/>
          <w:color w:val="000000" w:themeColor="text1"/>
          <w:sz w:val="22"/>
          <w:szCs w:val="22"/>
          <w:lang w:val="en-GB"/>
        </w:rPr>
        <w:tab/>
      </w:r>
      <w:r w:rsidRPr="00214BBE">
        <w:rPr>
          <w:rFonts w:ascii="Arial" w:hAnsi="Arial" w:cs="Arial"/>
          <w:color w:val="000000" w:themeColor="text1"/>
          <w:sz w:val="22"/>
          <w:szCs w:val="22"/>
          <w:lang w:val="en-GB"/>
        </w:rPr>
        <w:tab/>
      </w:r>
      <w:r w:rsidRPr="00214BBE">
        <w:rPr>
          <w:rFonts w:ascii="Arial" w:hAnsi="Arial" w:cs="Arial"/>
          <w:color w:val="000000" w:themeColor="text1"/>
          <w:sz w:val="22"/>
          <w:szCs w:val="22"/>
          <w:lang w:val="en-GB"/>
        </w:rPr>
        <w:tab/>
      </w:r>
      <w:r w:rsidRPr="00214BBE">
        <w:rPr>
          <w:rFonts w:ascii="Arial" w:hAnsi="Arial" w:cs="Arial"/>
          <w:color w:val="000000" w:themeColor="text1"/>
          <w:sz w:val="22"/>
          <w:szCs w:val="22"/>
          <w:lang w:val="en-GB"/>
        </w:rPr>
        <w:tab/>
        <w:t>Oral finalist, British Journal of Anaesthesia Research Forum, (Senior Author)</w:t>
      </w:r>
    </w:p>
    <w:p w14:paraId="5AD95B16" w14:textId="6A6EF904" w:rsidR="00F74004" w:rsidRPr="00214BBE" w:rsidRDefault="00F74004" w:rsidP="00F74004">
      <w:pPr>
        <w:spacing w:line="240" w:lineRule="exact"/>
        <w:rPr>
          <w:rFonts w:ascii="Arial" w:hAnsi="Arial" w:cs="Arial"/>
          <w:b/>
          <w:color w:val="000000" w:themeColor="text1"/>
          <w:sz w:val="22"/>
          <w:szCs w:val="22"/>
          <w:lang w:val="en-GB"/>
        </w:rPr>
      </w:pPr>
      <w:r w:rsidRPr="00214BBE">
        <w:rPr>
          <w:rFonts w:ascii="Arial" w:hAnsi="Arial" w:cs="Arial"/>
          <w:color w:val="000000" w:themeColor="text1"/>
          <w:sz w:val="22"/>
          <w:szCs w:val="22"/>
          <w:lang w:val="en-GB"/>
        </w:rPr>
        <w:t>2017</w:t>
      </w:r>
      <w:r w:rsidRPr="00214BBE">
        <w:rPr>
          <w:rFonts w:ascii="Arial" w:hAnsi="Arial" w:cs="Arial"/>
          <w:color w:val="000000" w:themeColor="text1"/>
          <w:sz w:val="22"/>
          <w:szCs w:val="22"/>
          <w:lang w:val="en-GB"/>
        </w:rPr>
        <w:tab/>
      </w:r>
      <w:r w:rsidRPr="00214BBE">
        <w:rPr>
          <w:rFonts w:ascii="Arial" w:hAnsi="Arial" w:cs="Arial"/>
          <w:color w:val="000000" w:themeColor="text1"/>
          <w:sz w:val="22"/>
          <w:szCs w:val="22"/>
          <w:lang w:val="en-GB"/>
        </w:rPr>
        <w:tab/>
      </w:r>
      <w:r w:rsidRPr="00214BBE">
        <w:rPr>
          <w:rFonts w:ascii="Arial" w:hAnsi="Arial" w:cs="Arial"/>
          <w:color w:val="000000" w:themeColor="text1"/>
          <w:sz w:val="22"/>
          <w:szCs w:val="22"/>
          <w:lang w:val="en-GB"/>
        </w:rPr>
        <w:tab/>
      </w:r>
      <w:r w:rsidRPr="00214BBE">
        <w:rPr>
          <w:rFonts w:ascii="Arial" w:hAnsi="Arial" w:cs="Arial"/>
          <w:color w:val="000000" w:themeColor="text1"/>
          <w:sz w:val="22"/>
          <w:szCs w:val="22"/>
          <w:lang w:val="en-GB"/>
        </w:rPr>
        <w:tab/>
        <w:t xml:space="preserve">Best poster prize, SOAP </w:t>
      </w:r>
      <w:r w:rsidR="00F901ED">
        <w:rPr>
          <w:rFonts w:ascii="Arial" w:hAnsi="Arial" w:cs="Arial"/>
          <w:color w:val="000000" w:themeColor="text1"/>
          <w:sz w:val="22"/>
          <w:szCs w:val="22"/>
          <w:lang w:val="en-GB"/>
        </w:rPr>
        <w:t>a</w:t>
      </w:r>
      <w:r w:rsidRPr="00214BBE">
        <w:rPr>
          <w:rFonts w:ascii="Arial" w:hAnsi="Arial" w:cs="Arial"/>
          <w:color w:val="000000" w:themeColor="text1"/>
          <w:sz w:val="22"/>
          <w:szCs w:val="22"/>
          <w:lang w:val="en-GB"/>
        </w:rPr>
        <w:t>nnual meeting (Senior Author)</w:t>
      </w:r>
    </w:p>
    <w:p w14:paraId="4290BB88" w14:textId="77777777" w:rsidR="00F74004" w:rsidRDefault="00F74004" w:rsidP="00F74004">
      <w:pPr>
        <w:spacing w:line="240" w:lineRule="exact"/>
        <w:rPr>
          <w:rFonts w:ascii="Arial" w:hAnsi="Arial" w:cs="Arial"/>
          <w:color w:val="000000" w:themeColor="text1"/>
          <w:sz w:val="22"/>
          <w:szCs w:val="22"/>
          <w:lang w:val="en-GB"/>
        </w:rPr>
      </w:pPr>
      <w:r w:rsidRPr="00214BBE">
        <w:rPr>
          <w:rFonts w:ascii="Arial" w:hAnsi="Arial" w:cs="Arial"/>
          <w:color w:val="000000" w:themeColor="text1"/>
          <w:sz w:val="22"/>
          <w:szCs w:val="22"/>
          <w:lang w:val="en-GB"/>
        </w:rPr>
        <w:t>2017</w:t>
      </w:r>
      <w:r w:rsidRPr="00214BBE">
        <w:rPr>
          <w:rFonts w:ascii="Arial" w:hAnsi="Arial" w:cs="Arial"/>
          <w:color w:val="000000" w:themeColor="text1"/>
          <w:sz w:val="22"/>
          <w:szCs w:val="22"/>
          <w:lang w:val="en-GB"/>
        </w:rPr>
        <w:tab/>
      </w:r>
      <w:r w:rsidRPr="00214BBE">
        <w:rPr>
          <w:rFonts w:ascii="Arial" w:hAnsi="Arial" w:cs="Arial"/>
          <w:color w:val="000000" w:themeColor="text1"/>
          <w:sz w:val="22"/>
          <w:szCs w:val="22"/>
          <w:lang w:val="en-GB"/>
        </w:rPr>
        <w:tab/>
      </w:r>
      <w:r w:rsidRPr="00214BBE">
        <w:rPr>
          <w:rFonts w:ascii="Arial" w:hAnsi="Arial" w:cs="Arial"/>
          <w:color w:val="000000" w:themeColor="text1"/>
          <w:sz w:val="22"/>
          <w:szCs w:val="22"/>
          <w:lang w:val="en-GB"/>
        </w:rPr>
        <w:tab/>
      </w:r>
      <w:r w:rsidRPr="00214BBE">
        <w:rPr>
          <w:rFonts w:ascii="Arial" w:hAnsi="Arial" w:cs="Arial"/>
          <w:color w:val="000000" w:themeColor="text1"/>
          <w:sz w:val="22"/>
          <w:szCs w:val="22"/>
          <w:lang w:val="en-GB"/>
        </w:rPr>
        <w:tab/>
        <w:t xml:space="preserve">2nd place poster prize, Association of Anaesthetists of Great Britain and Ireland, Winter </w:t>
      </w:r>
    </w:p>
    <w:p w14:paraId="457736AF" w14:textId="77777777" w:rsidR="00F74004" w:rsidRPr="00214BBE" w:rsidRDefault="00F74004" w:rsidP="00F74004">
      <w:pPr>
        <w:spacing w:line="240" w:lineRule="exact"/>
        <w:ind w:left="1440" w:firstLine="360"/>
        <w:rPr>
          <w:rFonts w:ascii="Arial" w:hAnsi="Arial" w:cs="Arial"/>
          <w:b/>
          <w:color w:val="000000" w:themeColor="text1"/>
          <w:sz w:val="22"/>
          <w:szCs w:val="22"/>
          <w:lang w:val="en-GB"/>
        </w:rPr>
      </w:pPr>
      <w:r w:rsidRPr="00214BBE">
        <w:rPr>
          <w:rFonts w:ascii="Arial" w:hAnsi="Arial" w:cs="Arial"/>
          <w:color w:val="000000" w:themeColor="text1"/>
          <w:sz w:val="22"/>
          <w:szCs w:val="22"/>
          <w:lang w:val="en-GB"/>
        </w:rPr>
        <w:t>scientific meeting, London, UK (Senior Author)</w:t>
      </w:r>
    </w:p>
    <w:p w14:paraId="54C31604" w14:textId="77777777" w:rsidR="00F74004" w:rsidRPr="00214BBE" w:rsidRDefault="00F74004" w:rsidP="00F74004">
      <w:pPr>
        <w:spacing w:line="240" w:lineRule="exact"/>
        <w:ind w:left="1800" w:hanging="1800"/>
        <w:rPr>
          <w:rFonts w:ascii="Arial" w:hAnsi="Arial" w:cs="Arial"/>
          <w:b/>
          <w:color w:val="000000" w:themeColor="text1"/>
          <w:sz w:val="22"/>
          <w:szCs w:val="22"/>
          <w:lang w:val="en-GB"/>
        </w:rPr>
      </w:pPr>
      <w:r w:rsidRPr="00214BBE">
        <w:rPr>
          <w:rFonts w:ascii="Arial" w:hAnsi="Arial" w:cs="Arial"/>
          <w:color w:val="000000" w:themeColor="text1"/>
          <w:sz w:val="22"/>
          <w:szCs w:val="22"/>
          <w:lang w:val="en-GB"/>
        </w:rPr>
        <w:t>2016</w:t>
      </w:r>
      <w:r w:rsidRPr="00214BBE">
        <w:rPr>
          <w:rFonts w:ascii="Arial" w:hAnsi="Arial" w:cs="Arial"/>
          <w:color w:val="000000" w:themeColor="text1"/>
          <w:sz w:val="22"/>
          <w:szCs w:val="22"/>
          <w:lang w:val="en-GB"/>
        </w:rPr>
        <w:tab/>
        <w:t>National Institute of Academic Anaesthesia Research award, Royal College of Anaesthetists, London, UK (First Author)</w:t>
      </w:r>
    </w:p>
    <w:p w14:paraId="31CE86C8" w14:textId="37A98CE3" w:rsidR="00F74004" w:rsidRPr="00214BBE" w:rsidRDefault="00F74004" w:rsidP="00F74004">
      <w:pPr>
        <w:spacing w:line="240" w:lineRule="exact"/>
        <w:rPr>
          <w:rFonts w:ascii="Arial" w:hAnsi="Arial" w:cs="Arial"/>
          <w:b/>
          <w:color w:val="000000" w:themeColor="text1"/>
          <w:sz w:val="22"/>
          <w:szCs w:val="22"/>
          <w:lang w:val="en-GB"/>
        </w:rPr>
      </w:pPr>
      <w:r w:rsidRPr="00214BBE">
        <w:rPr>
          <w:rFonts w:ascii="Arial" w:hAnsi="Arial" w:cs="Arial"/>
          <w:color w:val="000000" w:themeColor="text1"/>
          <w:sz w:val="22"/>
          <w:szCs w:val="22"/>
          <w:lang w:val="en-GB"/>
        </w:rPr>
        <w:t>2016</w:t>
      </w:r>
      <w:r w:rsidRPr="00214BBE">
        <w:rPr>
          <w:rFonts w:ascii="Arial" w:hAnsi="Arial" w:cs="Arial"/>
          <w:color w:val="000000" w:themeColor="text1"/>
          <w:sz w:val="22"/>
          <w:szCs w:val="22"/>
          <w:lang w:val="en-GB"/>
        </w:rPr>
        <w:tab/>
      </w:r>
      <w:r w:rsidRPr="00214BBE">
        <w:rPr>
          <w:rFonts w:ascii="Arial" w:hAnsi="Arial" w:cs="Arial"/>
          <w:color w:val="000000" w:themeColor="text1"/>
          <w:sz w:val="22"/>
          <w:szCs w:val="22"/>
          <w:lang w:val="en-GB"/>
        </w:rPr>
        <w:tab/>
      </w:r>
      <w:r w:rsidRPr="00214BBE">
        <w:rPr>
          <w:rFonts w:ascii="Arial" w:hAnsi="Arial" w:cs="Arial"/>
          <w:color w:val="000000" w:themeColor="text1"/>
          <w:sz w:val="22"/>
          <w:szCs w:val="22"/>
          <w:lang w:val="en-GB"/>
        </w:rPr>
        <w:tab/>
      </w:r>
      <w:r w:rsidRPr="00214BBE">
        <w:rPr>
          <w:rFonts w:ascii="Arial" w:hAnsi="Arial" w:cs="Arial"/>
          <w:color w:val="000000" w:themeColor="text1"/>
          <w:sz w:val="22"/>
          <w:szCs w:val="22"/>
          <w:lang w:val="en-GB"/>
        </w:rPr>
        <w:tab/>
        <w:t xml:space="preserve">Best poster prize, OAA </w:t>
      </w:r>
      <w:r w:rsidR="00F901ED">
        <w:rPr>
          <w:rFonts w:ascii="Arial" w:hAnsi="Arial" w:cs="Arial"/>
          <w:color w:val="000000" w:themeColor="text1"/>
          <w:sz w:val="22"/>
          <w:szCs w:val="22"/>
          <w:lang w:val="en-GB"/>
        </w:rPr>
        <w:t>a</w:t>
      </w:r>
      <w:r w:rsidRPr="00214BBE">
        <w:rPr>
          <w:rFonts w:ascii="Arial" w:hAnsi="Arial" w:cs="Arial"/>
          <w:color w:val="000000" w:themeColor="text1"/>
          <w:sz w:val="22"/>
          <w:szCs w:val="22"/>
          <w:lang w:val="en-GB"/>
        </w:rPr>
        <w:t>nnual meeting (Senior Author)</w:t>
      </w:r>
    </w:p>
    <w:p w14:paraId="5B157A80" w14:textId="77777777" w:rsidR="00F74004" w:rsidRPr="00214BBE" w:rsidRDefault="00F74004" w:rsidP="00F74004">
      <w:pPr>
        <w:spacing w:line="240" w:lineRule="exact"/>
        <w:rPr>
          <w:rFonts w:ascii="Arial" w:hAnsi="Arial" w:cs="Arial"/>
          <w:b/>
          <w:color w:val="000000" w:themeColor="text1"/>
          <w:sz w:val="22"/>
          <w:szCs w:val="22"/>
          <w:lang w:val="en-GB"/>
        </w:rPr>
      </w:pPr>
      <w:r w:rsidRPr="00214BBE">
        <w:rPr>
          <w:rFonts w:ascii="Arial" w:hAnsi="Arial" w:cs="Arial"/>
          <w:color w:val="000000" w:themeColor="text1"/>
          <w:sz w:val="22"/>
          <w:szCs w:val="22"/>
          <w:lang w:val="en-GB"/>
        </w:rPr>
        <w:t xml:space="preserve">2016 </w:t>
      </w:r>
      <w:r w:rsidRPr="00214BBE">
        <w:rPr>
          <w:rFonts w:ascii="Arial" w:hAnsi="Arial" w:cs="Arial"/>
          <w:b/>
          <w:color w:val="000000" w:themeColor="text1"/>
          <w:sz w:val="22"/>
          <w:szCs w:val="22"/>
          <w:lang w:val="en-GB"/>
        </w:rPr>
        <w:tab/>
      </w:r>
      <w:r w:rsidRPr="00214BBE">
        <w:rPr>
          <w:rFonts w:ascii="Arial" w:hAnsi="Arial" w:cs="Arial"/>
          <w:b/>
          <w:color w:val="000000" w:themeColor="text1"/>
          <w:sz w:val="22"/>
          <w:szCs w:val="22"/>
          <w:lang w:val="en-GB"/>
        </w:rPr>
        <w:tab/>
      </w:r>
      <w:r w:rsidRPr="00214BBE">
        <w:rPr>
          <w:rFonts w:ascii="Arial" w:hAnsi="Arial" w:cs="Arial"/>
          <w:b/>
          <w:color w:val="000000" w:themeColor="text1"/>
          <w:sz w:val="22"/>
          <w:szCs w:val="22"/>
          <w:lang w:val="en-GB"/>
        </w:rPr>
        <w:tab/>
      </w:r>
      <w:r w:rsidRPr="00214BBE">
        <w:rPr>
          <w:rFonts w:ascii="Arial" w:hAnsi="Arial" w:cs="Arial"/>
          <w:b/>
          <w:color w:val="000000" w:themeColor="text1"/>
          <w:sz w:val="22"/>
          <w:szCs w:val="22"/>
          <w:lang w:val="en-GB"/>
        </w:rPr>
        <w:tab/>
      </w:r>
      <w:r w:rsidRPr="00214BBE">
        <w:rPr>
          <w:rFonts w:ascii="Arial" w:hAnsi="Arial" w:cs="Arial"/>
          <w:color w:val="000000" w:themeColor="text1"/>
          <w:sz w:val="22"/>
          <w:szCs w:val="22"/>
          <w:lang w:val="en-GB"/>
        </w:rPr>
        <w:t>Clinical Excellence Award, University College London Hospital, UK</w:t>
      </w:r>
    </w:p>
    <w:p w14:paraId="78951886" w14:textId="44FE2EF7" w:rsidR="00F74004" w:rsidRPr="00214BBE" w:rsidRDefault="00F74004" w:rsidP="00F74004">
      <w:pPr>
        <w:spacing w:line="240" w:lineRule="exact"/>
        <w:rPr>
          <w:rFonts w:ascii="Arial" w:hAnsi="Arial" w:cs="Arial"/>
          <w:b/>
          <w:color w:val="000000" w:themeColor="text1"/>
          <w:sz w:val="22"/>
          <w:szCs w:val="22"/>
          <w:lang w:val="en-GB"/>
        </w:rPr>
      </w:pPr>
      <w:r w:rsidRPr="00214BBE">
        <w:rPr>
          <w:rFonts w:ascii="Arial" w:hAnsi="Arial" w:cs="Arial"/>
          <w:color w:val="000000" w:themeColor="text1"/>
          <w:sz w:val="22"/>
          <w:szCs w:val="22"/>
          <w:lang w:val="en-GB"/>
        </w:rPr>
        <w:t>2014</w:t>
      </w:r>
      <w:r w:rsidRPr="00214BBE">
        <w:rPr>
          <w:rFonts w:ascii="Arial" w:hAnsi="Arial" w:cs="Arial"/>
          <w:color w:val="000000" w:themeColor="text1"/>
          <w:sz w:val="22"/>
          <w:szCs w:val="22"/>
          <w:lang w:val="en-GB"/>
        </w:rPr>
        <w:tab/>
      </w:r>
      <w:r w:rsidRPr="00214BBE">
        <w:rPr>
          <w:rFonts w:ascii="Arial" w:hAnsi="Arial" w:cs="Arial"/>
          <w:color w:val="000000" w:themeColor="text1"/>
          <w:sz w:val="22"/>
          <w:szCs w:val="22"/>
          <w:lang w:val="en-GB"/>
        </w:rPr>
        <w:tab/>
      </w:r>
      <w:r w:rsidRPr="00214BBE">
        <w:rPr>
          <w:rFonts w:ascii="Arial" w:hAnsi="Arial" w:cs="Arial"/>
          <w:color w:val="000000" w:themeColor="text1"/>
          <w:sz w:val="22"/>
          <w:szCs w:val="22"/>
          <w:lang w:val="en-GB"/>
        </w:rPr>
        <w:tab/>
      </w:r>
      <w:r w:rsidRPr="00214BBE">
        <w:rPr>
          <w:rFonts w:ascii="Arial" w:hAnsi="Arial" w:cs="Arial"/>
          <w:color w:val="000000" w:themeColor="text1"/>
          <w:sz w:val="22"/>
          <w:szCs w:val="22"/>
          <w:lang w:val="en-GB"/>
        </w:rPr>
        <w:tab/>
        <w:t xml:space="preserve">Best paper award, SOAP </w:t>
      </w:r>
      <w:r w:rsidR="00F901ED">
        <w:rPr>
          <w:rFonts w:ascii="Arial" w:hAnsi="Arial" w:cs="Arial"/>
          <w:color w:val="000000" w:themeColor="text1"/>
          <w:sz w:val="22"/>
          <w:szCs w:val="22"/>
          <w:lang w:val="en-GB"/>
        </w:rPr>
        <w:t>a</w:t>
      </w:r>
      <w:r w:rsidRPr="00214BBE">
        <w:rPr>
          <w:rFonts w:ascii="Arial" w:hAnsi="Arial" w:cs="Arial"/>
          <w:color w:val="000000" w:themeColor="text1"/>
          <w:sz w:val="22"/>
          <w:szCs w:val="22"/>
          <w:lang w:val="en-GB"/>
        </w:rPr>
        <w:t>nnual meeting (Co-Author)</w:t>
      </w:r>
    </w:p>
    <w:p w14:paraId="0ADAC9AA" w14:textId="0770E6E8" w:rsidR="00F74004" w:rsidRPr="00214BBE" w:rsidRDefault="00F74004" w:rsidP="00F74004">
      <w:pPr>
        <w:tabs>
          <w:tab w:val="num" w:pos="720"/>
        </w:tabs>
        <w:spacing w:line="240" w:lineRule="exact"/>
        <w:rPr>
          <w:rFonts w:ascii="Arial" w:hAnsi="Arial" w:cs="Arial"/>
          <w:b/>
          <w:color w:val="000000" w:themeColor="text1"/>
          <w:sz w:val="22"/>
          <w:szCs w:val="22"/>
          <w:lang w:val="en-GB"/>
        </w:rPr>
      </w:pPr>
      <w:r w:rsidRPr="00214BBE">
        <w:rPr>
          <w:rFonts w:ascii="Arial" w:hAnsi="Arial" w:cs="Arial"/>
          <w:color w:val="000000" w:themeColor="text1"/>
          <w:sz w:val="22"/>
          <w:szCs w:val="22"/>
          <w:lang w:val="en-GB"/>
        </w:rPr>
        <w:lastRenderedPageBreak/>
        <w:t>2014</w:t>
      </w:r>
      <w:r w:rsidRPr="00214BBE">
        <w:rPr>
          <w:rFonts w:ascii="Arial" w:hAnsi="Arial" w:cs="Arial"/>
          <w:color w:val="000000" w:themeColor="text1"/>
          <w:sz w:val="22"/>
          <w:szCs w:val="22"/>
          <w:lang w:val="en-GB"/>
        </w:rPr>
        <w:tab/>
      </w:r>
      <w:r w:rsidRPr="00214BBE">
        <w:rPr>
          <w:rFonts w:ascii="Arial" w:hAnsi="Arial" w:cs="Arial"/>
          <w:color w:val="000000" w:themeColor="text1"/>
          <w:sz w:val="22"/>
          <w:szCs w:val="22"/>
          <w:lang w:val="en-GB"/>
        </w:rPr>
        <w:tab/>
      </w:r>
      <w:r w:rsidRPr="00214BBE">
        <w:rPr>
          <w:rFonts w:ascii="Arial" w:hAnsi="Arial" w:cs="Arial"/>
          <w:color w:val="000000" w:themeColor="text1"/>
          <w:sz w:val="22"/>
          <w:szCs w:val="22"/>
          <w:lang w:val="en-GB"/>
        </w:rPr>
        <w:tab/>
      </w:r>
      <w:r w:rsidRPr="00214BBE">
        <w:rPr>
          <w:rFonts w:ascii="Arial" w:hAnsi="Arial" w:cs="Arial"/>
          <w:color w:val="000000" w:themeColor="text1"/>
          <w:sz w:val="22"/>
          <w:szCs w:val="22"/>
          <w:lang w:val="en-GB"/>
        </w:rPr>
        <w:tab/>
        <w:t xml:space="preserve">Oral finalist, Best paper award, OAA </w:t>
      </w:r>
      <w:r w:rsidR="00F901ED">
        <w:rPr>
          <w:rFonts w:ascii="Arial" w:hAnsi="Arial" w:cs="Arial"/>
          <w:color w:val="000000" w:themeColor="text1"/>
          <w:sz w:val="22"/>
          <w:szCs w:val="22"/>
          <w:lang w:val="en-GB"/>
        </w:rPr>
        <w:t>a</w:t>
      </w:r>
      <w:r w:rsidRPr="00214BBE">
        <w:rPr>
          <w:rFonts w:ascii="Arial" w:hAnsi="Arial" w:cs="Arial"/>
          <w:color w:val="000000" w:themeColor="text1"/>
          <w:sz w:val="22"/>
          <w:szCs w:val="22"/>
          <w:lang w:val="en-GB"/>
        </w:rPr>
        <w:t>nnual meeting (Co-Author)</w:t>
      </w:r>
    </w:p>
    <w:p w14:paraId="7CB7A5E8" w14:textId="523438C5" w:rsidR="00F74004" w:rsidRPr="00214BBE" w:rsidRDefault="00F74004" w:rsidP="00F74004">
      <w:pPr>
        <w:spacing w:line="240" w:lineRule="exact"/>
        <w:contextualSpacing/>
        <w:rPr>
          <w:rFonts w:ascii="Arial" w:hAnsi="Arial" w:cs="Arial"/>
          <w:color w:val="000000" w:themeColor="text1"/>
          <w:sz w:val="22"/>
          <w:szCs w:val="22"/>
          <w:lang w:val="en-GB"/>
        </w:rPr>
      </w:pPr>
      <w:r w:rsidRPr="00214BBE">
        <w:rPr>
          <w:rFonts w:ascii="Arial" w:hAnsi="Arial" w:cs="Arial"/>
          <w:color w:val="000000" w:themeColor="text1"/>
          <w:sz w:val="22"/>
          <w:szCs w:val="22"/>
          <w:lang w:val="en-GB"/>
        </w:rPr>
        <w:t>2013</w:t>
      </w:r>
      <w:r w:rsidRPr="00214BBE">
        <w:rPr>
          <w:rFonts w:ascii="Arial" w:hAnsi="Arial" w:cs="Arial"/>
          <w:color w:val="000000" w:themeColor="text1"/>
          <w:sz w:val="22"/>
          <w:szCs w:val="22"/>
          <w:lang w:val="en-GB"/>
        </w:rPr>
        <w:tab/>
      </w:r>
      <w:r w:rsidRPr="00214BBE">
        <w:rPr>
          <w:rFonts w:ascii="Arial" w:hAnsi="Arial" w:cs="Arial"/>
          <w:color w:val="000000" w:themeColor="text1"/>
          <w:sz w:val="22"/>
          <w:szCs w:val="22"/>
          <w:lang w:val="en-GB"/>
        </w:rPr>
        <w:tab/>
      </w:r>
      <w:r w:rsidRPr="00214BBE">
        <w:rPr>
          <w:rFonts w:ascii="Arial" w:hAnsi="Arial" w:cs="Arial"/>
          <w:color w:val="000000" w:themeColor="text1"/>
          <w:sz w:val="22"/>
          <w:szCs w:val="22"/>
          <w:lang w:val="en-GB"/>
        </w:rPr>
        <w:tab/>
      </w:r>
      <w:r w:rsidRPr="00214BBE">
        <w:rPr>
          <w:rFonts w:ascii="Arial" w:hAnsi="Arial" w:cs="Arial"/>
          <w:color w:val="000000" w:themeColor="text1"/>
          <w:sz w:val="22"/>
          <w:szCs w:val="22"/>
          <w:lang w:val="en-GB"/>
        </w:rPr>
        <w:tab/>
        <w:t xml:space="preserve">Oral finalist, Best paper award, SOAP </w:t>
      </w:r>
      <w:r w:rsidR="00F901ED">
        <w:rPr>
          <w:rFonts w:ascii="Arial" w:hAnsi="Arial" w:cs="Arial"/>
          <w:color w:val="000000" w:themeColor="text1"/>
          <w:sz w:val="22"/>
          <w:szCs w:val="22"/>
          <w:lang w:val="en-GB"/>
        </w:rPr>
        <w:t>a</w:t>
      </w:r>
      <w:r w:rsidRPr="00214BBE">
        <w:rPr>
          <w:rFonts w:ascii="Arial" w:hAnsi="Arial" w:cs="Arial"/>
          <w:color w:val="000000" w:themeColor="text1"/>
          <w:sz w:val="22"/>
          <w:szCs w:val="22"/>
          <w:lang w:val="en-GB"/>
        </w:rPr>
        <w:t>nnual meeting (Co-Author)</w:t>
      </w:r>
    </w:p>
    <w:p w14:paraId="7F7395FE" w14:textId="23ED22B7" w:rsidR="00F74004" w:rsidRPr="00214BBE" w:rsidRDefault="00F74004" w:rsidP="00F74004">
      <w:pPr>
        <w:spacing w:line="240" w:lineRule="exact"/>
        <w:contextualSpacing/>
        <w:rPr>
          <w:rFonts w:ascii="Arial" w:hAnsi="Arial" w:cs="Arial"/>
          <w:color w:val="000000" w:themeColor="text1"/>
          <w:sz w:val="22"/>
          <w:szCs w:val="22"/>
          <w:lang w:val="en-GB"/>
        </w:rPr>
      </w:pPr>
      <w:r w:rsidRPr="00214BBE">
        <w:rPr>
          <w:rFonts w:ascii="Arial" w:hAnsi="Arial" w:cs="Arial"/>
          <w:color w:val="000000" w:themeColor="text1"/>
          <w:sz w:val="22"/>
          <w:szCs w:val="22"/>
          <w:lang w:val="en-GB"/>
        </w:rPr>
        <w:t>2012</w:t>
      </w:r>
      <w:r w:rsidRPr="00214BBE">
        <w:rPr>
          <w:rFonts w:ascii="Arial" w:hAnsi="Arial" w:cs="Arial"/>
          <w:color w:val="000000" w:themeColor="text1"/>
          <w:sz w:val="22"/>
          <w:szCs w:val="22"/>
          <w:lang w:val="en-GB"/>
        </w:rPr>
        <w:tab/>
      </w:r>
      <w:r w:rsidRPr="00214BBE">
        <w:rPr>
          <w:rFonts w:ascii="Arial" w:hAnsi="Arial" w:cs="Arial"/>
          <w:color w:val="000000" w:themeColor="text1"/>
          <w:sz w:val="22"/>
          <w:szCs w:val="22"/>
          <w:lang w:val="en-GB"/>
        </w:rPr>
        <w:tab/>
      </w:r>
      <w:r w:rsidRPr="00214BBE">
        <w:rPr>
          <w:rFonts w:ascii="Arial" w:hAnsi="Arial" w:cs="Arial"/>
          <w:color w:val="000000" w:themeColor="text1"/>
          <w:sz w:val="22"/>
          <w:szCs w:val="22"/>
          <w:lang w:val="en-GB"/>
        </w:rPr>
        <w:tab/>
      </w:r>
      <w:r w:rsidRPr="00214BBE">
        <w:rPr>
          <w:rFonts w:ascii="Arial" w:hAnsi="Arial" w:cs="Arial"/>
          <w:color w:val="000000" w:themeColor="text1"/>
          <w:sz w:val="22"/>
          <w:szCs w:val="22"/>
          <w:lang w:val="en-GB"/>
        </w:rPr>
        <w:tab/>
        <w:t xml:space="preserve">Oral finalist, Best paper award, OAA </w:t>
      </w:r>
      <w:r w:rsidR="00F901ED">
        <w:rPr>
          <w:rFonts w:ascii="Arial" w:hAnsi="Arial" w:cs="Arial"/>
          <w:color w:val="000000" w:themeColor="text1"/>
          <w:sz w:val="22"/>
          <w:szCs w:val="22"/>
          <w:lang w:val="en-GB"/>
        </w:rPr>
        <w:t>a</w:t>
      </w:r>
      <w:r w:rsidRPr="00214BBE">
        <w:rPr>
          <w:rFonts w:ascii="Arial" w:hAnsi="Arial" w:cs="Arial"/>
          <w:color w:val="000000" w:themeColor="text1"/>
          <w:sz w:val="22"/>
          <w:szCs w:val="22"/>
          <w:lang w:val="en-GB"/>
        </w:rPr>
        <w:t>nnual meeting (First Author)</w:t>
      </w:r>
    </w:p>
    <w:p w14:paraId="74578DE9" w14:textId="13D3703B" w:rsidR="00F74004" w:rsidRDefault="00F74004" w:rsidP="00F74004">
      <w:pPr>
        <w:spacing w:line="240" w:lineRule="exact"/>
        <w:contextualSpacing/>
        <w:rPr>
          <w:rFonts w:ascii="Arial" w:hAnsi="Arial" w:cs="Arial"/>
          <w:color w:val="000000" w:themeColor="text1"/>
          <w:sz w:val="22"/>
          <w:szCs w:val="22"/>
          <w:lang w:val="en-GB"/>
        </w:rPr>
      </w:pPr>
      <w:r w:rsidRPr="00214BBE">
        <w:rPr>
          <w:rFonts w:ascii="Arial" w:hAnsi="Arial" w:cs="Arial"/>
          <w:color w:val="000000" w:themeColor="text1"/>
          <w:sz w:val="22"/>
          <w:szCs w:val="22"/>
          <w:lang w:val="en-GB"/>
        </w:rPr>
        <w:t>2012</w:t>
      </w:r>
      <w:r w:rsidRPr="00214BBE">
        <w:rPr>
          <w:rFonts w:ascii="Arial" w:hAnsi="Arial" w:cs="Arial"/>
          <w:color w:val="000000" w:themeColor="text1"/>
          <w:sz w:val="22"/>
          <w:szCs w:val="22"/>
          <w:lang w:val="en-GB"/>
        </w:rPr>
        <w:tab/>
      </w:r>
      <w:r w:rsidRPr="00214BBE">
        <w:rPr>
          <w:rFonts w:ascii="Arial" w:hAnsi="Arial" w:cs="Arial"/>
          <w:color w:val="000000" w:themeColor="text1"/>
          <w:sz w:val="22"/>
          <w:szCs w:val="22"/>
          <w:lang w:val="en-GB"/>
        </w:rPr>
        <w:tab/>
      </w:r>
      <w:r w:rsidRPr="00214BBE">
        <w:rPr>
          <w:rFonts w:ascii="Arial" w:hAnsi="Arial" w:cs="Arial"/>
          <w:color w:val="000000" w:themeColor="text1"/>
          <w:sz w:val="22"/>
          <w:szCs w:val="22"/>
          <w:lang w:val="en-GB"/>
        </w:rPr>
        <w:tab/>
      </w:r>
      <w:r w:rsidRPr="00214BBE">
        <w:rPr>
          <w:rFonts w:ascii="Arial" w:hAnsi="Arial" w:cs="Arial"/>
          <w:color w:val="000000" w:themeColor="text1"/>
          <w:sz w:val="22"/>
          <w:szCs w:val="22"/>
          <w:lang w:val="en-GB"/>
        </w:rPr>
        <w:tab/>
        <w:t>3</w:t>
      </w:r>
      <w:r w:rsidRPr="00214BBE">
        <w:rPr>
          <w:rFonts w:ascii="Arial" w:hAnsi="Arial" w:cs="Arial"/>
          <w:color w:val="000000" w:themeColor="text1"/>
          <w:sz w:val="22"/>
          <w:szCs w:val="22"/>
          <w:vertAlign w:val="superscript"/>
          <w:lang w:val="en-GB"/>
        </w:rPr>
        <w:t>rd</w:t>
      </w:r>
      <w:r w:rsidRPr="00214BBE">
        <w:rPr>
          <w:rFonts w:ascii="Arial" w:hAnsi="Arial" w:cs="Arial"/>
          <w:color w:val="000000" w:themeColor="text1"/>
          <w:sz w:val="22"/>
          <w:szCs w:val="22"/>
          <w:lang w:val="en-GB"/>
        </w:rPr>
        <w:t xml:space="preserve"> prize Gertie Marx research award, SOAP </w:t>
      </w:r>
      <w:r w:rsidR="00F901ED">
        <w:rPr>
          <w:rFonts w:ascii="Arial" w:hAnsi="Arial" w:cs="Arial"/>
          <w:color w:val="000000" w:themeColor="text1"/>
          <w:sz w:val="22"/>
          <w:szCs w:val="22"/>
          <w:lang w:val="en-GB"/>
        </w:rPr>
        <w:t>a</w:t>
      </w:r>
      <w:r w:rsidRPr="00214BBE">
        <w:rPr>
          <w:rFonts w:ascii="Arial" w:hAnsi="Arial" w:cs="Arial"/>
          <w:color w:val="000000" w:themeColor="text1"/>
          <w:sz w:val="22"/>
          <w:szCs w:val="22"/>
          <w:lang w:val="en-GB"/>
        </w:rPr>
        <w:t>nnual meeting (First Author)</w:t>
      </w:r>
    </w:p>
    <w:p w14:paraId="3A8AD556" w14:textId="5E239A79" w:rsidR="00F74004" w:rsidRPr="00214BBE" w:rsidRDefault="00F74004" w:rsidP="00F74004">
      <w:pPr>
        <w:spacing w:line="240" w:lineRule="exact"/>
        <w:contextualSpacing/>
        <w:rPr>
          <w:rFonts w:ascii="Arial" w:hAnsi="Arial" w:cs="Arial"/>
          <w:color w:val="000000" w:themeColor="text1"/>
          <w:sz w:val="22"/>
          <w:szCs w:val="22"/>
          <w:lang w:val="en-GB"/>
        </w:rPr>
      </w:pPr>
      <w:r w:rsidRPr="00214BBE">
        <w:rPr>
          <w:rFonts w:ascii="Arial" w:hAnsi="Arial" w:cs="Arial"/>
          <w:color w:val="000000" w:themeColor="text1"/>
          <w:sz w:val="22"/>
          <w:szCs w:val="22"/>
          <w:lang w:val="en-GB"/>
        </w:rPr>
        <w:t xml:space="preserve">2012 </w:t>
      </w:r>
      <w:r w:rsidRPr="00214BBE">
        <w:rPr>
          <w:rFonts w:ascii="Arial" w:hAnsi="Arial" w:cs="Arial"/>
          <w:color w:val="000000" w:themeColor="text1"/>
          <w:sz w:val="22"/>
          <w:szCs w:val="22"/>
          <w:lang w:val="en-GB"/>
        </w:rPr>
        <w:tab/>
      </w:r>
      <w:r w:rsidRPr="00214BBE">
        <w:rPr>
          <w:rFonts w:ascii="Arial" w:hAnsi="Arial" w:cs="Arial"/>
          <w:color w:val="000000" w:themeColor="text1"/>
          <w:sz w:val="22"/>
          <w:szCs w:val="22"/>
          <w:lang w:val="en-GB"/>
        </w:rPr>
        <w:tab/>
      </w:r>
      <w:r w:rsidRPr="00214BBE">
        <w:rPr>
          <w:rFonts w:ascii="Arial" w:hAnsi="Arial" w:cs="Arial"/>
          <w:color w:val="000000" w:themeColor="text1"/>
          <w:sz w:val="22"/>
          <w:szCs w:val="22"/>
          <w:lang w:val="en-GB"/>
        </w:rPr>
        <w:tab/>
      </w:r>
      <w:r w:rsidRPr="00214BBE">
        <w:rPr>
          <w:rFonts w:ascii="Arial" w:hAnsi="Arial" w:cs="Arial"/>
          <w:color w:val="000000" w:themeColor="text1"/>
          <w:sz w:val="22"/>
          <w:szCs w:val="22"/>
          <w:lang w:val="en-GB"/>
        </w:rPr>
        <w:tab/>
        <w:t>2</w:t>
      </w:r>
      <w:r w:rsidRPr="00214BBE">
        <w:rPr>
          <w:rFonts w:ascii="Arial" w:hAnsi="Arial" w:cs="Arial"/>
          <w:color w:val="000000" w:themeColor="text1"/>
          <w:sz w:val="22"/>
          <w:szCs w:val="22"/>
          <w:vertAlign w:val="superscript"/>
          <w:lang w:val="en-GB"/>
        </w:rPr>
        <w:t>nd</w:t>
      </w:r>
      <w:r w:rsidRPr="00214BBE">
        <w:rPr>
          <w:rFonts w:ascii="Arial" w:hAnsi="Arial" w:cs="Arial"/>
          <w:color w:val="000000" w:themeColor="text1"/>
          <w:sz w:val="22"/>
          <w:szCs w:val="22"/>
          <w:lang w:val="en-GB"/>
        </w:rPr>
        <w:t xml:space="preserve"> place poster prize, SOAP </w:t>
      </w:r>
      <w:r w:rsidR="00F901ED">
        <w:rPr>
          <w:rFonts w:ascii="Arial" w:hAnsi="Arial" w:cs="Arial"/>
          <w:color w:val="000000" w:themeColor="text1"/>
          <w:sz w:val="22"/>
          <w:szCs w:val="22"/>
          <w:lang w:val="en-GB"/>
        </w:rPr>
        <w:t>a</w:t>
      </w:r>
      <w:r w:rsidRPr="00214BBE">
        <w:rPr>
          <w:rFonts w:ascii="Arial" w:hAnsi="Arial" w:cs="Arial"/>
          <w:color w:val="000000" w:themeColor="text1"/>
          <w:sz w:val="22"/>
          <w:szCs w:val="22"/>
          <w:lang w:val="en-GB"/>
        </w:rPr>
        <w:t>nnual meeting (First Author)</w:t>
      </w:r>
    </w:p>
    <w:p w14:paraId="2710196C" w14:textId="27D2F718" w:rsidR="00F74004" w:rsidRPr="00214BBE" w:rsidRDefault="00F74004" w:rsidP="00F74004">
      <w:pPr>
        <w:spacing w:line="240" w:lineRule="exact"/>
        <w:contextualSpacing/>
        <w:rPr>
          <w:rFonts w:ascii="Arial" w:hAnsi="Arial" w:cs="Arial"/>
          <w:color w:val="000000" w:themeColor="text1"/>
          <w:sz w:val="22"/>
          <w:szCs w:val="22"/>
          <w:lang w:val="en-GB"/>
        </w:rPr>
      </w:pPr>
      <w:r w:rsidRPr="00214BBE">
        <w:rPr>
          <w:rFonts w:ascii="Arial" w:hAnsi="Arial" w:cs="Arial"/>
          <w:color w:val="000000" w:themeColor="text1"/>
          <w:sz w:val="22"/>
          <w:szCs w:val="22"/>
          <w:lang w:val="en-GB"/>
        </w:rPr>
        <w:t xml:space="preserve">2012 </w:t>
      </w:r>
      <w:r w:rsidRPr="00214BBE">
        <w:rPr>
          <w:rFonts w:ascii="Arial" w:hAnsi="Arial" w:cs="Arial"/>
          <w:color w:val="000000" w:themeColor="text1"/>
          <w:sz w:val="22"/>
          <w:szCs w:val="22"/>
          <w:lang w:val="en-GB"/>
        </w:rPr>
        <w:tab/>
      </w:r>
      <w:r w:rsidRPr="00214BBE">
        <w:rPr>
          <w:rFonts w:ascii="Arial" w:hAnsi="Arial" w:cs="Arial"/>
          <w:color w:val="000000" w:themeColor="text1"/>
          <w:sz w:val="22"/>
          <w:szCs w:val="22"/>
          <w:lang w:val="en-GB"/>
        </w:rPr>
        <w:tab/>
      </w:r>
      <w:r w:rsidRPr="00214BBE">
        <w:rPr>
          <w:rFonts w:ascii="Arial" w:hAnsi="Arial" w:cs="Arial"/>
          <w:color w:val="000000" w:themeColor="text1"/>
          <w:sz w:val="22"/>
          <w:szCs w:val="22"/>
          <w:lang w:val="en-GB"/>
        </w:rPr>
        <w:tab/>
      </w:r>
      <w:r w:rsidRPr="00214BBE">
        <w:rPr>
          <w:rFonts w:ascii="Arial" w:hAnsi="Arial" w:cs="Arial"/>
          <w:color w:val="000000" w:themeColor="text1"/>
          <w:sz w:val="22"/>
          <w:szCs w:val="22"/>
          <w:lang w:val="en-GB"/>
        </w:rPr>
        <w:tab/>
        <w:t xml:space="preserve">Best paper award, Canadian Anesthesiologists’ Society </w:t>
      </w:r>
      <w:r w:rsidR="00F901ED">
        <w:rPr>
          <w:rFonts w:ascii="Arial" w:hAnsi="Arial" w:cs="Arial"/>
          <w:color w:val="000000" w:themeColor="text1"/>
          <w:sz w:val="22"/>
          <w:szCs w:val="22"/>
          <w:lang w:val="en-GB"/>
        </w:rPr>
        <w:t>a</w:t>
      </w:r>
      <w:r w:rsidRPr="00214BBE">
        <w:rPr>
          <w:rFonts w:ascii="Arial" w:hAnsi="Arial" w:cs="Arial"/>
          <w:color w:val="000000" w:themeColor="text1"/>
          <w:sz w:val="22"/>
          <w:szCs w:val="22"/>
          <w:lang w:val="en-GB"/>
        </w:rPr>
        <w:t>nnual meeting (Co-Author)</w:t>
      </w:r>
    </w:p>
    <w:p w14:paraId="71D131E8" w14:textId="77777777" w:rsidR="00F74004" w:rsidRPr="00214BBE" w:rsidRDefault="00F74004" w:rsidP="00F74004">
      <w:pPr>
        <w:spacing w:line="240" w:lineRule="exact"/>
        <w:contextualSpacing/>
        <w:rPr>
          <w:rFonts w:ascii="Arial" w:hAnsi="Arial" w:cs="Arial"/>
          <w:color w:val="000000" w:themeColor="text1"/>
          <w:sz w:val="22"/>
          <w:szCs w:val="22"/>
          <w:lang w:val="en-GB"/>
        </w:rPr>
      </w:pPr>
      <w:r w:rsidRPr="00214BBE">
        <w:rPr>
          <w:rFonts w:ascii="Arial" w:hAnsi="Arial" w:cs="Arial"/>
          <w:color w:val="000000" w:themeColor="text1"/>
          <w:sz w:val="22"/>
          <w:szCs w:val="22"/>
          <w:lang w:val="en-GB"/>
        </w:rPr>
        <w:t>2012</w:t>
      </w:r>
      <w:r w:rsidRPr="00214BBE">
        <w:rPr>
          <w:rFonts w:ascii="Arial" w:hAnsi="Arial" w:cs="Arial"/>
          <w:color w:val="000000" w:themeColor="text1"/>
          <w:sz w:val="22"/>
          <w:szCs w:val="22"/>
          <w:lang w:val="en-GB"/>
        </w:rPr>
        <w:tab/>
      </w:r>
      <w:r w:rsidRPr="00214BBE">
        <w:rPr>
          <w:rFonts w:ascii="Arial" w:hAnsi="Arial" w:cs="Arial"/>
          <w:color w:val="000000" w:themeColor="text1"/>
          <w:sz w:val="22"/>
          <w:szCs w:val="22"/>
          <w:lang w:val="en-GB"/>
        </w:rPr>
        <w:tab/>
      </w:r>
      <w:r w:rsidRPr="00214BBE">
        <w:rPr>
          <w:rFonts w:ascii="Arial" w:hAnsi="Arial" w:cs="Arial"/>
          <w:color w:val="000000" w:themeColor="text1"/>
          <w:sz w:val="22"/>
          <w:szCs w:val="22"/>
          <w:lang w:val="en-GB"/>
        </w:rPr>
        <w:tab/>
      </w:r>
      <w:r w:rsidRPr="00214BBE">
        <w:rPr>
          <w:rFonts w:ascii="Arial" w:hAnsi="Arial" w:cs="Arial"/>
          <w:color w:val="000000" w:themeColor="text1"/>
          <w:sz w:val="22"/>
          <w:szCs w:val="22"/>
          <w:lang w:val="en-GB"/>
        </w:rPr>
        <w:tab/>
        <w:t>Best poster prize, 5th London Peri-operative Trainee Research Forum (First Author)</w:t>
      </w:r>
    </w:p>
    <w:p w14:paraId="477BD501" w14:textId="2AC80982" w:rsidR="00F74004" w:rsidRPr="00214BBE" w:rsidRDefault="00F74004" w:rsidP="00F74004">
      <w:pPr>
        <w:spacing w:line="240" w:lineRule="exact"/>
        <w:contextualSpacing/>
        <w:rPr>
          <w:rFonts w:ascii="Arial" w:hAnsi="Arial" w:cs="Arial"/>
          <w:color w:val="000000" w:themeColor="text1"/>
          <w:sz w:val="22"/>
          <w:szCs w:val="22"/>
          <w:lang w:val="en-GB"/>
        </w:rPr>
      </w:pPr>
      <w:r w:rsidRPr="00214BBE">
        <w:rPr>
          <w:rFonts w:ascii="Arial" w:hAnsi="Arial" w:cs="Arial"/>
          <w:color w:val="000000" w:themeColor="text1"/>
          <w:sz w:val="22"/>
          <w:szCs w:val="22"/>
          <w:lang w:val="en-GB"/>
        </w:rPr>
        <w:t>2011</w:t>
      </w:r>
      <w:r w:rsidRPr="00214BBE">
        <w:rPr>
          <w:rFonts w:ascii="Arial" w:hAnsi="Arial" w:cs="Arial"/>
          <w:color w:val="000000" w:themeColor="text1"/>
          <w:sz w:val="22"/>
          <w:szCs w:val="22"/>
          <w:lang w:val="en-GB"/>
        </w:rPr>
        <w:tab/>
      </w:r>
      <w:r w:rsidRPr="00214BBE">
        <w:rPr>
          <w:rFonts w:ascii="Arial" w:hAnsi="Arial" w:cs="Arial"/>
          <w:color w:val="000000" w:themeColor="text1"/>
          <w:sz w:val="22"/>
          <w:szCs w:val="22"/>
          <w:lang w:val="en-GB"/>
        </w:rPr>
        <w:tab/>
      </w:r>
      <w:r w:rsidRPr="00214BBE">
        <w:rPr>
          <w:rFonts w:ascii="Arial" w:hAnsi="Arial" w:cs="Arial"/>
          <w:color w:val="000000" w:themeColor="text1"/>
          <w:sz w:val="22"/>
          <w:szCs w:val="22"/>
          <w:lang w:val="en-GB"/>
        </w:rPr>
        <w:tab/>
      </w:r>
      <w:r w:rsidRPr="00214BBE">
        <w:rPr>
          <w:rFonts w:ascii="Arial" w:hAnsi="Arial" w:cs="Arial"/>
          <w:color w:val="000000" w:themeColor="text1"/>
          <w:sz w:val="22"/>
          <w:szCs w:val="22"/>
          <w:lang w:val="en-GB"/>
        </w:rPr>
        <w:tab/>
        <w:t xml:space="preserve">Best case report, SOAP </w:t>
      </w:r>
      <w:r w:rsidR="00F901ED">
        <w:rPr>
          <w:rFonts w:ascii="Arial" w:hAnsi="Arial" w:cs="Arial"/>
          <w:color w:val="000000" w:themeColor="text1"/>
          <w:sz w:val="22"/>
          <w:szCs w:val="22"/>
          <w:lang w:val="en-GB"/>
        </w:rPr>
        <w:t>a</w:t>
      </w:r>
      <w:r w:rsidRPr="00214BBE">
        <w:rPr>
          <w:rFonts w:ascii="Arial" w:hAnsi="Arial" w:cs="Arial"/>
          <w:color w:val="000000" w:themeColor="text1"/>
          <w:sz w:val="22"/>
          <w:szCs w:val="22"/>
          <w:lang w:val="en-GB"/>
        </w:rPr>
        <w:t>nnual meeting (Co-Author)</w:t>
      </w:r>
    </w:p>
    <w:p w14:paraId="1410A3DF" w14:textId="529C8CD5" w:rsidR="00F74004" w:rsidRPr="00F74004" w:rsidRDefault="00F74004" w:rsidP="007D532A">
      <w:pPr>
        <w:spacing w:line="240" w:lineRule="exact"/>
        <w:contextualSpacing/>
        <w:rPr>
          <w:rFonts w:ascii="Arial" w:hAnsi="Arial" w:cs="Arial"/>
          <w:color w:val="000000" w:themeColor="text1"/>
          <w:sz w:val="22"/>
          <w:szCs w:val="22"/>
          <w:lang w:val="en-GB"/>
        </w:rPr>
      </w:pPr>
      <w:r w:rsidRPr="00214BBE">
        <w:rPr>
          <w:rFonts w:ascii="Arial" w:hAnsi="Arial" w:cs="Arial"/>
          <w:color w:val="000000" w:themeColor="text1"/>
          <w:sz w:val="22"/>
          <w:szCs w:val="22"/>
          <w:lang w:val="en-GB"/>
        </w:rPr>
        <w:t>2011</w:t>
      </w:r>
      <w:r w:rsidRPr="00214BBE">
        <w:rPr>
          <w:rFonts w:ascii="Arial" w:hAnsi="Arial" w:cs="Arial"/>
          <w:color w:val="000000" w:themeColor="text1"/>
          <w:sz w:val="22"/>
          <w:szCs w:val="22"/>
          <w:lang w:val="en-GB"/>
        </w:rPr>
        <w:tab/>
      </w:r>
      <w:r w:rsidRPr="00214BBE">
        <w:rPr>
          <w:rFonts w:ascii="Arial" w:hAnsi="Arial" w:cs="Arial"/>
          <w:color w:val="000000" w:themeColor="text1"/>
          <w:sz w:val="22"/>
          <w:szCs w:val="22"/>
          <w:lang w:val="en-GB"/>
        </w:rPr>
        <w:tab/>
      </w:r>
      <w:r w:rsidRPr="00214BBE">
        <w:rPr>
          <w:rFonts w:ascii="Arial" w:hAnsi="Arial" w:cs="Arial"/>
          <w:color w:val="000000" w:themeColor="text1"/>
          <w:sz w:val="22"/>
          <w:szCs w:val="22"/>
          <w:lang w:val="en-GB"/>
        </w:rPr>
        <w:tab/>
      </w:r>
      <w:r w:rsidRPr="00214BBE">
        <w:rPr>
          <w:rFonts w:ascii="Arial" w:hAnsi="Arial" w:cs="Arial"/>
          <w:color w:val="000000" w:themeColor="text1"/>
          <w:sz w:val="22"/>
          <w:szCs w:val="22"/>
          <w:lang w:val="en-GB"/>
        </w:rPr>
        <w:tab/>
        <w:t>Best paper, Oral finalist, Western Anaesthesia Residents’ Conference (First Author)</w:t>
      </w:r>
    </w:p>
    <w:p w14:paraId="703E6912" w14:textId="3CCA6ABF" w:rsidR="008A1C43" w:rsidRPr="00214BBE" w:rsidRDefault="007D532A" w:rsidP="007D532A">
      <w:pPr>
        <w:spacing w:line="240" w:lineRule="exact"/>
        <w:contextualSpacing/>
        <w:rPr>
          <w:rFonts w:ascii="Arial" w:hAnsi="Arial" w:cs="Arial"/>
          <w:bCs/>
          <w:color w:val="000000" w:themeColor="text1"/>
          <w:sz w:val="22"/>
          <w:szCs w:val="22"/>
        </w:rPr>
      </w:pPr>
      <w:r w:rsidRPr="00214BBE">
        <w:rPr>
          <w:rFonts w:ascii="Arial" w:hAnsi="Arial" w:cs="Arial"/>
          <w:color w:val="000000" w:themeColor="text1"/>
          <w:sz w:val="22"/>
          <w:szCs w:val="22"/>
        </w:rPr>
        <w:t>2006</w:t>
      </w:r>
      <w:r w:rsidRPr="00214BBE">
        <w:rPr>
          <w:rFonts w:ascii="Arial" w:hAnsi="Arial" w:cs="Arial"/>
          <w:color w:val="000000" w:themeColor="text1"/>
          <w:sz w:val="22"/>
          <w:szCs w:val="22"/>
        </w:rPr>
        <w:tab/>
      </w:r>
      <w:r w:rsidRPr="00214BBE">
        <w:rPr>
          <w:rFonts w:ascii="Arial" w:hAnsi="Arial" w:cs="Arial"/>
          <w:color w:val="000000" w:themeColor="text1"/>
          <w:sz w:val="22"/>
          <w:szCs w:val="22"/>
        </w:rPr>
        <w:tab/>
      </w:r>
      <w:r w:rsidRPr="00214BBE">
        <w:rPr>
          <w:rFonts w:ascii="Arial" w:hAnsi="Arial" w:cs="Arial"/>
          <w:color w:val="000000" w:themeColor="text1"/>
          <w:sz w:val="22"/>
          <w:szCs w:val="22"/>
        </w:rPr>
        <w:tab/>
      </w:r>
      <w:r w:rsidRPr="00214BBE">
        <w:rPr>
          <w:rFonts w:ascii="Arial" w:hAnsi="Arial" w:cs="Arial"/>
          <w:color w:val="000000" w:themeColor="text1"/>
          <w:sz w:val="22"/>
          <w:szCs w:val="22"/>
        </w:rPr>
        <w:tab/>
        <w:t>2</w:t>
      </w:r>
      <w:r w:rsidRPr="00214BBE">
        <w:rPr>
          <w:rFonts w:ascii="Arial" w:hAnsi="Arial" w:cs="Arial"/>
          <w:color w:val="000000" w:themeColor="text1"/>
          <w:sz w:val="22"/>
          <w:szCs w:val="22"/>
          <w:vertAlign w:val="superscript"/>
        </w:rPr>
        <w:t>nd</w:t>
      </w:r>
      <w:r w:rsidRPr="00214BBE">
        <w:rPr>
          <w:rFonts w:ascii="Arial" w:hAnsi="Arial" w:cs="Arial"/>
          <w:color w:val="000000" w:themeColor="text1"/>
          <w:sz w:val="22"/>
          <w:szCs w:val="22"/>
        </w:rPr>
        <w:t xml:space="preserve"> place poster prize, S.E. Scotland Society of Anaesthesia </w:t>
      </w:r>
      <w:r w:rsidR="00F901ED">
        <w:rPr>
          <w:rFonts w:ascii="Arial" w:hAnsi="Arial" w:cs="Arial"/>
          <w:color w:val="000000" w:themeColor="text1"/>
          <w:sz w:val="22"/>
          <w:szCs w:val="22"/>
        </w:rPr>
        <w:t>a</w:t>
      </w:r>
      <w:r w:rsidRPr="00214BBE">
        <w:rPr>
          <w:rFonts w:ascii="Arial" w:hAnsi="Arial" w:cs="Arial"/>
          <w:color w:val="000000" w:themeColor="text1"/>
          <w:sz w:val="22"/>
          <w:szCs w:val="22"/>
        </w:rPr>
        <w:t>nnual Meeting (</w:t>
      </w:r>
      <w:r w:rsidR="004C48ED" w:rsidRPr="00214BBE">
        <w:rPr>
          <w:rFonts w:ascii="Arial" w:hAnsi="Arial" w:cs="Arial"/>
          <w:color w:val="000000" w:themeColor="text1"/>
          <w:sz w:val="22"/>
          <w:szCs w:val="22"/>
        </w:rPr>
        <w:t>First Author</w:t>
      </w:r>
      <w:r w:rsidRPr="00214BBE">
        <w:rPr>
          <w:rFonts w:ascii="Arial" w:hAnsi="Arial" w:cs="Arial"/>
          <w:color w:val="000000" w:themeColor="text1"/>
          <w:sz w:val="22"/>
          <w:szCs w:val="22"/>
        </w:rPr>
        <w:t>)</w:t>
      </w:r>
      <w:r w:rsidRPr="00214BBE">
        <w:rPr>
          <w:rFonts w:ascii="Arial" w:hAnsi="Arial" w:cs="Arial"/>
          <w:bCs/>
          <w:color w:val="000000" w:themeColor="text1"/>
          <w:sz w:val="22"/>
          <w:szCs w:val="22"/>
        </w:rPr>
        <w:t xml:space="preserve"> </w:t>
      </w:r>
    </w:p>
    <w:p w14:paraId="41F87397" w14:textId="77777777" w:rsidR="003C47C4" w:rsidRPr="00214BBE" w:rsidRDefault="003C47C4" w:rsidP="00C0743A">
      <w:pPr>
        <w:spacing w:line="240" w:lineRule="exact"/>
        <w:contextualSpacing/>
        <w:rPr>
          <w:rFonts w:ascii="Arial" w:hAnsi="Arial" w:cs="Arial"/>
          <w:b/>
          <w:bCs/>
          <w:sz w:val="22"/>
          <w:szCs w:val="22"/>
        </w:rPr>
      </w:pPr>
    </w:p>
    <w:p w14:paraId="73772ECF" w14:textId="43366996" w:rsidR="003C47C4" w:rsidRPr="00214BBE" w:rsidRDefault="003C47C4" w:rsidP="00C0743A">
      <w:pPr>
        <w:spacing w:line="240" w:lineRule="exact"/>
        <w:ind w:left="2880" w:hanging="2880"/>
        <w:contextualSpacing/>
        <w:rPr>
          <w:rFonts w:ascii="Arial" w:hAnsi="Arial" w:cs="Arial"/>
          <w:b/>
          <w:sz w:val="22"/>
          <w:szCs w:val="22"/>
          <w:u w:val="single"/>
        </w:rPr>
      </w:pPr>
      <w:r w:rsidRPr="00214BBE">
        <w:rPr>
          <w:rFonts w:ascii="Arial" w:hAnsi="Arial" w:cs="Arial"/>
          <w:b/>
          <w:sz w:val="22"/>
          <w:szCs w:val="22"/>
          <w:u w:val="single"/>
        </w:rPr>
        <w:t xml:space="preserve">Editorial </w:t>
      </w:r>
      <w:r w:rsidR="00CE308B" w:rsidRPr="00214BBE">
        <w:rPr>
          <w:rFonts w:ascii="Arial" w:hAnsi="Arial" w:cs="Arial"/>
          <w:b/>
          <w:sz w:val="22"/>
          <w:szCs w:val="22"/>
          <w:u w:val="single"/>
        </w:rPr>
        <w:t>Boards</w:t>
      </w:r>
      <w:r w:rsidRPr="00214BBE">
        <w:rPr>
          <w:rFonts w:ascii="Arial" w:hAnsi="Arial" w:cs="Arial"/>
          <w:b/>
          <w:sz w:val="22"/>
          <w:szCs w:val="22"/>
          <w:u w:val="single"/>
        </w:rPr>
        <w:t xml:space="preserve"> </w:t>
      </w:r>
      <w:r w:rsidR="00CE308B" w:rsidRPr="00214BBE">
        <w:rPr>
          <w:rFonts w:ascii="Arial" w:hAnsi="Arial" w:cs="Arial"/>
          <w:b/>
          <w:sz w:val="22"/>
          <w:szCs w:val="22"/>
          <w:u w:val="single"/>
        </w:rPr>
        <w:t>P</w:t>
      </w:r>
      <w:r w:rsidRPr="00214BBE">
        <w:rPr>
          <w:rFonts w:ascii="Arial" w:hAnsi="Arial" w:cs="Arial"/>
          <w:b/>
          <w:sz w:val="22"/>
          <w:szCs w:val="22"/>
          <w:u w:val="single"/>
        </w:rPr>
        <w:t>ositions</w:t>
      </w:r>
    </w:p>
    <w:p w14:paraId="3E4BBBED" w14:textId="77777777" w:rsidR="003C47C4" w:rsidRPr="00214BBE" w:rsidRDefault="003C47C4" w:rsidP="00C0743A">
      <w:pPr>
        <w:spacing w:line="240" w:lineRule="exact"/>
        <w:contextualSpacing/>
        <w:rPr>
          <w:rFonts w:ascii="Arial" w:hAnsi="Arial" w:cs="Arial"/>
          <w:color w:val="000000"/>
          <w:sz w:val="22"/>
          <w:szCs w:val="22"/>
          <w:lang w:val="en-GB"/>
        </w:rPr>
      </w:pPr>
      <w:r w:rsidRPr="00214BBE">
        <w:rPr>
          <w:rFonts w:ascii="Arial" w:hAnsi="Arial" w:cs="Arial"/>
          <w:sz w:val="22"/>
          <w:szCs w:val="22"/>
        </w:rPr>
        <w:t>2019 to Present</w:t>
      </w:r>
      <w:r w:rsidRPr="00214BBE">
        <w:rPr>
          <w:rFonts w:ascii="Arial" w:hAnsi="Arial" w:cs="Arial"/>
          <w:sz w:val="22"/>
          <w:szCs w:val="22"/>
        </w:rPr>
        <w:tab/>
      </w:r>
      <w:r w:rsidRPr="00214BBE">
        <w:rPr>
          <w:rFonts w:ascii="Arial" w:hAnsi="Arial" w:cs="Arial"/>
          <w:color w:val="000000"/>
          <w:sz w:val="22"/>
          <w:szCs w:val="22"/>
          <w:lang w:val="en-GB"/>
        </w:rPr>
        <w:t xml:space="preserve">Frontiers in Global Reproductive Health, Editorial Board of Maternal Health </w:t>
      </w:r>
    </w:p>
    <w:p w14:paraId="7A754F55" w14:textId="77777777" w:rsidR="003C47C4" w:rsidRPr="00214BBE" w:rsidRDefault="003C47C4" w:rsidP="00C0743A">
      <w:pPr>
        <w:spacing w:line="240" w:lineRule="exact"/>
        <w:contextualSpacing/>
        <w:rPr>
          <w:rFonts w:ascii="Arial" w:hAnsi="Arial" w:cs="Arial"/>
          <w:sz w:val="22"/>
          <w:szCs w:val="22"/>
        </w:rPr>
      </w:pPr>
      <w:r w:rsidRPr="00214BBE">
        <w:rPr>
          <w:rFonts w:ascii="Arial" w:hAnsi="Arial" w:cs="Arial"/>
          <w:sz w:val="22"/>
          <w:szCs w:val="22"/>
        </w:rPr>
        <w:t>2011 to Present</w:t>
      </w:r>
      <w:r w:rsidRPr="00214BBE">
        <w:rPr>
          <w:rFonts w:ascii="Arial" w:hAnsi="Arial" w:cs="Arial"/>
          <w:b/>
          <w:sz w:val="22"/>
          <w:szCs w:val="22"/>
        </w:rPr>
        <w:tab/>
      </w:r>
      <w:r w:rsidRPr="00214BBE">
        <w:rPr>
          <w:rFonts w:ascii="Arial" w:hAnsi="Arial" w:cs="Arial"/>
          <w:sz w:val="22"/>
          <w:szCs w:val="22"/>
        </w:rPr>
        <w:t xml:space="preserve">Journal of Bioscience and Medicine, Advisory editorial board member </w:t>
      </w:r>
    </w:p>
    <w:p w14:paraId="017160BA" w14:textId="17A84C76" w:rsidR="003C47C4" w:rsidRPr="00214BBE" w:rsidRDefault="003C47C4" w:rsidP="00C0743A">
      <w:pPr>
        <w:spacing w:line="240" w:lineRule="exact"/>
        <w:ind w:left="1843" w:hanging="1843"/>
        <w:contextualSpacing/>
        <w:rPr>
          <w:rFonts w:ascii="Arial" w:hAnsi="Arial" w:cs="Arial"/>
          <w:sz w:val="22"/>
          <w:szCs w:val="22"/>
        </w:rPr>
      </w:pPr>
      <w:r w:rsidRPr="00214BBE">
        <w:rPr>
          <w:rFonts w:ascii="Arial" w:hAnsi="Arial" w:cs="Arial"/>
          <w:sz w:val="22"/>
          <w:szCs w:val="22"/>
        </w:rPr>
        <w:t>2009 to 2012</w:t>
      </w:r>
      <w:r w:rsidRPr="00214BBE">
        <w:rPr>
          <w:rFonts w:ascii="Arial" w:hAnsi="Arial" w:cs="Arial"/>
          <w:sz w:val="22"/>
          <w:szCs w:val="22"/>
        </w:rPr>
        <w:tab/>
        <w:t>British Journal of Hospital Medicine, Sub-section editor for anesthetic dilemmas</w:t>
      </w:r>
    </w:p>
    <w:p w14:paraId="759861F6" w14:textId="77777777" w:rsidR="003C47C4" w:rsidRPr="00E102BD" w:rsidRDefault="003C47C4" w:rsidP="00C0743A">
      <w:pPr>
        <w:spacing w:line="240" w:lineRule="exact"/>
        <w:contextualSpacing/>
        <w:rPr>
          <w:rFonts w:ascii="Arial" w:hAnsi="Arial" w:cs="Arial"/>
          <w:bCs/>
          <w:sz w:val="10"/>
          <w:szCs w:val="10"/>
        </w:rPr>
      </w:pPr>
    </w:p>
    <w:p w14:paraId="71F30284" w14:textId="70634A86" w:rsidR="003C47C4" w:rsidRPr="00214BBE" w:rsidRDefault="003C47C4" w:rsidP="00C0743A">
      <w:pPr>
        <w:spacing w:line="240" w:lineRule="exact"/>
        <w:contextualSpacing/>
        <w:rPr>
          <w:rFonts w:ascii="Arial" w:hAnsi="Arial" w:cs="Arial"/>
          <w:sz w:val="22"/>
          <w:szCs w:val="22"/>
        </w:rPr>
      </w:pPr>
      <w:r w:rsidRPr="00214BBE">
        <w:rPr>
          <w:rFonts w:ascii="Arial" w:hAnsi="Arial" w:cs="Arial"/>
          <w:bCs/>
          <w:sz w:val="22"/>
          <w:szCs w:val="22"/>
        </w:rPr>
        <w:t>I have served as a reviewer for 1</w:t>
      </w:r>
      <w:r w:rsidR="00C85EB7">
        <w:rPr>
          <w:rFonts w:ascii="Arial" w:hAnsi="Arial" w:cs="Arial"/>
          <w:bCs/>
          <w:sz w:val="22"/>
          <w:szCs w:val="22"/>
        </w:rPr>
        <w:t>6</w:t>
      </w:r>
      <w:r w:rsidRPr="00214BBE">
        <w:rPr>
          <w:rFonts w:ascii="Arial" w:hAnsi="Arial" w:cs="Arial"/>
          <w:bCs/>
          <w:sz w:val="22"/>
          <w:szCs w:val="22"/>
        </w:rPr>
        <w:t xml:space="preserve"> different journals over the past 10 years including: </w:t>
      </w:r>
      <w:r w:rsidR="00C56542">
        <w:rPr>
          <w:rFonts w:ascii="Arial" w:hAnsi="Arial" w:cs="Arial"/>
          <w:bCs/>
          <w:sz w:val="22"/>
          <w:szCs w:val="22"/>
        </w:rPr>
        <w:t xml:space="preserve">JAMA Network Open, </w:t>
      </w:r>
      <w:r w:rsidRPr="00214BBE">
        <w:rPr>
          <w:rFonts w:ascii="Arial" w:hAnsi="Arial" w:cs="Arial"/>
          <w:bCs/>
          <w:sz w:val="22"/>
          <w:szCs w:val="22"/>
        </w:rPr>
        <w:t xml:space="preserve">BMJ Open, PLOS ONE, British Journal of Anaesthesia, </w:t>
      </w:r>
      <w:r w:rsidR="00C85EB7">
        <w:rPr>
          <w:rFonts w:ascii="Arial" w:hAnsi="Arial" w:cs="Arial"/>
          <w:bCs/>
          <w:sz w:val="22"/>
          <w:szCs w:val="22"/>
        </w:rPr>
        <w:t xml:space="preserve">Anesthesiology, </w:t>
      </w:r>
      <w:r w:rsidRPr="00214BBE">
        <w:rPr>
          <w:rFonts w:ascii="Arial" w:hAnsi="Arial" w:cs="Arial"/>
          <w:sz w:val="22"/>
          <w:szCs w:val="22"/>
        </w:rPr>
        <w:t xml:space="preserve">British Journal of Obstetrics and Gynaecology, </w:t>
      </w:r>
      <w:r w:rsidRPr="00214BBE">
        <w:rPr>
          <w:rFonts w:ascii="Arial" w:hAnsi="Arial" w:cs="Arial"/>
          <w:color w:val="262626"/>
          <w:sz w:val="22"/>
          <w:szCs w:val="22"/>
        </w:rPr>
        <w:t>Journal of Clinical Anesthesia</w:t>
      </w:r>
      <w:r w:rsidR="001436F5">
        <w:rPr>
          <w:rFonts w:ascii="Arial" w:hAnsi="Arial" w:cs="Arial"/>
          <w:color w:val="262626"/>
          <w:sz w:val="22"/>
          <w:szCs w:val="22"/>
        </w:rPr>
        <w:t>,</w:t>
      </w:r>
      <w:r w:rsidRPr="00214BBE">
        <w:rPr>
          <w:rFonts w:ascii="Arial" w:hAnsi="Arial" w:cs="Arial"/>
          <w:sz w:val="22"/>
          <w:szCs w:val="22"/>
        </w:rPr>
        <w:t xml:space="preserve"> </w:t>
      </w:r>
      <w:r w:rsidRPr="00214BBE">
        <w:rPr>
          <w:rFonts w:ascii="Arial" w:hAnsi="Arial" w:cs="Arial"/>
          <w:color w:val="000000"/>
          <w:sz w:val="22"/>
          <w:szCs w:val="22"/>
          <w:lang w:val="en-GB"/>
        </w:rPr>
        <w:t>Acta Obstetrica et Gynecologica Scandinavica,</w:t>
      </w:r>
      <w:r w:rsidRPr="00214BBE">
        <w:rPr>
          <w:rFonts w:ascii="Arial" w:hAnsi="Arial" w:cs="Arial"/>
          <w:sz w:val="22"/>
          <w:szCs w:val="22"/>
        </w:rPr>
        <w:t xml:space="preserve"> British Journal of Hospital Medicine, Postgraduate Medical Journal, American Journal of Critical Care and </w:t>
      </w:r>
      <w:r w:rsidR="001436F5">
        <w:rPr>
          <w:rFonts w:ascii="Arial" w:hAnsi="Arial" w:cs="Arial"/>
          <w:sz w:val="22"/>
          <w:szCs w:val="22"/>
        </w:rPr>
        <w:t xml:space="preserve">the </w:t>
      </w:r>
      <w:r w:rsidRPr="00214BBE">
        <w:rPr>
          <w:rFonts w:ascii="Arial" w:hAnsi="Arial" w:cs="Arial"/>
          <w:sz w:val="22"/>
          <w:szCs w:val="22"/>
        </w:rPr>
        <w:t>International Journal of Obstetric Anesthesia.</w:t>
      </w:r>
    </w:p>
    <w:p w14:paraId="4E6033BE" w14:textId="77777777" w:rsidR="002C51BC" w:rsidRPr="00214BBE" w:rsidRDefault="002C51BC" w:rsidP="00C0743A">
      <w:pPr>
        <w:pStyle w:val="DataField11pt-Single"/>
        <w:spacing w:line="240" w:lineRule="exact"/>
        <w:rPr>
          <w:rStyle w:val="Strong"/>
          <w:szCs w:val="22"/>
        </w:rPr>
      </w:pPr>
    </w:p>
    <w:p w14:paraId="62060E85" w14:textId="02B942B6" w:rsidR="003C47C4" w:rsidRDefault="002C51BC" w:rsidP="004C3932">
      <w:pPr>
        <w:pStyle w:val="DataField11pt-Single"/>
        <w:contextualSpacing/>
        <w:rPr>
          <w:rStyle w:val="Strong"/>
          <w:szCs w:val="22"/>
        </w:rPr>
      </w:pPr>
      <w:r w:rsidRPr="00214BBE">
        <w:rPr>
          <w:rStyle w:val="Strong"/>
          <w:szCs w:val="22"/>
        </w:rPr>
        <w:t>C.</w:t>
      </w:r>
      <w:r w:rsidRPr="00214BBE">
        <w:rPr>
          <w:rStyle w:val="Strong"/>
          <w:szCs w:val="22"/>
        </w:rPr>
        <w:tab/>
        <w:t>Contributions to Science</w:t>
      </w:r>
    </w:p>
    <w:p w14:paraId="1840F877" w14:textId="77777777" w:rsidR="004C3932" w:rsidRPr="004C3932" w:rsidRDefault="004C3932" w:rsidP="004C3932">
      <w:pPr>
        <w:pStyle w:val="DataField11pt-Single"/>
        <w:contextualSpacing/>
        <w:rPr>
          <w:rStyle w:val="Strong"/>
          <w:sz w:val="10"/>
          <w:szCs w:val="10"/>
        </w:rPr>
      </w:pPr>
    </w:p>
    <w:p w14:paraId="3BA39788" w14:textId="34A467CC" w:rsidR="005554A1" w:rsidRPr="00214BBE" w:rsidRDefault="003C47C4" w:rsidP="004C3932">
      <w:pPr>
        <w:contextualSpacing/>
        <w:rPr>
          <w:rFonts w:ascii="Arial" w:hAnsi="Arial" w:cs="Arial"/>
          <w:b/>
          <w:iCs/>
          <w:sz w:val="22"/>
          <w:szCs w:val="22"/>
        </w:rPr>
      </w:pPr>
      <w:r w:rsidRPr="00214BBE">
        <w:rPr>
          <w:rFonts w:ascii="Arial" w:hAnsi="Arial" w:cs="Arial"/>
          <w:b/>
          <w:iCs/>
          <w:sz w:val="22"/>
          <w:szCs w:val="22"/>
        </w:rPr>
        <w:t xml:space="preserve">A) </w:t>
      </w:r>
      <w:r w:rsidR="005554A1" w:rsidRPr="00214BBE">
        <w:rPr>
          <w:rFonts w:ascii="Arial" w:hAnsi="Arial" w:cs="Arial"/>
          <w:b/>
          <w:iCs/>
          <w:sz w:val="22"/>
          <w:szCs w:val="22"/>
        </w:rPr>
        <w:t>Defining postpartum recovery</w:t>
      </w:r>
      <w:r w:rsidR="005B3845" w:rsidRPr="00214BBE">
        <w:rPr>
          <w:rFonts w:ascii="Arial" w:hAnsi="Arial" w:cs="Arial"/>
          <w:b/>
          <w:iCs/>
          <w:sz w:val="22"/>
          <w:szCs w:val="22"/>
        </w:rPr>
        <w:t xml:space="preserve"> domains and </w:t>
      </w:r>
      <w:r w:rsidR="00607F5A" w:rsidRPr="00214BBE">
        <w:rPr>
          <w:rFonts w:ascii="Arial" w:hAnsi="Arial" w:cs="Arial"/>
          <w:b/>
          <w:iCs/>
          <w:sz w:val="22"/>
          <w:szCs w:val="22"/>
        </w:rPr>
        <w:t xml:space="preserve">validated </w:t>
      </w:r>
      <w:r w:rsidR="005B3845" w:rsidRPr="00214BBE">
        <w:rPr>
          <w:rFonts w:ascii="Arial" w:hAnsi="Arial" w:cs="Arial"/>
          <w:b/>
          <w:iCs/>
          <w:sz w:val="22"/>
          <w:szCs w:val="22"/>
        </w:rPr>
        <w:t>measures</w:t>
      </w:r>
    </w:p>
    <w:p w14:paraId="1A9CD0D1" w14:textId="27596A33" w:rsidR="005B3845" w:rsidRPr="00214BBE" w:rsidRDefault="005554A1" w:rsidP="004C3932">
      <w:pPr>
        <w:contextualSpacing/>
        <w:rPr>
          <w:rFonts w:ascii="Arial" w:hAnsi="Arial" w:cs="Arial"/>
          <w:bCs/>
          <w:iCs/>
          <w:sz w:val="22"/>
          <w:szCs w:val="22"/>
        </w:rPr>
      </w:pPr>
      <w:r w:rsidRPr="00214BBE">
        <w:rPr>
          <w:rFonts w:ascii="Arial" w:hAnsi="Arial" w:cs="Arial"/>
          <w:bCs/>
          <w:iCs/>
          <w:sz w:val="22"/>
          <w:szCs w:val="22"/>
        </w:rPr>
        <w:t>Despite the frequency of childbirth, postpartum recovery remains a poorly understood and under explored area. My approach to defin</w:t>
      </w:r>
      <w:r w:rsidR="00CC1BA2">
        <w:rPr>
          <w:rFonts w:ascii="Arial" w:hAnsi="Arial" w:cs="Arial"/>
          <w:bCs/>
          <w:iCs/>
          <w:sz w:val="22"/>
          <w:szCs w:val="22"/>
        </w:rPr>
        <w:t>ing</w:t>
      </w:r>
      <w:r w:rsidRPr="00214BBE">
        <w:rPr>
          <w:rFonts w:ascii="Arial" w:hAnsi="Arial" w:cs="Arial"/>
          <w:bCs/>
          <w:iCs/>
          <w:sz w:val="22"/>
          <w:szCs w:val="22"/>
        </w:rPr>
        <w:t xml:space="preserve"> </w:t>
      </w:r>
      <w:r w:rsidR="00CC1BA2">
        <w:rPr>
          <w:rFonts w:ascii="Arial" w:hAnsi="Arial" w:cs="Arial"/>
          <w:bCs/>
          <w:iCs/>
          <w:sz w:val="22"/>
          <w:szCs w:val="22"/>
        </w:rPr>
        <w:t xml:space="preserve">this </w:t>
      </w:r>
      <w:r w:rsidRPr="00214BBE">
        <w:rPr>
          <w:rFonts w:ascii="Arial" w:hAnsi="Arial" w:cs="Arial"/>
          <w:bCs/>
          <w:iCs/>
          <w:sz w:val="22"/>
          <w:szCs w:val="22"/>
        </w:rPr>
        <w:t xml:space="preserve">construct involved identifying </w:t>
      </w:r>
      <w:r w:rsidR="00CC1BA2">
        <w:rPr>
          <w:rFonts w:ascii="Arial" w:hAnsi="Arial" w:cs="Arial"/>
          <w:bCs/>
          <w:iCs/>
          <w:sz w:val="22"/>
          <w:szCs w:val="22"/>
        </w:rPr>
        <w:t xml:space="preserve">key </w:t>
      </w:r>
      <w:r w:rsidRPr="00214BBE">
        <w:rPr>
          <w:rFonts w:ascii="Arial" w:hAnsi="Arial" w:cs="Arial"/>
          <w:bCs/>
          <w:iCs/>
          <w:sz w:val="22"/>
          <w:szCs w:val="22"/>
        </w:rPr>
        <w:t xml:space="preserve">postpartum recovery domains </w:t>
      </w:r>
      <w:r w:rsidR="005B3845" w:rsidRPr="00214BBE">
        <w:rPr>
          <w:rFonts w:ascii="Arial" w:hAnsi="Arial" w:cs="Arial"/>
          <w:bCs/>
          <w:iCs/>
          <w:sz w:val="22"/>
          <w:szCs w:val="22"/>
        </w:rPr>
        <w:t xml:space="preserve">through a concept elicitation study involving qualitative analysis of semi-structured interviews conducted with key stakeholders. I </w:t>
      </w:r>
      <w:r w:rsidR="00941C5D">
        <w:rPr>
          <w:rFonts w:ascii="Arial" w:hAnsi="Arial" w:cs="Arial"/>
          <w:bCs/>
          <w:iCs/>
          <w:sz w:val="22"/>
          <w:szCs w:val="22"/>
        </w:rPr>
        <w:t xml:space="preserve">then </w:t>
      </w:r>
      <w:r w:rsidR="005B3845" w:rsidRPr="00214BBE">
        <w:rPr>
          <w:rFonts w:ascii="Arial" w:hAnsi="Arial" w:cs="Arial"/>
          <w:bCs/>
          <w:iCs/>
          <w:sz w:val="22"/>
          <w:szCs w:val="22"/>
        </w:rPr>
        <w:t>performed an extensive scoping review of the literature to identify the validated patient-reported outcome measures that have been used to evaluate these domains</w:t>
      </w:r>
      <w:r w:rsidR="00327FD1">
        <w:rPr>
          <w:rFonts w:ascii="Arial" w:hAnsi="Arial" w:cs="Arial"/>
          <w:bCs/>
          <w:iCs/>
          <w:sz w:val="22"/>
          <w:szCs w:val="22"/>
        </w:rPr>
        <w:t xml:space="preserve"> and identified that </w:t>
      </w:r>
      <w:r w:rsidR="007A3045">
        <w:rPr>
          <w:rFonts w:ascii="Arial" w:hAnsi="Arial" w:cs="Arial"/>
          <w:bCs/>
          <w:iCs/>
          <w:sz w:val="22"/>
          <w:szCs w:val="22"/>
        </w:rPr>
        <w:t>a heterogeneous mix of</w:t>
      </w:r>
      <w:r w:rsidR="00327FD1">
        <w:rPr>
          <w:rFonts w:ascii="Arial" w:hAnsi="Arial" w:cs="Arial"/>
          <w:bCs/>
          <w:iCs/>
          <w:sz w:val="22"/>
          <w:szCs w:val="22"/>
        </w:rPr>
        <w:t xml:space="preserve"> 201 validated patient-reported outcome measures have been used to evaluate recovery in the postpartum period.</w:t>
      </w:r>
    </w:p>
    <w:p w14:paraId="5F590D23" w14:textId="309CA318" w:rsidR="005B3845" w:rsidRPr="00214BBE" w:rsidRDefault="005B3845" w:rsidP="00CC3099">
      <w:pPr>
        <w:numPr>
          <w:ilvl w:val="0"/>
          <w:numId w:val="21"/>
        </w:numPr>
        <w:spacing w:line="240" w:lineRule="exact"/>
        <w:contextualSpacing/>
        <w:rPr>
          <w:rFonts w:ascii="Arial" w:hAnsi="Arial" w:cs="Arial"/>
          <w:bCs/>
          <w:iCs/>
          <w:sz w:val="22"/>
          <w:szCs w:val="22"/>
        </w:rPr>
      </w:pPr>
      <w:r w:rsidRPr="00214BBE">
        <w:rPr>
          <w:rFonts w:ascii="Arial" w:hAnsi="Arial" w:cs="Arial"/>
          <w:b/>
          <w:sz w:val="22"/>
          <w:szCs w:val="22"/>
        </w:rPr>
        <w:t>Sultan P</w:t>
      </w:r>
      <w:r w:rsidRPr="00214BBE">
        <w:rPr>
          <w:rFonts w:ascii="Arial" w:hAnsi="Arial" w:cs="Arial"/>
          <w:sz w:val="22"/>
          <w:szCs w:val="22"/>
        </w:rPr>
        <w:t xml:space="preserve">, </w:t>
      </w:r>
      <w:r w:rsidR="00607F5A" w:rsidRPr="00214BBE">
        <w:rPr>
          <w:rFonts w:ascii="Arial" w:hAnsi="Arial" w:cs="Arial"/>
          <w:sz w:val="22"/>
          <w:szCs w:val="22"/>
        </w:rPr>
        <w:t xml:space="preserve">Jensen S, Taylor J, El-Sayed, Carmichael S, Cella D, Angst MS, Gaudilliere B, Lyell DJ, </w:t>
      </w:r>
      <w:r w:rsidRPr="00214BBE">
        <w:rPr>
          <w:rFonts w:ascii="Arial" w:hAnsi="Arial" w:cs="Arial"/>
          <w:sz w:val="22"/>
          <w:szCs w:val="22"/>
        </w:rPr>
        <w:t>Carvalho B</w:t>
      </w:r>
      <w:r w:rsidR="00607F5A" w:rsidRPr="00214BBE">
        <w:rPr>
          <w:rFonts w:ascii="Arial" w:hAnsi="Arial" w:cs="Arial"/>
          <w:sz w:val="22"/>
          <w:szCs w:val="22"/>
        </w:rPr>
        <w:t>. British Journal of Obstetrics and Gynaecology. 202</w:t>
      </w:r>
      <w:r w:rsidR="00767186">
        <w:rPr>
          <w:rFonts w:ascii="Arial" w:hAnsi="Arial" w:cs="Arial"/>
          <w:sz w:val="22"/>
          <w:szCs w:val="22"/>
        </w:rPr>
        <w:t>2;129(1):9-20</w:t>
      </w:r>
      <w:r w:rsidR="0068136D">
        <w:rPr>
          <w:rFonts w:ascii="Arial" w:hAnsi="Arial" w:cs="Arial"/>
          <w:sz w:val="22"/>
          <w:szCs w:val="22"/>
        </w:rPr>
        <w:t>.</w:t>
      </w:r>
      <w:r w:rsidR="00607F5A" w:rsidRPr="00214BBE">
        <w:rPr>
          <w:rFonts w:ascii="Arial" w:hAnsi="Arial" w:cs="Arial"/>
          <w:sz w:val="22"/>
          <w:szCs w:val="22"/>
        </w:rPr>
        <w:t xml:space="preserve"> </w:t>
      </w:r>
    </w:p>
    <w:p w14:paraId="3C199996" w14:textId="767E8564" w:rsidR="00607F5A" w:rsidRPr="00214BBE" w:rsidRDefault="00607F5A" w:rsidP="00607F5A">
      <w:pPr>
        <w:pStyle w:val="ListParagraph"/>
        <w:numPr>
          <w:ilvl w:val="0"/>
          <w:numId w:val="21"/>
        </w:numPr>
        <w:autoSpaceDE/>
        <w:autoSpaceDN/>
        <w:rPr>
          <w:rFonts w:cs="Arial"/>
          <w:szCs w:val="22"/>
        </w:rPr>
      </w:pPr>
      <w:r w:rsidRPr="00214BBE">
        <w:rPr>
          <w:rFonts w:cs="Arial"/>
          <w:b/>
          <w:bCs/>
          <w:color w:val="000000"/>
          <w:szCs w:val="22"/>
        </w:rPr>
        <w:t>Sultan</w:t>
      </w:r>
      <w:r w:rsidRPr="00214BBE">
        <w:rPr>
          <w:rFonts w:cs="Arial"/>
          <w:b/>
          <w:bCs/>
          <w:color w:val="000000"/>
          <w:szCs w:val="22"/>
          <w:vertAlign w:val="superscript"/>
        </w:rPr>
        <w:t xml:space="preserve"> </w:t>
      </w:r>
      <w:r w:rsidRPr="00214BBE">
        <w:rPr>
          <w:rFonts w:cs="Arial"/>
          <w:b/>
          <w:bCs/>
          <w:color w:val="000000"/>
          <w:szCs w:val="22"/>
        </w:rPr>
        <w:t>P</w:t>
      </w:r>
      <w:r w:rsidRPr="00214BBE">
        <w:rPr>
          <w:rFonts w:cs="Arial"/>
          <w:color w:val="000000"/>
          <w:szCs w:val="22"/>
        </w:rPr>
        <w:t xml:space="preserve">, </w:t>
      </w:r>
      <w:proofErr w:type="spellStart"/>
      <w:r w:rsidRPr="00214BBE">
        <w:rPr>
          <w:rFonts w:cs="Arial"/>
          <w:color w:val="000000"/>
          <w:szCs w:val="22"/>
        </w:rPr>
        <w:t>Sadana</w:t>
      </w:r>
      <w:proofErr w:type="spellEnd"/>
      <w:r w:rsidRPr="00214BBE">
        <w:rPr>
          <w:rFonts w:cs="Arial"/>
          <w:color w:val="000000"/>
          <w:szCs w:val="22"/>
        </w:rPr>
        <w:t xml:space="preserve"> N, </w:t>
      </w:r>
      <w:proofErr w:type="spellStart"/>
      <w:r w:rsidRPr="00214BBE">
        <w:rPr>
          <w:rFonts w:cs="Arial"/>
          <w:color w:val="000000"/>
          <w:szCs w:val="22"/>
        </w:rPr>
        <w:t>Sharawi</w:t>
      </w:r>
      <w:proofErr w:type="spellEnd"/>
      <w:r w:rsidRPr="00214BBE">
        <w:rPr>
          <w:rFonts w:cs="Arial"/>
          <w:color w:val="000000"/>
          <w:szCs w:val="22"/>
        </w:rPr>
        <w:t xml:space="preserve"> N, Blake L, El-</w:t>
      </w:r>
      <w:proofErr w:type="spellStart"/>
      <w:r w:rsidRPr="00214BBE">
        <w:rPr>
          <w:rFonts w:cs="Arial"/>
          <w:color w:val="000000"/>
          <w:szCs w:val="22"/>
        </w:rPr>
        <w:t>Boghdadly</w:t>
      </w:r>
      <w:proofErr w:type="spellEnd"/>
      <w:r w:rsidR="0084641F" w:rsidRPr="00214BBE">
        <w:rPr>
          <w:rFonts w:cs="Arial"/>
          <w:color w:val="000000"/>
          <w:szCs w:val="22"/>
        </w:rPr>
        <w:t xml:space="preserve"> </w:t>
      </w:r>
      <w:r w:rsidRPr="00214BBE">
        <w:rPr>
          <w:rFonts w:cs="Arial"/>
          <w:color w:val="000000"/>
          <w:szCs w:val="22"/>
        </w:rPr>
        <w:t xml:space="preserve">K, </w:t>
      </w:r>
      <w:proofErr w:type="spellStart"/>
      <w:r w:rsidRPr="00214BBE">
        <w:rPr>
          <w:rFonts w:cs="Arial"/>
          <w:color w:val="000000"/>
          <w:szCs w:val="22"/>
        </w:rPr>
        <w:t>Falvo</w:t>
      </w:r>
      <w:proofErr w:type="spellEnd"/>
      <w:r w:rsidRPr="00214BBE">
        <w:rPr>
          <w:rFonts w:cs="Arial"/>
          <w:color w:val="000000"/>
          <w:szCs w:val="22"/>
        </w:rPr>
        <w:t xml:space="preserve"> A, Ciechanowicz S, Athar W, Shah R, Guo N, Jensen S, El- Sayed</w:t>
      </w:r>
      <w:r w:rsidRPr="00214BBE">
        <w:rPr>
          <w:rFonts w:cs="Arial"/>
          <w:color w:val="000000"/>
          <w:szCs w:val="22"/>
          <w:vertAlign w:val="superscript"/>
        </w:rPr>
        <w:t xml:space="preserve"> </w:t>
      </w:r>
      <w:r w:rsidRPr="00214BBE">
        <w:rPr>
          <w:rFonts w:cs="Arial"/>
          <w:color w:val="000000"/>
          <w:szCs w:val="22"/>
        </w:rPr>
        <w:t>Y, Cella</w:t>
      </w:r>
      <w:r w:rsidRPr="00214BBE">
        <w:rPr>
          <w:rFonts w:cs="Arial"/>
          <w:color w:val="000000"/>
          <w:szCs w:val="22"/>
          <w:vertAlign w:val="superscript"/>
        </w:rPr>
        <w:t xml:space="preserve"> </w:t>
      </w:r>
      <w:r w:rsidRPr="00214BBE">
        <w:rPr>
          <w:rFonts w:cs="Arial"/>
          <w:color w:val="000000"/>
          <w:szCs w:val="22"/>
        </w:rPr>
        <w:t>D, Carvalho B.</w:t>
      </w:r>
      <w:r w:rsidRPr="00214BBE">
        <w:rPr>
          <w:rFonts w:cs="Arial"/>
          <w:color w:val="000000"/>
          <w:szCs w:val="22"/>
          <w:vertAlign w:val="superscript"/>
        </w:rPr>
        <w:t xml:space="preserve"> </w:t>
      </w:r>
      <w:r w:rsidRPr="00214BBE">
        <w:rPr>
          <w:rFonts w:cs="Arial"/>
          <w:color w:val="000000"/>
          <w:szCs w:val="22"/>
        </w:rPr>
        <w:t>Evaluation of Domains of Patient-Reported Outcome Measures for Recovery after Childbirth: A Scoping and Systematic Review. JAMA Network Open. 2020;3(5):e205540.</w:t>
      </w:r>
    </w:p>
    <w:p w14:paraId="484658D7" w14:textId="139AC0EB" w:rsidR="00E01EE1" w:rsidRPr="00214BBE" w:rsidRDefault="00E01EE1" w:rsidP="00E01EE1">
      <w:pPr>
        <w:numPr>
          <w:ilvl w:val="0"/>
          <w:numId w:val="21"/>
        </w:numPr>
        <w:textAlignment w:val="baseline"/>
        <w:rPr>
          <w:rFonts w:ascii="Arial" w:hAnsi="Arial" w:cs="Arial"/>
          <w:color w:val="212121"/>
          <w:sz w:val="22"/>
          <w:szCs w:val="22"/>
        </w:rPr>
      </w:pPr>
      <w:r w:rsidRPr="00214BBE">
        <w:rPr>
          <w:rFonts w:ascii="Arial" w:hAnsi="Arial" w:cs="Arial"/>
          <w:b/>
          <w:bCs/>
          <w:color w:val="212121"/>
          <w:sz w:val="22"/>
          <w:szCs w:val="22"/>
          <w:shd w:val="clear" w:color="auto" w:fill="FFFFFF"/>
        </w:rPr>
        <w:t>Sultan P</w:t>
      </w:r>
      <w:r w:rsidRPr="00214BBE">
        <w:rPr>
          <w:rFonts w:ascii="Arial" w:hAnsi="Arial" w:cs="Arial"/>
          <w:color w:val="212121"/>
          <w:sz w:val="22"/>
          <w:szCs w:val="22"/>
          <w:shd w:val="clear" w:color="auto" w:fill="FFFFFF"/>
        </w:rPr>
        <w:t xml:space="preserve">, Sharawi N, Blake L, Ando K, Sultan E, Aghaeepour N, Carvalho B, </w:t>
      </w:r>
      <w:proofErr w:type="spellStart"/>
      <w:r w:rsidRPr="00214BBE">
        <w:rPr>
          <w:rFonts w:ascii="Arial" w:hAnsi="Arial" w:cs="Arial"/>
          <w:color w:val="212121"/>
          <w:sz w:val="22"/>
          <w:szCs w:val="22"/>
          <w:shd w:val="clear" w:color="auto" w:fill="FFFFFF"/>
        </w:rPr>
        <w:t>Sadana</w:t>
      </w:r>
      <w:proofErr w:type="spellEnd"/>
      <w:r w:rsidRPr="00214BBE">
        <w:rPr>
          <w:rFonts w:ascii="Arial" w:hAnsi="Arial" w:cs="Arial"/>
          <w:color w:val="212121"/>
          <w:sz w:val="22"/>
          <w:szCs w:val="22"/>
          <w:shd w:val="clear" w:color="auto" w:fill="FFFFFF"/>
        </w:rPr>
        <w:t xml:space="preserve"> N. Use of Patient-Reported Outcome Measures to Assess Outpatient Postpartum Recovery: A Systematic Review. JAMA </w:t>
      </w:r>
      <w:proofErr w:type="spellStart"/>
      <w:r w:rsidRPr="00214BBE">
        <w:rPr>
          <w:rFonts w:ascii="Arial" w:hAnsi="Arial" w:cs="Arial"/>
          <w:color w:val="212121"/>
          <w:sz w:val="22"/>
          <w:szCs w:val="22"/>
          <w:shd w:val="clear" w:color="auto" w:fill="FFFFFF"/>
        </w:rPr>
        <w:t>Netw</w:t>
      </w:r>
      <w:proofErr w:type="spellEnd"/>
      <w:r w:rsidRPr="00214BBE">
        <w:rPr>
          <w:rFonts w:ascii="Arial" w:hAnsi="Arial" w:cs="Arial"/>
          <w:color w:val="212121"/>
          <w:sz w:val="22"/>
          <w:szCs w:val="22"/>
          <w:shd w:val="clear" w:color="auto" w:fill="FFFFFF"/>
        </w:rPr>
        <w:t xml:space="preserve"> Open. 2021;4(5):e2111600.</w:t>
      </w:r>
    </w:p>
    <w:p w14:paraId="7110900F" w14:textId="77777777" w:rsidR="00607F5A" w:rsidRPr="00214BBE" w:rsidRDefault="00607F5A" w:rsidP="00607F5A">
      <w:pPr>
        <w:pStyle w:val="ListParagraph"/>
        <w:numPr>
          <w:ilvl w:val="0"/>
          <w:numId w:val="21"/>
        </w:numPr>
        <w:autoSpaceDE/>
        <w:autoSpaceDN/>
        <w:rPr>
          <w:rFonts w:cs="Arial"/>
          <w:szCs w:val="22"/>
        </w:rPr>
      </w:pPr>
      <w:r w:rsidRPr="00214BBE">
        <w:rPr>
          <w:rFonts w:cs="Arial"/>
          <w:b/>
          <w:bCs/>
          <w:color w:val="212121"/>
          <w:szCs w:val="22"/>
        </w:rPr>
        <w:t>Sultan P</w:t>
      </w:r>
      <w:r w:rsidRPr="00214BBE">
        <w:rPr>
          <w:rFonts w:cs="Arial"/>
          <w:color w:val="212121"/>
          <w:szCs w:val="22"/>
        </w:rPr>
        <w:t xml:space="preserve">, </w:t>
      </w:r>
      <w:r w:rsidRPr="00EC03B8">
        <w:rPr>
          <w:rFonts w:cs="Arial"/>
          <w:color w:val="212121"/>
          <w:szCs w:val="22"/>
        </w:rPr>
        <w:t>Carvalho B</w:t>
      </w:r>
      <w:r w:rsidRPr="00214BBE">
        <w:rPr>
          <w:rFonts w:cs="Arial"/>
          <w:color w:val="212121"/>
          <w:szCs w:val="22"/>
        </w:rPr>
        <w:t xml:space="preserve">. Postpartum recovery: what does it take to get back to a baseline? </w:t>
      </w:r>
      <w:proofErr w:type="spellStart"/>
      <w:r w:rsidRPr="00214BBE">
        <w:rPr>
          <w:rFonts w:cs="Arial"/>
          <w:color w:val="212121"/>
          <w:szCs w:val="22"/>
        </w:rPr>
        <w:t>Curr</w:t>
      </w:r>
      <w:proofErr w:type="spellEnd"/>
      <w:r w:rsidRPr="00214BBE">
        <w:rPr>
          <w:rFonts w:cs="Arial"/>
          <w:color w:val="212121"/>
          <w:szCs w:val="22"/>
        </w:rPr>
        <w:t xml:space="preserve"> </w:t>
      </w:r>
      <w:proofErr w:type="spellStart"/>
      <w:r w:rsidRPr="00214BBE">
        <w:rPr>
          <w:rFonts w:cs="Arial"/>
          <w:color w:val="212121"/>
          <w:szCs w:val="22"/>
        </w:rPr>
        <w:t>Opin</w:t>
      </w:r>
      <w:proofErr w:type="spellEnd"/>
      <w:r w:rsidRPr="00214BBE">
        <w:rPr>
          <w:rFonts w:cs="Arial"/>
          <w:color w:val="212121"/>
          <w:szCs w:val="22"/>
        </w:rPr>
        <w:t xml:space="preserve"> </w:t>
      </w:r>
      <w:proofErr w:type="spellStart"/>
      <w:r w:rsidRPr="00214BBE">
        <w:rPr>
          <w:rFonts w:cs="Arial"/>
          <w:color w:val="212121"/>
          <w:szCs w:val="22"/>
        </w:rPr>
        <w:t>Obstet</w:t>
      </w:r>
      <w:proofErr w:type="spellEnd"/>
      <w:r w:rsidRPr="00214BBE">
        <w:rPr>
          <w:rFonts w:cs="Arial"/>
          <w:color w:val="212121"/>
          <w:szCs w:val="22"/>
        </w:rPr>
        <w:t xml:space="preserve"> Gynecol. 2021;33(2):86-93.</w:t>
      </w:r>
    </w:p>
    <w:p w14:paraId="72275F75" w14:textId="77777777" w:rsidR="005B3845" w:rsidRPr="00214BBE" w:rsidRDefault="005B3845" w:rsidP="00C0743A">
      <w:pPr>
        <w:spacing w:line="240" w:lineRule="exact"/>
        <w:contextualSpacing/>
        <w:rPr>
          <w:rFonts w:ascii="Arial" w:hAnsi="Arial" w:cs="Arial"/>
          <w:bCs/>
          <w:iCs/>
          <w:sz w:val="22"/>
          <w:szCs w:val="22"/>
        </w:rPr>
      </w:pPr>
    </w:p>
    <w:p w14:paraId="13DFAEC9" w14:textId="05052063" w:rsidR="005B3845" w:rsidRPr="00214BBE" w:rsidRDefault="005B3845" w:rsidP="00C0743A">
      <w:pPr>
        <w:spacing w:line="240" w:lineRule="exact"/>
        <w:contextualSpacing/>
        <w:rPr>
          <w:rFonts w:ascii="Arial" w:hAnsi="Arial" w:cs="Arial"/>
          <w:b/>
          <w:iCs/>
          <w:sz w:val="22"/>
          <w:szCs w:val="22"/>
        </w:rPr>
      </w:pPr>
      <w:r w:rsidRPr="00214BBE">
        <w:rPr>
          <w:rFonts w:ascii="Arial" w:hAnsi="Arial" w:cs="Arial"/>
          <w:b/>
          <w:iCs/>
          <w:sz w:val="22"/>
          <w:szCs w:val="22"/>
        </w:rPr>
        <w:t xml:space="preserve">B) Determining the optimal measures of recovery </w:t>
      </w:r>
      <w:r w:rsidR="007B09AC" w:rsidRPr="00214BBE">
        <w:rPr>
          <w:rFonts w:ascii="Arial" w:hAnsi="Arial" w:cs="Arial"/>
          <w:b/>
          <w:iCs/>
          <w:sz w:val="22"/>
          <w:szCs w:val="22"/>
        </w:rPr>
        <w:t>using COSMIN criteria</w:t>
      </w:r>
    </w:p>
    <w:p w14:paraId="45D83804" w14:textId="57DB6B76" w:rsidR="005554A1" w:rsidRPr="00214BBE" w:rsidRDefault="005B3845" w:rsidP="00C0743A">
      <w:pPr>
        <w:spacing w:line="240" w:lineRule="exact"/>
        <w:contextualSpacing/>
        <w:rPr>
          <w:rFonts w:ascii="Arial" w:hAnsi="Arial" w:cs="Arial"/>
          <w:bCs/>
          <w:iCs/>
          <w:sz w:val="22"/>
          <w:szCs w:val="22"/>
        </w:rPr>
      </w:pPr>
      <w:r w:rsidRPr="00214BBE">
        <w:rPr>
          <w:rFonts w:ascii="Arial" w:hAnsi="Arial" w:cs="Arial"/>
          <w:bCs/>
          <w:iCs/>
          <w:sz w:val="22"/>
          <w:szCs w:val="22"/>
        </w:rPr>
        <w:t xml:space="preserve">Patient reported outcome measures </w:t>
      </w:r>
      <w:r w:rsidR="00941C5D">
        <w:rPr>
          <w:rFonts w:ascii="Arial" w:hAnsi="Arial" w:cs="Arial"/>
          <w:bCs/>
          <w:iCs/>
          <w:sz w:val="22"/>
          <w:szCs w:val="22"/>
        </w:rPr>
        <w:t>(PRO</w:t>
      </w:r>
      <w:r w:rsidR="007A3045">
        <w:rPr>
          <w:rFonts w:ascii="Arial" w:hAnsi="Arial" w:cs="Arial"/>
          <w:bCs/>
          <w:iCs/>
          <w:sz w:val="22"/>
          <w:szCs w:val="22"/>
        </w:rPr>
        <w:t>s</w:t>
      </w:r>
      <w:r w:rsidR="00941C5D">
        <w:rPr>
          <w:rFonts w:ascii="Arial" w:hAnsi="Arial" w:cs="Arial"/>
          <w:bCs/>
          <w:iCs/>
          <w:sz w:val="22"/>
          <w:szCs w:val="22"/>
        </w:rPr>
        <w:t xml:space="preserve">) </w:t>
      </w:r>
      <w:r w:rsidRPr="00214BBE">
        <w:rPr>
          <w:rFonts w:ascii="Arial" w:hAnsi="Arial" w:cs="Arial"/>
          <w:bCs/>
          <w:iCs/>
          <w:sz w:val="22"/>
          <w:szCs w:val="22"/>
        </w:rPr>
        <w:t>are now widely regarded as the best measures of postoperative and postpartum recovery. Systematic review using recommended COSMIN criteria can be used to determine the best currently available PRO to assess overall postpartum recovery and each individual recovery domain</w:t>
      </w:r>
      <w:r w:rsidR="0047662E">
        <w:rPr>
          <w:rFonts w:ascii="Arial" w:hAnsi="Arial" w:cs="Arial"/>
          <w:bCs/>
          <w:iCs/>
          <w:sz w:val="22"/>
          <w:szCs w:val="22"/>
        </w:rPr>
        <w:t xml:space="preserve"> e.g., functional recovery, postnatal depression, pain, and sleep</w:t>
      </w:r>
      <w:r w:rsidRPr="00214BBE">
        <w:rPr>
          <w:rFonts w:ascii="Arial" w:hAnsi="Arial" w:cs="Arial"/>
          <w:bCs/>
          <w:iCs/>
          <w:sz w:val="22"/>
          <w:szCs w:val="22"/>
        </w:rPr>
        <w:t xml:space="preserve">. This work </w:t>
      </w:r>
      <w:r w:rsidR="00607F5A" w:rsidRPr="00214BBE">
        <w:rPr>
          <w:rFonts w:ascii="Arial" w:hAnsi="Arial" w:cs="Arial"/>
          <w:bCs/>
          <w:iCs/>
          <w:sz w:val="22"/>
          <w:szCs w:val="22"/>
        </w:rPr>
        <w:t>will</w:t>
      </w:r>
      <w:r w:rsidRPr="00214BBE">
        <w:rPr>
          <w:rFonts w:ascii="Arial" w:hAnsi="Arial" w:cs="Arial"/>
          <w:bCs/>
          <w:iCs/>
          <w:sz w:val="22"/>
          <w:szCs w:val="22"/>
        </w:rPr>
        <w:t xml:space="preserve"> guide future research</w:t>
      </w:r>
      <w:r w:rsidR="00607F5A" w:rsidRPr="00214BBE">
        <w:rPr>
          <w:rFonts w:ascii="Arial" w:hAnsi="Arial" w:cs="Arial"/>
          <w:bCs/>
          <w:iCs/>
          <w:sz w:val="22"/>
          <w:szCs w:val="22"/>
        </w:rPr>
        <w:t xml:space="preserve"> efforts</w:t>
      </w:r>
      <w:r w:rsidRPr="00214BBE">
        <w:rPr>
          <w:rFonts w:ascii="Arial" w:hAnsi="Arial" w:cs="Arial"/>
          <w:bCs/>
          <w:iCs/>
          <w:sz w:val="22"/>
          <w:szCs w:val="22"/>
        </w:rPr>
        <w:t xml:space="preserve"> and </w:t>
      </w:r>
      <w:r w:rsidR="00941C5D">
        <w:rPr>
          <w:rFonts w:ascii="Arial" w:hAnsi="Arial" w:cs="Arial"/>
          <w:bCs/>
          <w:iCs/>
          <w:sz w:val="22"/>
          <w:szCs w:val="22"/>
        </w:rPr>
        <w:t>help</w:t>
      </w:r>
      <w:r w:rsidR="00607F5A" w:rsidRPr="00214BBE">
        <w:rPr>
          <w:rFonts w:ascii="Arial" w:hAnsi="Arial" w:cs="Arial"/>
          <w:bCs/>
          <w:iCs/>
          <w:sz w:val="22"/>
          <w:szCs w:val="22"/>
        </w:rPr>
        <w:t xml:space="preserve"> </w:t>
      </w:r>
      <w:r w:rsidRPr="00214BBE">
        <w:rPr>
          <w:rFonts w:ascii="Arial" w:hAnsi="Arial" w:cs="Arial"/>
          <w:bCs/>
          <w:iCs/>
          <w:sz w:val="22"/>
          <w:szCs w:val="22"/>
        </w:rPr>
        <w:t xml:space="preserve">clinicians </w:t>
      </w:r>
      <w:r w:rsidR="00607F5A" w:rsidRPr="00214BBE">
        <w:rPr>
          <w:rFonts w:ascii="Arial" w:hAnsi="Arial" w:cs="Arial"/>
          <w:bCs/>
          <w:iCs/>
          <w:sz w:val="22"/>
          <w:szCs w:val="22"/>
        </w:rPr>
        <w:t xml:space="preserve">decide </w:t>
      </w:r>
      <w:r w:rsidRPr="00214BBE">
        <w:rPr>
          <w:rFonts w:ascii="Arial" w:hAnsi="Arial" w:cs="Arial"/>
          <w:bCs/>
          <w:iCs/>
          <w:sz w:val="22"/>
          <w:szCs w:val="22"/>
        </w:rPr>
        <w:t xml:space="preserve">how to best assess </w:t>
      </w:r>
      <w:r w:rsidR="00607F5A" w:rsidRPr="00214BBE">
        <w:rPr>
          <w:rFonts w:ascii="Arial" w:hAnsi="Arial" w:cs="Arial"/>
          <w:bCs/>
          <w:iCs/>
          <w:sz w:val="22"/>
          <w:szCs w:val="22"/>
        </w:rPr>
        <w:t xml:space="preserve">different aspects of postpartum </w:t>
      </w:r>
      <w:r w:rsidRPr="00214BBE">
        <w:rPr>
          <w:rFonts w:ascii="Arial" w:hAnsi="Arial" w:cs="Arial"/>
          <w:bCs/>
          <w:iCs/>
          <w:sz w:val="22"/>
          <w:szCs w:val="22"/>
        </w:rPr>
        <w:t>recovery</w:t>
      </w:r>
      <w:r w:rsidR="00607F5A" w:rsidRPr="00214BBE">
        <w:rPr>
          <w:rFonts w:ascii="Arial" w:hAnsi="Arial" w:cs="Arial"/>
          <w:bCs/>
          <w:iCs/>
          <w:sz w:val="22"/>
          <w:szCs w:val="22"/>
        </w:rPr>
        <w:t>. This research also aims</w:t>
      </w:r>
      <w:r w:rsidRPr="00214BBE">
        <w:rPr>
          <w:rFonts w:ascii="Arial" w:hAnsi="Arial" w:cs="Arial"/>
          <w:bCs/>
          <w:iCs/>
          <w:sz w:val="22"/>
          <w:szCs w:val="22"/>
        </w:rPr>
        <w:t xml:space="preserve"> to reduce heterogeneity in </w:t>
      </w:r>
      <w:r w:rsidR="00607F5A" w:rsidRPr="00214BBE">
        <w:rPr>
          <w:rFonts w:ascii="Arial" w:hAnsi="Arial" w:cs="Arial"/>
          <w:bCs/>
          <w:iCs/>
          <w:sz w:val="22"/>
          <w:szCs w:val="22"/>
        </w:rPr>
        <w:t xml:space="preserve">future </w:t>
      </w:r>
      <w:r w:rsidRPr="00214BBE">
        <w:rPr>
          <w:rFonts w:ascii="Arial" w:hAnsi="Arial" w:cs="Arial"/>
          <w:bCs/>
          <w:iCs/>
          <w:sz w:val="22"/>
          <w:szCs w:val="22"/>
        </w:rPr>
        <w:t>study outcome measures, which will facilitate pooling and comparison of data and maximization of research eff</w:t>
      </w:r>
      <w:r w:rsidR="00607F5A" w:rsidRPr="00214BBE">
        <w:rPr>
          <w:rFonts w:ascii="Arial" w:hAnsi="Arial" w:cs="Arial"/>
          <w:bCs/>
          <w:iCs/>
          <w:sz w:val="22"/>
          <w:szCs w:val="22"/>
        </w:rPr>
        <w:t>iciency</w:t>
      </w:r>
      <w:r w:rsidRPr="00214BBE">
        <w:rPr>
          <w:rFonts w:ascii="Arial" w:hAnsi="Arial" w:cs="Arial"/>
          <w:bCs/>
          <w:iCs/>
          <w:sz w:val="22"/>
          <w:szCs w:val="22"/>
        </w:rPr>
        <w:t>.</w:t>
      </w:r>
    </w:p>
    <w:p w14:paraId="733F3D35" w14:textId="7CB736D3" w:rsidR="008055F0" w:rsidRPr="00C92D8F" w:rsidRDefault="008055F0" w:rsidP="008055F0">
      <w:pPr>
        <w:pStyle w:val="ListParagraph"/>
        <w:numPr>
          <w:ilvl w:val="0"/>
          <w:numId w:val="29"/>
        </w:numPr>
        <w:autoSpaceDE/>
        <w:autoSpaceDN/>
        <w:rPr>
          <w:rFonts w:cs="Arial"/>
          <w:szCs w:val="22"/>
        </w:rPr>
      </w:pPr>
      <w:r w:rsidRPr="00214BBE">
        <w:rPr>
          <w:rFonts w:cs="Arial"/>
          <w:color w:val="000000"/>
          <w:szCs w:val="22"/>
          <w:shd w:val="clear" w:color="auto" w:fill="FFFFFF"/>
        </w:rPr>
        <w:t xml:space="preserve">Sharawi N, Klima L, Shah R, Blake L, Carvalho B, </w:t>
      </w:r>
      <w:r w:rsidRPr="00214BBE">
        <w:rPr>
          <w:rFonts w:cs="Arial"/>
          <w:b/>
          <w:bCs/>
          <w:color w:val="000000"/>
          <w:szCs w:val="22"/>
        </w:rPr>
        <w:t>Sultan P</w:t>
      </w:r>
      <w:r w:rsidRPr="00214BBE">
        <w:rPr>
          <w:rFonts w:cs="Arial"/>
          <w:color w:val="000000"/>
          <w:szCs w:val="22"/>
          <w:shd w:val="clear" w:color="auto" w:fill="FFFFFF"/>
        </w:rPr>
        <w:t>.</w:t>
      </w:r>
      <w:r w:rsidRPr="00214BBE">
        <w:rPr>
          <w:rFonts w:cs="Arial"/>
          <w:color w:val="000000"/>
          <w:szCs w:val="22"/>
        </w:rPr>
        <w:t xml:space="preserve"> Evaluation of patient-reported outcome </w:t>
      </w:r>
      <w:r w:rsidRPr="00C92D8F">
        <w:rPr>
          <w:rFonts w:cs="Arial"/>
          <w:color w:val="000000"/>
          <w:szCs w:val="22"/>
        </w:rPr>
        <w:t xml:space="preserve">measures of functional recovery following caesarean section: a systematic review using the consensus-based standards for the selection of health measurement instruments (COSMIN) checklist. </w:t>
      </w:r>
      <w:hyperlink r:id="rId15" w:history="1">
        <w:r w:rsidRPr="00C92D8F">
          <w:rPr>
            <w:rStyle w:val="Hyperlink"/>
            <w:rFonts w:cs="Arial"/>
            <w:color w:val="000000"/>
            <w:szCs w:val="22"/>
            <w:u w:val="none"/>
          </w:rPr>
          <w:t>Anaesthesia.</w:t>
        </w:r>
      </w:hyperlink>
      <w:r w:rsidRPr="00C92D8F">
        <w:rPr>
          <w:rFonts w:cs="Arial"/>
          <w:color w:val="000000"/>
          <w:szCs w:val="22"/>
          <w:shd w:val="clear" w:color="auto" w:fill="FFFFFF"/>
        </w:rPr>
        <w:t xml:space="preserve"> 2019;74(11):1439-1455.</w:t>
      </w:r>
    </w:p>
    <w:p w14:paraId="369B1D73" w14:textId="23CF3F0E" w:rsidR="00C92D8F" w:rsidRPr="00C92D8F" w:rsidRDefault="00C92D8F" w:rsidP="00607F5A">
      <w:pPr>
        <w:pStyle w:val="ListParagraph"/>
        <w:numPr>
          <w:ilvl w:val="0"/>
          <w:numId w:val="29"/>
        </w:numPr>
        <w:autoSpaceDE/>
        <w:autoSpaceDN/>
        <w:rPr>
          <w:rFonts w:cs="Arial"/>
          <w:szCs w:val="22"/>
        </w:rPr>
      </w:pPr>
      <w:r w:rsidRPr="00C92D8F">
        <w:rPr>
          <w:rFonts w:cs="Arial"/>
          <w:b/>
          <w:bCs/>
          <w:color w:val="212121"/>
          <w:shd w:val="clear" w:color="auto" w:fill="FFFFFF"/>
        </w:rPr>
        <w:t>Sultan P</w:t>
      </w:r>
      <w:r w:rsidRPr="00C92D8F">
        <w:rPr>
          <w:rFonts w:cs="Arial"/>
          <w:color w:val="212121"/>
          <w:shd w:val="clear" w:color="auto" w:fill="FFFFFF"/>
        </w:rPr>
        <w:t xml:space="preserve">, Ando K, </w:t>
      </w:r>
      <w:proofErr w:type="spellStart"/>
      <w:r w:rsidRPr="00C92D8F">
        <w:rPr>
          <w:rFonts w:cs="Arial"/>
          <w:color w:val="212121"/>
          <w:shd w:val="clear" w:color="auto" w:fill="FFFFFF"/>
        </w:rPr>
        <w:t>Elkhateb</w:t>
      </w:r>
      <w:proofErr w:type="spellEnd"/>
      <w:r w:rsidRPr="00C92D8F">
        <w:rPr>
          <w:rFonts w:cs="Arial"/>
          <w:color w:val="212121"/>
          <w:shd w:val="clear" w:color="auto" w:fill="FFFFFF"/>
        </w:rPr>
        <w:t xml:space="preserve"> R, George RB, Lim G, Carvalho B, </w:t>
      </w:r>
      <w:proofErr w:type="spellStart"/>
      <w:r w:rsidRPr="00C92D8F">
        <w:rPr>
          <w:rFonts w:cs="Arial"/>
          <w:color w:val="212121"/>
          <w:shd w:val="clear" w:color="auto" w:fill="FFFFFF"/>
        </w:rPr>
        <w:t>Chitneni</w:t>
      </w:r>
      <w:proofErr w:type="spellEnd"/>
      <w:r w:rsidRPr="00C92D8F">
        <w:rPr>
          <w:rFonts w:cs="Arial"/>
          <w:color w:val="212121"/>
          <w:shd w:val="clear" w:color="auto" w:fill="FFFFFF"/>
        </w:rPr>
        <w:t xml:space="preserve"> A, Kawai R, </w:t>
      </w:r>
      <w:proofErr w:type="spellStart"/>
      <w:r w:rsidRPr="00C92D8F">
        <w:rPr>
          <w:rFonts w:cs="Arial"/>
          <w:color w:val="212121"/>
          <w:shd w:val="clear" w:color="auto" w:fill="FFFFFF"/>
        </w:rPr>
        <w:t>Tulipan</w:t>
      </w:r>
      <w:proofErr w:type="spellEnd"/>
      <w:r w:rsidRPr="00C92D8F">
        <w:rPr>
          <w:rFonts w:cs="Arial"/>
          <w:color w:val="212121"/>
          <w:shd w:val="clear" w:color="auto" w:fill="FFFFFF"/>
        </w:rPr>
        <w:t xml:space="preserve"> T, Blake L, Coker J, O'Carroll J. Assessment of Patient-Reported Outcome Measures for Maternal Postpartum </w:t>
      </w:r>
      <w:r w:rsidRPr="00C92D8F">
        <w:rPr>
          <w:rFonts w:cs="Arial"/>
          <w:color w:val="212121"/>
          <w:shd w:val="clear" w:color="auto" w:fill="FFFFFF"/>
        </w:rPr>
        <w:lastRenderedPageBreak/>
        <w:t xml:space="preserve">Depression Using the Consensus-Based Standards for the Selection of Health Measurement Instruments Guideline: A Systematic Review. JAMA </w:t>
      </w:r>
      <w:proofErr w:type="spellStart"/>
      <w:r w:rsidRPr="00C92D8F">
        <w:rPr>
          <w:rFonts w:cs="Arial"/>
          <w:color w:val="212121"/>
          <w:shd w:val="clear" w:color="auto" w:fill="FFFFFF"/>
        </w:rPr>
        <w:t>Netw</w:t>
      </w:r>
      <w:proofErr w:type="spellEnd"/>
      <w:r w:rsidRPr="00C92D8F">
        <w:rPr>
          <w:rFonts w:cs="Arial"/>
          <w:color w:val="212121"/>
          <w:shd w:val="clear" w:color="auto" w:fill="FFFFFF"/>
        </w:rPr>
        <w:t xml:space="preserve"> Open. 2022;5(6):e2214885.</w:t>
      </w:r>
      <w:r w:rsidRPr="00C92D8F">
        <w:rPr>
          <w:rStyle w:val="apple-converted-space"/>
          <w:rFonts w:cs="Arial"/>
          <w:color w:val="212121"/>
          <w:shd w:val="clear" w:color="auto" w:fill="FFFFFF"/>
        </w:rPr>
        <w:t> </w:t>
      </w:r>
    </w:p>
    <w:p w14:paraId="794DC27D" w14:textId="774F41C5" w:rsidR="00607F5A" w:rsidRPr="00214BBE" w:rsidRDefault="00607F5A" w:rsidP="00607F5A">
      <w:pPr>
        <w:pStyle w:val="ListParagraph"/>
        <w:numPr>
          <w:ilvl w:val="0"/>
          <w:numId w:val="29"/>
        </w:numPr>
        <w:autoSpaceDE/>
        <w:autoSpaceDN/>
        <w:rPr>
          <w:rFonts w:cs="Arial"/>
          <w:szCs w:val="22"/>
        </w:rPr>
      </w:pPr>
      <w:r w:rsidRPr="00C92D8F">
        <w:rPr>
          <w:rFonts w:cs="Arial"/>
          <w:b/>
          <w:bCs/>
          <w:color w:val="000000"/>
          <w:szCs w:val="22"/>
        </w:rPr>
        <w:t>Sultan P</w:t>
      </w:r>
      <w:r w:rsidRPr="00C92D8F">
        <w:rPr>
          <w:rFonts w:cs="Arial"/>
          <w:color w:val="000000"/>
          <w:szCs w:val="22"/>
        </w:rPr>
        <w:t>, Ando K, Sultan</w:t>
      </w:r>
      <w:r w:rsidRPr="00214BBE">
        <w:rPr>
          <w:rFonts w:cs="Arial"/>
          <w:color w:val="000000"/>
          <w:szCs w:val="22"/>
        </w:rPr>
        <w:t xml:space="preserve"> E, Hawkins JE, </w:t>
      </w:r>
      <w:proofErr w:type="spellStart"/>
      <w:r w:rsidRPr="00214BBE">
        <w:rPr>
          <w:rFonts w:cs="Arial"/>
          <w:color w:val="000000"/>
          <w:szCs w:val="22"/>
        </w:rPr>
        <w:t>Chitneni</w:t>
      </w:r>
      <w:proofErr w:type="spellEnd"/>
      <w:r w:rsidRPr="00214BBE">
        <w:rPr>
          <w:rFonts w:cs="Arial"/>
          <w:color w:val="000000"/>
          <w:szCs w:val="22"/>
        </w:rPr>
        <w:t xml:space="preserve"> A, </w:t>
      </w:r>
      <w:proofErr w:type="spellStart"/>
      <w:r w:rsidRPr="00214BBE">
        <w:rPr>
          <w:rFonts w:cs="Arial"/>
          <w:color w:val="000000"/>
          <w:szCs w:val="22"/>
        </w:rPr>
        <w:t>Sharawi</w:t>
      </w:r>
      <w:proofErr w:type="spellEnd"/>
      <w:r w:rsidRPr="00214BBE">
        <w:rPr>
          <w:rFonts w:cs="Arial"/>
          <w:color w:val="000000"/>
          <w:szCs w:val="22"/>
        </w:rPr>
        <w:t xml:space="preserve"> N, </w:t>
      </w:r>
      <w:proofErr w:type="spellStart"/>
      <w:r w:rsidRPr="00214BBE">
        <w:rPr>
          <w:rFonts w:cs="Arial"/>
          <w:color w:val="000000"/>
          <w:szCs w:val="22"/>
        </w:rPr>
        <w:t>Sadana</w:t>
      </w:r>
      <w:proofErr w:type="spellEnd"/>
      <w:r w:rsidRPr="00214BBE">
        <w:rPr>
          <w:rFonts w:cs="Arial"/>
          <w:color w:val="000000"/>
          <w:szCs w:val="22"/>
        </w:rPr>
        <w:t xml:space="preserve"> N, Blake LEA, Singh PM, Flood P, Carvalho B. A systematic review of patient-reported outcome measures used to assess postpartum pain using Consensus Based Standards for the Selection of Health Measurement Instruments (COSMIN) guidelines. </w:t>
      </w:r>
      <w:r w:rsidRPr="00214BBE">
        <w:rPr>
          <w:rFonts w:cs="Arial"/>
          <w:color w:val="212121"/>
          <w:szCs w:val="22"/>
          <w:shd w:val="clear" w:color="auto" w:fill="FFFFFF"/>
        </w:rPr>
        <w:t xml:space="preserve">Br J </w:t>
      </w:r>
      <w:proofErr w:type="spellStart"/>
      <w:r w:rsidRPr="00214BBE">
        <w:rPr>
          <w:rFonts w:cs="Arial"/>
          <w:color w:val="212121"/>
          <w:szCs w:val="22"/>
          <w:shd w:val="clear" w:color="auto" w:fill="FFFFFF"/>
        </w:rPr>
        <w:t>Anaesth</w:t>
      </w:r>
      <w:proofErr w:type="spellEnd"/>
      <w:r w:rsidRPr="00214BBE">
        <w:rPr>
          <w:rFonts w:cs="Arial"/>
          <w:color w:val="212121"/>
          <w:szCs w:val="22"/>
          <w:shd w:val="clear" w:color="auto" w:fill="FFFFFF"/>
        </w:rPr>
        <w:t>. 2021;127(2):264-274.</w:t>
      </w:r>
    </w:p>
    <w:p w14:paraId="716CED5A" w14:textId="26C3708C" w:rsidR="00607F5A" w:rsidRPr="00214BBE" w:rsidRDefault="00607F5A" w:rsidP="00400333">
      <w:pPr>
        <w:pStyle w:val="ListParagraph"/>
        <w:numPr>
          <w:ilvl w:val="0"/>
          <w:numId w:val="29"/>
        </w:numPr>
        <w:autoSpaceDE/>
        <w:autoSpaceDN/>
        <w:textAlignment w:val="baseline"/>
        <w:rPr>
          <w:rFonts w:cs="Arial"/>
          <w:color w:val="212121"/>
          <w:szCs w:val="22"/>
        </w:rPr>
      </w:pPr>
      <w:r w:rsidRPr="00214BBE">
        <w:rPr>
          <w:rFonts w:cs="Arial"/>
          <w:b/>
          <w:bCs/>
          <w:color w:val="000000"/>
          <w:szCs w:val="22"/>
        </w:rPr>
        <w:t>Sultan P</w:t>
      </w:r>
      <w:r w:rsidRPr="00214BBE">
        <w:rPr>
          <w:rFonts w:cs="Arial"/>
          <w:color w:val="000000"/>
          <w:szCs w:val="22"/>
        </w:rPr>
        <w:t>, Ando K, Sultan E, Hawkins J, Blake L, Barwick F, Kawai M, Carvalho B. A systematic review of patient-reported outcome measures used to assess sleep in postpartum women using Consensus Based Standards for the Selection of Health Measurement Instruments (COSMIN) guidelines. Sleep. 2021</w:t>
      </w:r>
      <w:r w:rsidR="00767186">
        <w:rPr>
          <w:rFonts w:cs="Arial"/>
          <w:color w:val="000000"/>
          <w:szCs w:val="22"/>
        </w:rPr>
        <w:t>;</w:t>
      </w:r>
      <w:r w:rsidR="0068136D">
        <w:rPr>
          <w:rFonts w:cs="Arial"/>
          <w:color w:val="000000"/>
          <w:szCs w:val="22"/>
        </w:rPr>
        <w:t>44(10):zsab128.</w:t>
      </w:r>
    </w:p>
    <w:p w14:paraId="266D10DB" w14:textId="77777777" w:rsidR="005554A1" w:rsidRPr="00214BBE" w:rsidRDefault="005554A1" w:rsidP="00C0743A">
      <w:pPr>
        <w:spacing w:line="240" w:lineRule="exact"/>
        <w:contextualSpacing/>
        <w:rPr>
          <w:rFonts w:ascii="Arial" w:hAnsi="Arial" w:cs="Arial"/>
          <w:b/>
          <w:iCs/>
          <w:sz w:val="22"/>
          <w:szCs w:val="22"/>
        </w:rPr>
      </w:pPr>
    </w:p>
    <w:p w14:paraId="28F22E79" w14:textId="7761B6A2" w:rsidR="003C47C4" w:rsidRPr="00214BBE" w:rsidRDefault="00607F5A" w:rsidP="00C0743A">
      <w:pPr>
        <w:spacing w:line="240" w:lineRule="exact"/>
        <w:contextualSpacing/>
        <w:rPr>
          <w:rFonts w:ascii="Arial" w:hAnsi="Arial" w:cs="Arial"/>
          <w:b/>
          <w:iCs/>
          <w:sz w:val="22"/>
          <w:szCs w:val="22"/>
        </w:rPr>
      </w:pPr>
      <w:r w:rsidRPr="00214BBE">
        <w:rPr>
          <w:rFonts w:ascii="Arial" w:hAnsi="Arial" w:cs="Arial"/>
          <w:b/>
          <w:iCs/>
          <w:sz w:val="22"/>
          <w:szCs w:val="22"/>
        </w:rPr>
        <w:t>C</w:t>
      </w:r>
      <w:r w:rsidR="005554A1" w:rsidRPr="00214BBE">
        <w:rPr>
          <w:rFonts w:ascii="Arial" w:hAnsi="Arial" w:cs="Arial"/>
          <w:b/>
          <w:iCs/>
          <w:sz w:val="22"/>
          <w:szCs w:val="22"/>
        </w:rPr>
        <w:t xml:space="preserve">) </w:t>
      </w:r>
      <w:r w:rsidRPr="00214BBE">
        <w:rPr>
          <w:rFonts w:ascii="Arial" w:hAnsi="Arial" w:cs="Arial"/>
          <w:b/>
          <w:iCs/>
          <w:sz w:val="22"/>
          <w:szCs w:val="22"/>
        </w:rPr>
        <w:t>Develop</w:t>
      </w:r>
      <w:r w:rsidR="00941C5D">
        <w:rPr>
          <w:rFonts w:ascii="Arial" w:hAnsi="Arial" w:cs="Arial"/>
          <w:b/>
          <w:iCs/>
          <w:sz w:val="22"/>
          <w:szCs w:val="22"/>
        </w:rPr>
        <w:t xml:space="preserve">ing </w:t>
      </w:r>
      <w:r w:rsidRPr="00214BBE">
        <w:rPr>
          <w:rFonts w:ascii="Arial" w:hAnsi="Arial" w:cs="Arial"/>
          <w:b/>
          <w:iCs/>
          <w:sz w:val="22"/>
          <w:szCs w:val="22"/>
        </w:rPr>
        <w:t>an</w:t>
      </w:r>
      <w:r w:rsidR="003C47C4" w:rsidRPr="00214BBE">
        <w:rPr>
          <w:rFonts w:ascii="Arial" w:hAnsi="Arial" w:cs="Arial"/>
          <w:b/>
          <w:iCs/>
          <w:sz w:val="22"/>
          <w:szCs w:val="22"/>
        </w:rPr>
        <w:t xml:space="preserve"> inpatient recovery </w:t>
      </w:r>
      <w:r w:rsidR="00AB3BD2">
        <w:rPr>
          <w:rFonts w:ascii="Arial" w:hAnsi="Arial" w:cs="Arial"/>
          <w:b/>
          <w:bCs/>
          <w:sz w:val="22"/>
          <w:szCs w:val="22"/>
        </w:rPr>
        <w:t>p</w:t>
      </w:r>
      <w:r w:rsidR="00AB3BD2" w:rsidRPr="00AB3BD2">
        <w:rPr>
          <w:rFonts w:ascii="Arial" w:hAnsi="Arial" w:cs="Arial"/>
          <w:b/>
          <w:bCs/>
          <w:sz w:val="22"/>
          <w:szCs w:val="22"/>
        </w:rPr>
        <w:t>atient-reported outcome measure</w:t>
      </w:r>
      <w:r w:rsidR="00AB3BD2" w:rsidRPr="00AB3BD2">
        <w:rPr>
          <w:rFonts w:ascii="Arial" w:hAnsi="Arial" w:cs="Arial"/>
          <w:b/>
          <w:iCs/>
          <w:sz w:val="22"/>
          <w:szCs w:val="22"/>
        </w:rPr>
        <w:t xml:space="preserve"> </w:t>
      </w:r>
      <w:r w:rsidR="00AB3BD2">
        <w:rPr>
          <w:rFonts w:ascii="Arial" w:hAnsi="Arial" w:cs="Arial"/>
          <w:b/>
          <w:iCs/>
          <w:sz w:val="22"/>
          <w:szCs w:val="22"/>
        </w:rPr>
        <w:t>(</w:t>
      </w:r>
      <w:r w:rsidR="00517E82" w:rsidRPr="00214BBE">
        <w:rPr>
          <w:rFonts w:ascii="Arial" w:hAnsi="Arial" w:cs="Arial"/>
          <w:b/>
          <w:iCs/>
          <w:sz w:val="22"/>
          <w:szCs w:val="22"/>
        </w:rPr>
        <w:t>PRO</w:t>
      </w:r>
      <w:r w:rsidR="00AB3BD2">
        <w:rPr>
          <w:rFonts w:ascii="Arial" w:hAnsi="Arial" w:cs="Arial"/>
          <w:b/>
          <w:iCs/>
          <w:sz w:val="22"/>
          <w:szCs w:val="22"/>
        </w:rPr>
        <w:t>)</w:t>
      </w:r>
    </w:p>
    <w:p w14:paraId="515DA134" w14:textId="7BBAA7EA" w:rsidR="003C47C4" w:rsidRPr="00214BBE" w:rsidRDefault="003C47C4" w:rsidP="00C0743A">
      <w:pPr>
        <w:spacing w:line="240" w:lineRule="exact"/>
        <w:contextualSpacing/>
        <w:rPr>
          <w:rFonts w:ascii="Arial" w:hAnsi="Arial" w:cs="Arial"/>
          <w:sz w:val="22"/>
          <w:szCs w:val="22"/>
        </w:rPr>
      </w:pPr>
      <w:r w:rsidRPr="00214BBE">
        <w:rPr>
          <w:rFonts w:ascii="Arial" w:hAnsi="Arial" w:cs="Arial"/>
          <w:sz w:val="22"/>
          <w:szCs w:val="22"/>
        </w:rPr>
        <w:t xml:space="preserve">PROs are increasingly being used to assess recovery and incentivize payments to hospitals following elective surgery. Having identified the lack of an adequately validated PRO assessing inpatient postpartum recovery, I developed and </w:t>
      </w:r>
      <w:r w:rsidR="00517E82" w:rsidRPr="00214BBE">
        <w:rPr>
          <w:rFonts w:ascii="Arial" w:hAnsi="Arial" w:cs="Arial"/>
          <w:sz w:val="22"/>
          <w:szCs w:val="22"/>
        </w:rPr>
        <w:t>validated</w:t>
      </w:r>
      <w:r w:rsidRPr="00214BBE">
        <w:rPr>
          <w:rFonts w:ascii="Arial" w:hAnsi="Arial" w:cs="Arial"/>
          <w:sz w:val="22"/>
          <w:szCs w:val="22"/>
        </w:rPr>
        <w:t xml:space="preserve"> a new 11-item PRO called “Obstetric Quality of Recovery-11,” (ObsQoR-11) after interviewing key stakeholders including: patients, midwives, partners, obstetricians and nurses. A modified 10-item PRO (ObsQoR-10) has since been validated in </w:t>
      </w:r>
      <w:r w:rsidR="00941C5D">
        <w:rPr>
          <w:rFonts w:ascii="Arial" w:hAnsi="Arial" w:cs="Arial"/>
          <w:sz w:val="22"/>
          <w:szCs w:val="22"/>
        </w:rPr>
        <w:t xml:space="preserve">postpartum </w:t>
      </w:r>
      <w:r w:rsidRPr="00214BBE">
        <w:rPr>
          <w:rFonts w:ascii="Arial" w:hAnsi="Arial" w:cs="Arial"/>
          <w:sz w:val="22"/>
          <w:szCs w:val="22"/>
        </w:rPr>
        <w:t xml:space="preserve">women </w:t>
      </w:r>
      <w:r w:rsidR="00517E82" w:rsidRPr="00214BBE">
        <w:rPr>
          <w:rFonts w:ascii="Arial" w:hAnsi="Arial" w:cs="Arial"/>
          <w:sz w:val="22"/>
          <w:szCs w:val="22"/>
        </w:rPr>
        <w:t>following all</w:t>
      </w:r>
      <w:r w:rsidRPr="00214BBE">
        <w:rPr>
          <w:rFonts w:ascii="Arial" w:hAnsi="Arial" w:cs="Arial"/>
          <w:sz w:val="22"/>
          <w:szCs w:val="22"/>
        </w:rPr>
        <w:t xml:space="preserve"> delivery</w:t>
      </w:r>
      <w:r w:rsidR="00517E82" w:rsidRPr="00214BBE">
        <w:rPr>
          <w:rFonts w:ascii="Arial" w:hAnsi="Arial" w:cs="Arial"/>
          <w:sz w:val="22"/>
          <w:szCs w:val="22"/>
        </w:rPr>
        <w:t xml:space="preserve"> modes</w:t>
      </w:r>
      <w:r w:rsidRPr="00214BBE">
        <w:rPr>
          <w:rFonts w:ascii="Arial" w:hAnsi="Arial" w:cs="Arial"/>
          <w:sz w:val="22"/>
          <w:szCs w:val="22"/>
        </w:rPr>
        <w:t xml:space="preserve">. ObsQoR-10 has now been </w:t>
      </w:r>
      <w:r w:rsidR="00517E82" w:rsidRPr="00214BBE">
        <w:rPr>
          <w:rFonts w:ascii="Arial" w:hAnsi="Arial" w:cs="Arial"/>
          <w:sz w:val="22"/>
          <w:szCs w:val="22"/>
        </w:rPr>
        <w:t>validated i</w:t>
      </w:r>
      <w:r w:rsidRPr="00214BBE">
        <w:rPr>
          <w:rFonts w:ascii="Arial" w:hAnsi="Arial" w:cs="Arial"/>
          <w:sz w:val="22"/>
          <w:szCs w:val="22"/>
        </w:rPr>
        <w:t xml:space="preserve">n the </w:t>
      </w:r>
      <w:r w:rsidR="0096054B" w:rsidRPr="00214BBE">
        <w:rPr>
          <w:rFonts w:ascii="Arial" w:hAnsi="Arial" w:cs="Arial"/>
          <w:sz w:val="22"/>
          <w:szCs w:val="22"/>
        </w:rPr>
        <w:t>United States</w:t>
      </w:r>
      <w:r w:rsidR="0096054B">
        <w:rPr>
          <w:rFonts w:ascii="Arial" w:hAnsi="Arial" w:cs="Arial"/>
          <w:sz w:val="22"/>
          <w:szCs w:val="22"/>
        </w:rPr>
        <w:t>,</w:t>
      </w:r>
      <w:r w:rsidR="0096054B" w:rsidRPr="00214BBE">
        <w:rPr>
          <w:rFonts w:ascii="Arial" w:hAnsi="Arial" w:cs="Arial"/>
          <w:sz w:val="22"/>
          <w:szCs w:val="22"/>
        </w:rPr>
        <w:t xml:space="preserve"> </w:t>
      </w:r>
      <w:r w:rsidRPr="00214BBE">
        <w:rPr>
          <w:rFonts w:ascii="Arial" w:hAnsi="Arial" w:cs="Arial"/>
          <w:sz w:val="22"/>
          <w:szCs w:val="22"/>
        </w:rPr>
        <w:t>United Kingdom</w:t>
      </w:r>
      <w:r w:rsidR="0096054B">
        <w:rPr>
          <w:rFonts w:ascii="Arial" w:hAnsi="Arial" w:cs="Arial"/>
          <w:sz w:val="22"/>
          <w:szCs w:val="22"/>
        </w:rPr>
        <w:t xml:space="preserve">, </w:t>
      </w:r>
      <w:r w:rsidR="00517E82" w:rsidRPr="00214BBE">
        <w:rPr>
          <w:rFonts w:ascii="Arial" w:hAnsi="Arial" w:cs="Arial"/>
          <w:sz w:val="22"/>
          <w:szCs w:val="22"/>
        </w:rPr>
        <w:t>Israel</w:t>
      </w:r>
      <w:r w:rsidR="001544DE">
        <w:rPr>
          <w:rFonts w:ascii="Arial" w:hAnsi="Arial" w:cs="Arial"/>
          <w:sz w:val="22"/>
          <w:szCs w:val="22"/>
        </w:rPr>
        <w:t xml:space="preserve">, </w:t>
      </w:r>
      <w:r w:rsidR="00517E82" w:rsidRPr="00214BBE">
        <w:rPr>
          <w:rFonts w:ascii="Arial" w:hAnsi="Arial" w:cs="Arial"/>
          <w:sz w:val="22"/>
          <w:szCs w:val="22"/>
        </w:rPr>
        <w:t xml:space="preserve">Brazil </w:t>
      </w:r>
      <w:r w:rsidR="001544DE">
        <w:rPr>
          <w:rFonts w:ascii="Arial" w:hAnsi="Arial" w:cs="Arial"/>
          <w:sz w:val="22"/>
          <w:szCs w:val="22"/>
        </w:rPr>
        <w:t xml:space="preserve">and Turkey, </w:t>
      </w:r>
      <w:r w:rsidRPr="00214BBE">
        <w:rPr>
          <w:rFonts w:ascii="Arial" w:hAnsi="Arial" w:cs="Arial"/>
          <w:sz w:val="22"/>
          <w:szCs w:val="22"/>
        </w:rPr>
        <w:t xml:space="preserve">and </w:t>
      </w:r>
      <w:r w:rsidR="0015193A">
        <w:rPr>
          <w:rFonts w:ascii="Arial" w:hAnsi="Arial" w:cs="Arial"/>
          <w:sz w:val="22"/>
          <w:szCs w:val="22"/>
        </w:rPr>
        <w:t xml:space="preserve">has </w:t>
      </w:r>
      <w:r w:rsidRPr="00214BBE">
        <w:rPr>
          <w:rFonts w:ascii="Arial" w:hAnsi="Arial" w:cs="Arial"/>
          <w:sz w:val="22"/>
          <w:szCs w:val="22"/>
        </w:rPr>
        <w:t>be</w:t>
      </w:r>
      <w:r w:rsidR="0015193A">
        <w:rPr>
          <w:rFonts w:ascii="Arial" w:hAnsi="Arial" w:cs="Arial"/>
          <w:sz w:val="22"/>
          <w:szCs w:val="22"/>
        </w:rPr>
        <w:t>en</w:t>
      </w:r>
      <w:r w:rsidRPr="00214BBE">
        <w:rPr>
          <w:rFonts w:ascii="Arial" w:hAnsi="Arial" w:cs="Arial"/>
          <w:sz w:val="22"/>
          <w:szCs w:val="22"/>
        </w:rPr>
        <w:t xml:space="preserve"> used in a multicenter study within the United Kingdom involving</w:t>
      </w:r>
      <w:r w:rsidR="00941C5D">
        <w:rPr>
          <w:rFonts w:ascii="Arial" w:hAnsi="Arial" w:cs="Arial"/>
          <w:sz w:val="22"/>
          <w:szCs w:val="22"/>
        </w:rPr>
        <w:t xml:space="preserve"> </w:t>
      </w:r>
      <w:r w:rsidR="00517E82" w:rsidRPr="00214BBE">
        <w:rPr>
          <w:rFonts w:ascii="Arial" w:hAnsi="Arial" w:cs="Arial"/>
          <w:sz w:val="22"/>
          <w:szCs w:val="22"/>
        </w:rPr>
        <w:t>10</w:t>
      </w:r>
      <w:r w:rsidR="001544DE">
        <w:rPr>
          <w:rFonts w:ascii="Arial" w:hAnsi="Arial" w:cs="Arial"/>
          <w:sz w:val="22"/>
          <w:szCs w:val="22"/>
        </w:rPr>
        <w:t>7</w:t>
      </w:r>
      <w:r w:rsidRPr="00214BBE">
        <w:rPr>
          <w:rFonts w:ascii="Arial" w:hAnsi="Arial" w:cs="Arial"/>
          <w:sz w:val="22"/>
          <w:szCs w:val="22"/>
        </w:rPr>
        <w:t xml:space="preserve"> sites, for which I am the </w:t>
      </w:r>
      <w:r w:rsidR="001544DE">
        <w:rPr>
          <w:rFonts w:ascii="Arial" w:hAnsi="Arial" w:cs="Arial"/>
          <w:sz w:val="22"/>
          <w:szCs w:val="22"/>
        </w:rPr>
        <w:t>senior</w:t>
      </w:r>
      <w:r w:rsidRPr="00214BBE">
        <w:rPr>
          <w:rFonts w:ascii="Arial" w:hAnsi="Arial" w:cs="Arial"/>
          <w:sz w:val="22"/>
          <w:szCs w:val="22"/>
        </w:rPr>
        <w:t xml:space="preserve"> Principal Investigator, to characterize inpatient recovery profiles following different delivery modes. </w:t>
      </w:r>
    </w:p>
    <w:p w14:paraId="27042AB5" w14:textId="3FD50893" w:rsidR="003C47C4" w:rsidRPr="00214BBE" w:rsidRDefault="003C47C4" w:rsidP="00517E82">
      <w:pPr>
        <w:numPr>
          <w:ilvl w:val="0"/>
          <w:numId w:val="31"/>
        </w:numPr>
        <w:spacing w:line="240" w:lineRule="exact"/>
        <w:contextualSpacing/>
        <w:rPr>
          <w:rFonts w:ascii="Arial" w:hAnsi="Arial" w:cs="Arial"/>
          <w:sz w:val="22"/>
          <w:szCs w:val="22"/>
        </w:rPr>
      </w:pPr>
      <w:r w:rsidRPr="00214BBE">
        <w:rPr>
          <w:rFonts w:ascii="Arial" w:hAnsi="Arial" w:cs="Arial"/>
          <w:b/>
          <w:sz w:val="22"/>
          <w:szCs w:val="22"/>
        </w:rPr>
        <w:t>Sultan P</w:t>
      </w:r>
      <w:r w:rsidRPr="00214BBE">
        <w:rPr>
          <w:rFonts w:ascii="Arial" w:hAnsi="Arial" w:cs="Arial"/>
          <w:sz w:val="22"/>
          <w:szCs w:val="22"/>
        </w:rPr>
        <w:t xml:space="preserve">, Kamath N, Carvalho B, Bansal P, </w:t>
      </w:r>
      <w:proofErr w:type="spellStart"/>
      <w:r w:rsidRPr="00214BBE">
        <w:rPr>
          <w:rFonts w:ascii="Arial" w:hAnsi="Arial" w:cs="Arial"/>
          <w:sz w:val="22"/>
          <w:szCs w:val="22"/>
        </w:rPr>
        <w:t>Elkhateb</w:t>
      </w:r>
      <w:proofErr w:type="spellEnd"/>
      <w:r w:rsidRPr="00214BBE">
        <w:rPr>
          <w:rFonts w:ascii="Arial" w:hAnsi="Arial" w:cs="Arial"/>
          <w:sz w:val="22"/>
          <w:szCs w:val="22"/>
        </w:rPr>
        <w:t xml:space="preserve"> R, Dougan S, Whittington J, Guo N, El-Sayed Y, </w:t>
      </w:r>
      <w:proofErr w:type="spellStart"/>
      <w:r w:rsidRPr="00214BBE">
        <w:rPr>
          <w:rFonts w:ascii="Arial" w:hAnsi="Arial" w:cs="Arial"/>
          <w:sz w:val="22"/>
          <w:szCs w:val="22"/>
        </w:rPr>
        <w:t>Mhrye</w:t>
      </w:r>
      <w:proofErr w:type="spellEnd"/>
      <w:r w:rsidRPr="00214BBE">
        <w:rPr>
          <w:rFonts w:ascii="Arial" w:hAnsi="Arial" w:cs="Arial"/>
          <w:sz w:val="22"/>
          <w:szCs w:val="22"/>
        </w:rPr>
        <w:t xml:space="preserve"> J, </w:t>
      </w:r>
      <w:proofErr w:type="spellStart"/>
      <w:r w:rsidRPr="00214BBE">
        <w:rPr>
          <w:rFonts w:ascii="Arial" w:hAnsi="Arial" w:cs="Arial"/>
          <w:sz w:val="22"/>
          <w:szCs w:val="22"/>
        </w:rPr>
        <w:t>Sharawi</w:t>
      </w:r>
      <w:proofErr w:type="spellEnd"/>
      <w:r w:rsidRPr="00214BBE">
        <w:rPr>
          <w:rFonts w:ascii="Arial" w:hAnsi="Arial" w:cs="Arial"/>
          <w:sz w:val="22"/>
          <w:szCs w:val="22"/>
        </w:rPr>
        <w:t xml:space="preserve"> N. Evaluation of inpatient postpartum recovery using the Obstetric Quality of Recovery-10 patient-reported outcome measure: a single-center observational study. American Journal of Obstetrics and Gynecology: Maternal Fetal Medicine. 2020</w:t>
      </w:r>
      <w:r w:rsidR="00767186">
        <w:rPr>
          <w:rFonts w:ascii="Arial" w:hAnsi="Arial" w:cs="Arial"/>
          <w:sz w:val="22"/>
          <w:szCs w:val="22"/>
        </w:rPr>
        <w:t>;</w:t>
      </w:r>
      <w:r w:rsidR="00747B8E">
        <w:rPr>
          <w:rFonts w:ascii="Arial" w:hAnsi="Arial" w:cs="Arial"/>
          <w:sz w:val="22"/>
          <w:szCs w:val="22"/>
        </w:rPr>
        <w:t>2(4):100202.</w:t>
      </w:r>
    </w:p>
    <w:p w14:paraId="65E71C45" w14:textId="08928D2F" w:rsidR="003C47C4" w:rsidRPr="0015193A" w:rsidRDefault="003C47C4" w:rsidP="00517E82">
      <w:pPr>
        <w:widowControl w:val="0"/>
        <w:numPr>
          <w:ilvl w:val="0"/>
          <w:numId w:val="31"/>
        </w:numPr>
        <w:adjustRightInd w:val="0"/>
        <w:spacing w:line="240" w:lineRule="exact"/>
        <w:contextualSpacing/>
        <w:jc w:val="both"/>
        <w:rPr>
          <w:rFonts w:ascii="Arial" w:hAnsi="Arial" w:cs="Arial"/>
          <w:bCs/>
          <w:sz w:val="22"/>
          <w:szCs w:val="22"/>
        </w:rPr>
      </w:pPr>
      <w:r w:rsidRPr="00214BBE">
        <w:rPr>
          <w:rFonts w:ascii="Arial" w:hAnsi="Arial" w:cs="Arial"/>
          <w:b/>
          <w:sz w:val="22"/>
          <w:szCs w:val="22"/>
          <w:lang w:val="pt-PT"/>
        </w:rPr>
        <w:t>Sultan P</w:t>
      </w:r>
      <w:r w:rsidRPr="00214BBE">
        <w:rPr>
          <w:rFonts w:ascii="Arial" w:hAnsi="Arial" w:cs="Arial"/>
          <w:sz w:val="22"/>
          <w:szCs w:val="22"/>
          <w:lang w:val="pt-PT"/>
        </w:rPr>
        <w:t xml:space="preserve">, </w:t>
      </w:r>
      <w:proofErr w:type="spellStart"/>
      <w:r w:rsidRPr="00214BBE">
        <w:rPr>
          <w:rFonts w:ascii="Arial" w:hAnsi="Arial" w:cs="Arial"/>
          <w:sz w:val="22"/>
          <w:szCs w:val="22"/>
          <w:lang w:val="pt-PT"/>
        </w:rPr>
        <w:t>Kormady</w:t>
      </w:r>
      <w:proofErr w:type="spellEnd"/>
      <w:r w:rsidRPr="00214BBE">
        <w:rPr>
          <w:rFonts w:ascii="Arial" w:hAnsi="Arial" w:cs="Arial"/>
          <w:sz w:val="22"/>
          <w:szCs w:val="22"/>
          <w:lang w:val="pt-PT"/>
        </w:rPr>
        <w:t xml:space="preserve"> F, </w:t>
      </w:r>
      <w:proofErr w:type="spellStart"/>
      <w:r w:rsidRPr="00214BBE">
        <w:rPr>
          <w:rFonts w:ascii="Arial" w:hAnsi="Arial" w:cs="Arial"/>
          <w:sz w:val="22"/>
          <w:szCs w:val="22"/>
          <w:lang w:val="pt-PT"/>
        </w:rPr>
        <w:t>Nishimura</w:t>
      </w:r>
      <w:proofErr w:type="spellEnd"/>
      <w:r w:rsidRPr="00214BBE">
        <w:rPr>
          <w:rFonts w:ascii="Arial" w:hAnsi="Arial" w:cs="Arial"/>
          <w:sz w:val="22"/>
          <w:szCs w:val="22"/>
          <w:lang w:val="pt-PT"/>
        </w:rPr>
        <w:t xml:space="preserve"> S,</w:t>
      </w:r>
      <w:r w:rsidRPr="00214BBE">
        <w:rPr>
          <w:rFonts w:ascii="Arial" w:hAnsi="Arial" w:cs="Arial"/>
          <w:sz w:val="22"/>
          <w:szCs w:val="22"/>
          <w:vertAlign w:val="superscript"/>
          <w:lang w:val="pt-PT"/>
        </w:rPr>
        <w:t xml:space="preserve"> </w:t>
      </w:r>
      <w:r w:rsidRPr="00214BBE">
        <w:rPr>
          <w:rFonts w:ascii="Arial" w:hAnsi="Arial" w:cs="Arial"/>
          <w:sz w:val="22"/>
          <w:szCs w:val="22"/>
          <w:lang w:val="pt-PT"/>
        </w:rPr>
        <w:t xml:space="preserve">Carvalho B, </w:t>
      </w:r>
      <w:proofErr w:type="spellStart"/>
      <w:r w:rsidRPr="00214BBE">
        <w:rPr>
          <w:rFonts w:ascii="Arial" w:hAnsi="Arial" w:cs="Arial"/>
          <w:sz w:val="22"/>
          <w:szCs w:val="22"/>
          <w:lang w:val="pt-PT"/>
        </w:rPr>
        <w:t>Guo</w:t>
      </w:r>
      <w:proofErr w:type="spellEnd"/>
      <w:r w:rsidRPr="00214BBE">
        <w:rPr>
          <w:rFonts w:ascii="Arial" w:hAnsi="Arial" w:cs="Arial"/>
          <w:sz w:val="22"/>
          <w:szCs w:val="22"/>
          <w:lang w:val="pt-PT"/>
        </w:rPr>
        <w:t xml:space="preserve"> N, </w:t>
      </w:r>
      <w:proofErr w:type="spellStart"/>
      <w:r w:rsidRPr="00214BBE">
        <w:rPr>
          <w:rFonts w:ascii="Arial" w:hAnsi="Arial" w:cs="Arial"/>
          <w:sz w:val="22"/>
          <w:szCs w:val="22"/>
          <w:lang w:val="pt-PT"/>
        </w:rPr>
        <w:t>Papageorgiou</w:t>
      </w:r>
      <w:proofErr w:type="spellEnd"/>
      <w:r w:rsidRPr="00214BBE">
        <w:rPr>
          <w:rFonts w:ascii="Arial" w:hAnsi="Arial" w:cs="Arial"/>
          <w:sz w:val="22"/>
          <w:szCs w:val="22"/>
          <w:lang w:val="pt-PT"/>
        </w:rPr>
        <w:t xml:space="preserve"> C. </w:t>
      </w:r>
      <w:r w:rsidRPr="00214BBE">
        <w:rPr>
          <w:rFonts w:ascii="Arial" w:hAnsi="Arial" w:cs="Arial"/>
          <w:sz w:val="22"/>
          <w:szCs w:val="22"/>
        </w:rPr>
        <w:t xml:space="preserve">Comparison of spontaneous vaginal versus assisted vaginal delivery using Obstetric Quality of Recovery-10 (ObsQoR-10): An </w:t>
      </w:r>
      <w:r w:rsidRPr="0015193A">
        <w:rPr>
          <w:rFonts w:ascii="Arial" w:hAnsi="Arial" w:cs="Arial"/>
          <w:sz w:val="22"/>
          <w:szCs w:val="22"/>
        </w:rPr>
        <w:t xml:space="preserve">observational cohort study. </w:t>
      </w:r>
      <w:r w:rsidRPr="0015193A">
        <w:rPr>
          <w:rFonts w:ascii="Arial" w:hAnsi="Arial" w:cs="Arial"/>
          <w:i/>
          <w:sz w:val="22"/>
          <w:szCs w:val="22"/>
        </w:rPr>
        <w:t xml:space="preserve">J Clin </w:t>
      </w:r>
      <w:proofErr w:type="spellStart"/>
      <w:r w:rsidRPr="0015193A">
        <w:rPr>
          <w:rFonts w:ascii="Arial" w:hAnsi="Arial" w:cs="Arial"/>
          <w:i/>
          <w:sz w:val="22"/>
          <w:szCs w:val="22"/>
        </w:rPr>
        <w:t>Anesth</w:t>
      </w:r>
      <w:proofErr w:type="spellEnd"/>
      <w:r w:rsidRPr="0015193A">
        <w:rPr>
          <w:rFonts w:ascii="Arial" w:hAnsi="Arial" w:cs="Arial"/>
          <w:sz w:val="22"/>
          <w:szCs w:val="22"/>
        </w:rPr>
        <w:t>. 2020</w:t>
      </w:r>
      <w:r w:rsidR="00B526DF" w:rsidRPr="0015193A">
        <w:rPr>
          <w:rFonts w:ascii="Arial" w:hAnsi="Arial" w:cs="Arial"/>
          <w:sz w:val="22"/>
          <w:szCs w:val="22"/>
        </w:rPr>
        <w:t>;63:109781</w:t>
      </w:r>
      <w:r w:rsidRPr="0015193A">
        <w:rPr>
          <w:rFonts w:ascii="Arial" w:hAnsi="Arial" w:cs="Arial"/>
          <w:sz w:val="22"/>
          <w:szCs w:val="22"/>
        </w:rPr>
        <w:t>.</w:t>
      </w:r>
    </w:p>
    <w:p w14:paraId="793EE710" w14:textId="6B0F91BA" w:rsidR="0015193A" w:rsidRPr="0015193A" w:rsidRDefault="0015193A" w:rsidP="00517E82">
      <w:pPr>
        <w:widowControl w:val="0"/>
        <w:numPr>
          <w:ilvl w:val="0"/>
          <w:numId w:val="31"/>
        </w:numPr>
        <w:adjustRightInd w:val="0"/>
        <w:spacing w:line="240" w:lineRule="exact"/>
        <w:contextualSpacing/>
        <w:jc w:val="both"/>
        <w:rPr>
          <w:rFonts w:ascii="Arial" w:hAnsi="Arial" w:cs="Arial"/>
          <w:bCs/>
          <w:sz w:val="22"/>
          <w:szCs w:val="22"/>
        </w:rPr>
      </w:pPr>
      <w:r w:rsidRPr="0015193A">
        <w:rPr>
          <w:rFonts w:ascii="Arial" w:hAnsi="Arial" w:cs="Arial"/>
          <w:color w:val="212121"/>
          <w:sz w:val="22"/>
          <w:szCs w:val="22"/>
          <w:shd w:val="clear" w:color="auto" w:fill="FFFFFF"/>
        </w:rPr>
        <w:t xml:space="preserve">Mathias LAST, Carlos RV, </w:t>
      </w:r>
      <w:proofErr w:type="spellStart"/>
      <w:r w:rsidRPr="0015193A">
        <w:rPr>
          <w:rFonts w:ascii="Arial" w:hAnsi="Arial" w:cs="Arial"/>
          <w:color w:val="212121"/>
          <w:sz w:val="22"/>
          <w:szCs w:val="22"/>
          <w:shd w:val="clear" w:color="auto" w:fill="FFFFFF"/>
        </w:rPr>
        <w:t>Siaulys</w:t>
      </w:r>
      <w:proofErr w:type="spellEnd"/>
      <w:r w:rsidRPr="0015193A">
        <w:rPr>
          <w:rFonts w:ascii="Arial" w:hAnsi="Arial" w:cs="Arial"/>
          <w:color w:val="212121"/>
          <w:sz w:val="22"/>
          <w:szCs w:val="22"/>
          <w:shd w:val="clear" w:color="auto" w:fill="FFFFFF"/>
        </w:rPr>
        <w:t xml:space="preserve"> MM, </w:t>
      </w:r>
      <w:proofErr w:type="spellStart"/>
      <w:r w:rsidRPr="0015193A">
        <w:rPr>
          <w:rFonts w:ascii="Arial" w:hAnsi="Arial" w:cs="Arial"/>
          <w:color w:val="212121"/>
          <w:sz w:val="22"/>
          <w:szCs w:val="22"/>
          <w:shd w:val="clear" w:color="auto" w:fill="FFFFFF"/>
        </w:rPr>
        <w:t>Gabriades</w:t>
      </w:r>
      <w:proofErr w:type="spellEnd"/>
      <w:r w:rsidRPr="0015193A">
        <w:rPr>
          <w:rFonts w:ascii="Arial" w:hAnsi="Arial" w:cs="Arial"/>
          <w:color w:val="212121"/>
          <w:sz w:val="22"/>
          <w:szCs w:val="22"/>
          <w:shd w:val="clear" w:color="auto" w:fill="FFFFFF"/>
        </w:rPr>
        <w:t xml:space="preserve"> P, Guo N, Domingue B, O'Carroll J, Carvalho B, </w:t>
      </w:r>
      <w:r w:rsidRPr="0015193A">
        <w:rPr>
          <w:rFonts w:ascii="Arial" w:hAnsi="Arial" w:cs="Arial"/>
          <w:b/>
          <w:bCs/>
          <w:color w:val="212121"/>
          <w:sz w:val="22"/>
          <w:szCs w:val="22"/>
          <w:shd w:val="clear" w:color="auto" w:fill="FFFFFF"/>
        </w:rPr>
        <w:t>Sultan P</w:t>
      </w:r>
      <w:r w:rsidRPr="0015193A">
        <w:rPr>
          <w:rFonts w:ascii="Arial" w:hAnsi="Arial" w:cs="Arial"/>
          <w:color w:val="212121"/>
          <w:sz w:val="22"/>
          <w:szCs w:val="22"/>
          <w:shd w:val="clear" w:color="auto" w:fill="FFFFFF"/>
        </w:rPr>
        <w:t xml:space="preserve">. Development and validation of a Portuguese version of Obstetric Quality of Recovery-10 (ObsQoR-10-Portuguese). </w:t>
      </w:r>
      <w:proofErr w:type="spellStart"/>
      <w:r w:rsidRPr="0015193A">
        <w:rPr>
          <w:rFonts w:ascii="Arial" w:hAnsi="Arial" w:cs="Arial"/>
          <w:color w:val="212121"/>
          <w:sz w:val="22"/>
          <w:szCs w:val="22"/>
          <w:shd w:val="clear" w:color="auto" w:fill="FFFFFF"/>
        </w:rPr>
        <w:t>Anaesth</w:t>
      </w:r>
      <w:proofErr w:type="spellEnd"/>
      <w:r w:rsidRPr="0015193A">
        <w:rPr>
          <w:rFonts w:ascii="Arial" w:hAnsi="Arial" w:cs="Arial"/>
          <w:color w:val="212121"/>
          <w:sz w:val="22"/>
          <w:szCs w:val="22"/>
          <w:shd w:val="clear" w:color="auto" w:fill="FFFFFF"/>
        </w:rPr>
        <w:t xml:space="preserve"> Crit Care Pain Med. 2022;41(3):101085.</w:t>
      </w:r>
    </w:p>
    <w:p w14:paraId="6E347DF2" w14:textId="2CE0DB44" w:rsidR="003C47C4" w:rsidRPr="00214BBE" w:rsidRDefault="003C47C4" w:rsidP="00517E82">
      <w:pPr>
        <w:widowControl w:val="0"/>
        <w:numPr>
          <w:ilvl w:val="0"/>
          <w:numId w:val="31"/>
        </w:numPr>
        <w:adjustRightInd w:val="0"/>
        <w:spacing w:line="240" w:lineRule="exact"/>
        <w:contextualSpacing/>
        <w:jc w:val="both"/>
        <w:rPr>
          <w:rFonts w:ascii="Arial" w:hAnsi="Arial" w:cs="Arial"/>
          <w:bCs/>
          <w:i/>
          <w:color w:val="000000"/>
          <w:sz w:val="22"/>
          <w:szCs w:val="22"/>
        </w:rPr>
      </w:pPr>
      <w:r w:rsidRPr="0015193A">
        <w:rPr>
          <w:rFonts w:ascii="Arial" w:hAnsi="Arial" w:cs="Arial"/>
          <w:bCs/>
          <w:color w:val="000000"/>
          <w:sz w:val="22"/>
          <w:szCs w:val="22"/>
        </w:rPr>
        <w:t>Ciechanowicz</w:t>
      </w:r>
      <w:r w:rsidRPr="00214BBE">
        <w:rPr>
          <w:rFonts w:ascii="Arial" w:hAnsi="Arial" w:cs="Arial"/>
          <w:bCs/>
          <w:color w:val="000000"/>
          <w:sz w:val="22"/>
          <w:szCs w:val="22"/>
        </w:rPr>
        <w:t xml:space="preserve"> S, </w:t>
      </w:r>
      <w:proofErr w:type="spellStart"/>
      <w:r w:rsidRPr="00214BBE">
        <w:rPr>
          <w:rFonts w:ascii="Arial" w:hAnsi="Arial" w:cs="Arial"/>
          <w:bCs/>
          <w:color w:val="000000"/>
          <w:sz w:val="22"/>
          <w:szCs w:val="22"/>
        </w:rPr>
        <w:t>Setty</w:t>
      </w:r>
      <w:proofErr w:type="spellEnd"/>
      <w:r w:rsidRPr="00214BBE">
        <w:rPr>
          <w:rFonts w:ascii="Arial" w:hAnsi="Arial" w:cs="Arial"/>
          <w:bCs/>
          <w:color w:val="000000"/>
          <w:sz w:val="22"/>
          <w:szCs w:val="22"/>
        </w:rPr>
        <w:t xml:space="preserve"> T, Robson E, </w:t>
      </w:r>
      <w:proofErr w:type="spellStart"/>
      <w:r w:rsidRPr="00214BBE">
        <w:rPr>
          <w:rFonts w:ascii="Arial" w:hAnsi="Arial" w:cs="Arial"/>
          <w:bCs/>
          <w:color w:val="000000"/>
          <w:sz w:val="22"/>
          <w:szCs w:val="22"/>
        </w:rPr>
        <w:t>Sathasivam</w:t>
      </w:r>
      <w:proofErr w:type="spellEnd"/>
      <w:r w:rsidRPr="00214BBE">
        <w:rPr>
          <w:rFonts w:ascii="Arial" w:hAnsi="Arial" w:cs="Arial"/>
          <w:bCs/>
          <w:color w:val="000000"/>
          <w:sz w:val="22"/>
          <w:szCs w:val="22"/>
        </w:rPr>
        <w:t xml:space="preserve"> C, </w:t>
      </w:r>
      <w:proofErr w:type="spellStart"/>
      <w:r w:rsidRPr="00214BBE">
        <w:rPr>
          <w:rFonts w:ascii="Arial" w:hAnsi="Arial" w:cs="Arial"/>
          <w:bCs/>
          <w:color w:val="000000"/>
          <w:sz w:val="22"/>
          <w:szCs w:val="22"/>
        </w:rPr>
        <w:t>Chazapis</w:t>
      </w:r>
      <w:proofErr w:type="spellEnd"/>
      <w:r w:rsidRPr="00214BBE">
        <w:rPr>
          <w:rFonts w:ascii="Arial" w:hAnsi="Arial" w:cs="Arial"/>
          <w:bCs/>
          <w:color w:val="000000"/>
          <w:sz w:val="22"/>
          <w:szCs w:val="22"/>
          <w:vertAlign w:val="superscript"/>
        </w:rPr>
        <w:t xml:space="preserve"> </w:t>
      </w:r>
      <w:r w:rsidRPr="00214BBE">
        <w:rPr>
          <w:rFonts w:ascii="Arial" w:hAnsi="Arial" w:cs="Arial"/>
          <w:bCs/>
          <w:color w:val="000000"/>
          <w:sz w:val="22"/>
          <w:szCs w:val="22"/>
        </w:rPr>
        <w:t>M, Dick</w:t>
      </w:r>
      <w:r w:rsidRPr="00214BBE">
        <w:rPr>
          <w:rFonts w:ascii="Arial" w:hAnsi="Arial" w:cs="Arial"/>
          <w:bCs/>
          <w:color w:val="000000"/>
          <w:sz w:val="22"/>
          <w:szCs w:val="22"/>
          <w:vertAlign w:val="superscript"/>
        </w:rPr>
        <w:t xml:space="preserve"> </w:t>
      </w:r>
      <w:r w:rsidRPr="00214BBE">
        <w:rPr>
          <w:rFonts w:ascii="Arial" w:hAnsi="Arial" w:cs="Arial"/>
          <w:bCs/>
          <w:color w:val="000000"/>
          <w:sz w:val="22"/>
          <w:szCs w:val="22"/>
        </w:rPr>
        <w:t>J, Carvalho</w:t>
      </w:r>
      <w:r w:rsidRPr="00214BBE">
        <w:rPr>
          <w:rFonts w:ascii="Arial" w:hAnsi="Arial" w:cs="Arial"/>
          <w:bCs/>
          <w:color w:val="000000"/>
          <w:sz w:val="22"/>
          <w:szCs w:val="22"/>
          <w:vertAlign w:val="superscript"/>
        </w:rPr>
        <w:t xml:space="preserve"> </w:t>
      </w:r>
      <w:r w:rsidRPr="00214BBE">
        <w:rPr>
          <w:rFonts w:ascii="Arial" w:hAnsi="Arial" w:cs="Arial"/>
          <w:bCs/>
          <w:color w:val="000000"/>
          <w:sz w:val="22"/>
          <w:szCs w:val="22"/>
        </w:rPr>
        <w:t xml:space="preserve">B, </w:t>
      </w:r>
      <w:r w:rsidRPr="00214BBE">
        <w:rPr>
          <w:rFonts w:ascii="Arial" w:hAnsi="Arial" w:cs="Arial"/>
          <w:b/>
          <w:bCs/>
          <w:color w:val="000000"/>
          <w:sz w:val="22"/>
          <w:szCs w:val="22"/>
        </w:rPr>
        <w:t>Sultan</w:t>
      </w:r>
      <w:r w:rsidRPr="00214BBE">
        <w:rPr>
          <w:rFonts w:ascii="Arial" w:hAnsi="Arial" w:cs="Arial"/>
          <w:b/>
          <w:bCs/>
          <w:color w:val="000000"/>
          <w:sz w:val="22"/>
          <w:szCs w:val="22"/>
          <w:vertAlign w:val="superscript"/>
        </w:rPr>
        <w:t xml:space="preserve"> </w:t>
      </w:r>
      <w:r w:rsidRPr="00214BBE">
        <w:rPr>
          <w:rFonts w:ascii="Arial" w:hAnsi="Arial" w:cs="Arial"/>
          <w:b/>
          <w:bCs/>
          <w:color w:val="000000"/>
          <w:sz w:val="22"/>
          <w:szCs w:val="22"/>
        </w:rPr>
        <w:t>P</w:t>
      </w:r>
      <w:r w:rsidRPr="00214BBE">
        <w:rPr>
          <w:rFonts w:ascii="Arial" w:hAnsi="Arial" w:cs="Arial"/>
          <w:bCs/>
          <w:color w:val="000000"/>
          <w:sz w:val="22"/>
          <w:szCs w:val="22"/>
        </w:rPr>
        <w:t xml:space="preserve">. Development and evaluation of an obstetric quality-of-recovery score (ObsQoR-11) after elective Caesarean delivery. </w:t>
      </w:r>
      <w:r w:rsidRPr="00214BBE">
        <w:rPr>
          <w:rFonts w:ascii="Arial" w:hAnsi="Arial" w:cs="Arial"/>
          <w:i/>
          <w:sz w:val="22"/>
          <w:szCs w:val="22"/>
        </w:rPr>
        <w:t xml:space="preserve">Br J </w:t>
      </w:r>
      <w:proofErr w:type="spellStart"/>
      <w:r w:rsidRPr="00214BBE">
        <w:rPr>
          <w:rFonts w:ascii="Arial" w:hAnsi="Arial" w:cs="Arial"/>
          <w:i/>
          <w:sz w:val="22"/>
          <w:szCs w:val="22"/>
        </w:rPr>
        <w:t>Anaesth</w:t>
      </w:r>
      <w:proofErr w:type="spellEnd"/>
      <w:r w:rsidRPr="00214BBE">
        <w:rPr>
          <w:rFonts w:ascii="Arial" w:hAnsi="Arial" w:cs="Arial"/>
          <w:i/>
          <w:sz w:val="22"/>
          <w:szCs w:val="22"/>
        </w:rPr>
        <w:t xml:space="preserve">. </w:t>
      </w:r>
      <w:r w:rsidRPr="00214BBE">
        <w:rPr>
          <w:rFonts w:ascii="Arial" w:hAnsi="Arial" w:cs="Arial"/>
          <w:sz w:val="22"/>
          <w:szCs w:val="22"/>
        </w:rPr>
        <w:t>2019;122(1):69-78.</w:t>
      </w:r>
    </w:p>
    <w:p w14:paraId="68E83B48" w14:textId="77777777" w:rsidR="003C47C4" w:rsidRPr="00214BBE" w:rsidRDefault="003C47C4" w:rsidP="00C0743A">
      <w:pPr>
        <w:spacing w:line="240" w:lineRule="exact"/>
        <w:contextualSpacing/>
        <w:rPr>
          <w:rFonts w:ascii="Arial" w:hAnsi="Arial" w:cs="Arial"/>
          <w:sz w:val="22"/>
          <w:szCs w:val="22"/>
        </w:rPr>
      </w:pPr>
    </w:p>
    <w:p w14:paraId="6CBFEE59" w14:textId="1A27C4E5" w:rsidR="004C3932" w:rsidRPr="004C3932" w:rsidRDefault="002276C3" w:rsidP="002563AE">
      <w:pPr>
        <w:spacing w:line="240" w:lineRule="exact"/>
        <w:contextualSpacing/>
        <w:rPr>
          <w:rFonts w:ascii="Arial" w:hAnsi="Arial" w:cs="Arial"/>
          <w:b/>
          <w:bCs/>
          <w:sz w:val="22"/>
          <w:szCs w:val="22"/>
        </w:rPr>
      </w:pPr>
      <w:r w:rsidRPr="00214BBE">
        <w:rPr>
          <w:rFonts w:ascii="Arial" w:hAnsi="Arial" w:cs="Arial"/>
          <w:b/>
          <w:bCs/>
          <w:sz w:val="22"/>
          <w:szCs w:val="22"/>
        </w:rPr>
        <w:t xml:space="preserve">D) Enhanced recovery after cesarean delivery </w:t>
      </w:r>
      <w:r w:rsidR="002563AE" w:rsidRPr="00214BBE">
        <w:rPr>
          <w:rFonts w:ascii="Arial" w:hAnsi="Arial" w:cs="Arial"/>
          <w:b/>
          <w:bCs/>
          <w:sz w:val="22"/>
          <w:szCs w:val="22"/>
        </w:rPr>
        <w:t>(ERAC)</w:t>
      </w:r>
    </w:p>
    <w:p w14:paraId="3A6B36B6" w14:textId="4D6484D1" w:rsidR="002563AE" w:rsidRPr="00214BBE" w:rsidRDefault="002276C3" w:rsidP="002563AE">
      <w:pPr>
        <w:spacing w:line="240" w:lineRule="exact"/>
        <w:contextualSpacing/>
        <w:rPr>
          <w:rFonts w:ascii="Arial" w:hAnsi="Arial" w:cs="Arial"/>
          <w:sz w:val="22"/>
          <w:szCs w:val="22"/>
        </w:rPr>
      </w:pPr>
      <w:r w:rsidRPr="00214BBE">
        <w:rPr>
          <w:rFonts w:ascii="Arial" w:hAnsi="Arial" w:cs="Arial"/>
          <w:sz w:val="22"/>
          <w:szCs w:val="22"/>
        </w:rPr>
        <w:t xml:space="preserve">Cesarean delivery is the most performed </w:t>
      </w:r>
      <w:r w:rsidR="002239D5">
        <w:rPr>
          <w:rFonts w:ascii="Arial" w:hAnsi="Arial" w:cs="Arial"/>
          <w:sz w:val="22"/>
          <w:szCs w:val="22"/>
        </w:rPr>
        <w:t xml:space="preserve">inpatient </w:t>
      </w:r>
      <w:r w:rsidRPr="00214BBE">
        <w:rPr>
          <w:rFonts w:ascii="Arial" w:hAnsi="Arial" w:cs="Arial"/>
          <w:sz w:val="22"/>
          <w:szCs w:val="22"/>
        </w:rPr>
        <w:t xml:space="preserve">operation globally with an estimated 1.3 million procedures performed annually within the US alone. I have led a </w:t>
      </w:r>
      <w:r w:rsidR="002563AE" w:rsidRPr="00214BBE">
        <w:rPr>
          <w:rFonts w:ascii="Arial" w:hAnsi="Arial" w:cs="Arial"/>
          <w:sz w:val="22"/>
          <w:szCs w:val="22"/>
        </w:rPr>
        <w:t xml:space="preserve">systematic </w:t>
      </w:r>
      <w:r w:rsidRPr="00214BBE">
        <w:rPr>
          <w:rFonts w:ascii="Arial" w:hAnsi="Arial" w:cs="Arial"/>
          <w:sz w:val="22"/>
          <w:szCs w:val="22"/>
        </w:rPr>
        <w:t xml:space="preserve">review of enhanced recovery </w:t>
      </w:r>
      <w:r w:rsidR="002563AE" w:rsidRPr="00214BBE">
        <w:rPr>
          <w:rFonts w:ascii="Arial" w:hAnsi="Arial" w:cs="Arial"/>
          <w:sz w:val="22"/>
          <w:szCs w:val="22"/>
        </w:rPr>
        <w:t xml:space="preserve">studies </w:t>
      </w:r>
      <w:r w:rsidR="00941C5D" w:rsidRPr="00214BBE">
        <w:rPr>
          <w:rFonts w:ascii="Arial" w:hAnsi="Arial" w:cs="Arial"/>
          <w:sz w:val="22"/>
          <w:szCs w:val="22"/>
        </w:rPr>
        <w:t>and</w:t>
      </w:r>
      <w:r w:rsidR="002563AE" w:rsidRPr="00214BBE">
        <w:rPr>
          <w:rFonts w:ascii="Arial" w:hAnsi="Arial" w:cs="Arial"/>
          <w:sz w:val="22"/>
          <w:szCs w:val="22"/>
        </w:rPr>
        <w:t xml:space="preserve"> performed a meta-analysis which demonstrated a significant reduction in hospital length of stay, opioid consumption, </w:t>
      </w:r>
      <w:r w:rsidR="00941C5D">
        <w:rPr>
          <w:rFonts w:ascii="Arial" w:hAnsi="Arial" w:cs="Arial"/>
          <w:sz w:val="22"/>
          <w:szCs w:val="22"/>
        </w:rPr>
        <w:t xml:space="preserve">and </w:t>
      </w:r>
      <w:r w:rsidR="002563AE" w:rsidRPr="00214BBE">
        <w:rPr>
          <w:rFonts w:ascii="Arial" w:hAnsi="Arial" w:cs="Arial"/>
          <w:sz w:val="22"/>
          <w:szCs w:val="22"/>
        </w:rPr>
        <w:t>times to urinary cath</w:t>
      </w:r>
      <w:r w:rsidR="00976135" w:rsidRPr="00214BBE">
        <w:rPr>
          <w:rFonts w:ascii="Arial" w:hAnsi="Arial" w:cs="Arial"/>
          <w:sz w:val="22"/>
          <w:szCs w:val="22"/>
        </w:rPr>
        <w:t>et</w:t>
      </w:r>
      <w:r w:rsidR="002563AE" w:rsidRPr="00214BBE">
        <w:rPr>
          <w:rFonts w:ascii="Arial" w:hAnsi="Arial" w:cs="Arial"/>
          <w:sz w:val="22"/>
          <w:szCs w:val="22"/>
        </w:rPr>
        <w:t xml:space="preserve">er removal and mobilization, without significant increase in hospital readmission rates. This work resulted in my invitation to </w:t>
      </w:r>
      <w:r w:rsidR="000C475E">
        <w:rPr>
          <w:rFonts w:ascii="Arial" w:hAnsi="Arial" w:cs="Arial"/>
          <w:sz w:val="22"/>
          <w:szCs w:val="22"/>
        </w:rPr>
        <w:t>a</w:t>
      </w:r>
      <w:r w:rsidR="002563AE" w:rsidRPr="00214BBE">
        <w:rPr>
          <w:rFonts w:ascii="Arial" w:hAnsi="Arial" w:cs="Arial"/>
          <w:sz w:val="22"/>
          <w:szCs w:val="22"/>
        </w:rPr>
        <w:t xml:space="preserve"> Soci</w:t>
      </w:r>
      <w:r w:rsidR="00976135" w:rsidRPr="00214BBE">
        <w:rPr>
          <w:rFonts w:ascii="Arial" w:hAnsi="Arial" w:cs="Arial"/>
          <w:sz w:val="22"/>
          <w:szCs w:val="22"/>
        </w:rPr>
        <w:t>e</w:t>
      </w:r>
      <w:r w:rsidR="002563AE" w:rsidRPr="00214BBE">
        <w:rPr>
          <w:rFonts w:ascii="Arial" w:hAnsi="Arial" w:cs="Arial"/>
          <w:sz w:val="22"/>
          <w:szCs w:val="22"/>
        </w:rPr>
        <w:t>ty for Obstetric Anesthesiology expert group that published a consensus statement regarding ERAC</w:t>
      </w:r>
      <w:r w:rsidR="00767186">
        <w:rPr>
          <w:rFonts w:ascii="Arial" w:hAnsi="Arial" w:cs="Arial"/>
          <w:sz w:val="22"/>
          <w:szCs w:val="22"/>
        </w:rPr>
        <w:t xml:space="preserve"> and </w:t>
      </w:r>
      <w:r w:rsidR="000C475E">
        <w:rPr>
          <w:rFonts w:ascii="Arial" w:hAnsi="Arial" w:cs="Arial"/>
          <w:sz w:val="22"/>
          <w:szCs w:val="22"/>
        </w:rPr>
        <w:t>I</w:t>
      </w:r>
      <w:r w:rsidR="00767186">
        <w:rPr>
          <w:rFonts w:ascii="Arial" w:hAnsi="Arial" w:cs="Arial"/>
          <w:sz w:val="22"/>
          <w:szCs w:val="22"/>
        </w:rPr>
        <w:t xml:space="preserve"> subsequent</w:t>
      </w:r>
      <w:r w:rsidR="000C475E">
        <w:rPr>
          <w:rFonts w:ascii="Arial" w:hAnsi="Arial" w:cs="Arial"/>
          <w:sz w:val="22"/>
          <w:szCs w:val="22"/>
        </w:rPr>
        <w:t>ly led a team, which</w:t>
      </w:r>
      <w:r w:rsidR="00767186">
        <w:rPr>
          <w:rFonts w:ascii="Arial" w:hAnsi="Arial" w:cs="Arial"/>
          <w:sz w:val="22"/>
          <w:szCs w:val="22"/>
        </w:rPr>
        <w:t xml:space="preserve"> develop</w:t>
      </w:r>
      <w:r w:rsidR="000C475E">
        <w:rPr>
          <w:rFonts w:ascii="Arial" w:hAnsi="Arial" w:cs="Arial"/>
          <w:sz w:val="22"/>
          <w:szCs w:val="22"/>
        </w:rPr>
        <w:t>ed</w:t>
      </w:r>
      <w:r w:rsidR="00767186">
        <w:rPr>
          <w:rFonts w:ascii="Arial" w:hAnsi="Arial" w:cs="Arial"/>
          <w:sz w:val="22"/>
          <w:szCs w:val="22"/>
        </w:rPr>
        <w:t xml:space="preserve"> a core outcome set of metrics to evaluate the success of ERAC </w:t>
      </w:r>
      <w:r w:rsidR="000C475E">
        <w:rPr>
          <w:rFonts w:ascii="Arial" w:hAnsi="Arial" w:cs="Arial"/>
          <w:sz w:val="22"/>
          <w:szCs w:val="22"/>
        </w:rPr>
        <w:t>protocols</w:t>
      </w:r>
      <w:r w:rsidR="003B713E">
        <w:rPr>
          <w:rFonts w:ascii="Arial" w:hAnsi="Arial" w:cs="Arial"/>
          <w:sz w:val="22"/>
          <w:szCs w:val="22"/>
        </w:rPr>
        <w:t xml:space="preserve"> in future research studies and quality improvement endeavors</w:t>
      </w:r>
      <w:r w:rsidR="00767186">
        <w:rPr>
          <w:rFonts w:ascii="Arial" w:hAnsi="Arial" w:cs="Arial"/>
          <w:sz w:val="22"/>
          <w:szCs w:val="22"/>
        </w:rPr>
        <w:t>.</w:t>
      </w:r>
    </w:p>
    <w:p w14:paraId="3F210A6B" w14:textId="77777777" w:rsidR="002563AE" w:rsidRPr="00214BBE" w:rsidRDefault="002563AE" w:rsidP="002563AE">
      <w:pPr>
        <w:pStyle w:val="ListParagraph"/>
        <w:numPr>
          <w:ilvl w:val="0"/>
          <w:numId w:val="33"/>
        </w:numPr>
        <w:spacing w:line="240" w:lineRule="exact"/>
        <w:rPr>
          <w:rFonts w:cs="Arial"/>
          <w:szCs w:val="22"/>
        </w:rPr>
      </w:pPr>
      <w:r w:rsidRPr="00214BBE">
        <w:rPr>
          <w:rFonts w:cs="Arial"/>
          <w:b/>
          <w:bCs/>
          <w:color w:val="000000"/>
          <w:szCs w:val="22"/>
        </w:rPr>
        <w:t>Sultan P</w:t>
      </w:r>
      <w:r w:rsidRPr="00214BBE">
        <w:rPr>
          <w:rFonts w:cs="Arial"/>
          <w:color w:val="000000"/>
          <w:szCs w:val="22"/>
        </w:rPr>
        <w:t xml:space="preserve">, Sharawi N, Blake L, Carvalho B. Enhanced recovery after caesarean delivery versus standard care studies: a systematic review of interventions and outcomes. Int J </w:t>
      </w:r>
      <w:proofErr w:type="spellStart"/>
      <w:r w:rsidRPr="00214BBE">
        <w:rPr>
          <w:rFonts w:cs="Arial"/>
          <w:color w:val="000000"/>
          <w:szCs w:val="22"/>
        </w:rPr>
        <w:t>Obstet</w:t>
      </w:r>
      <w:proofErr w:type="spellEnd"/>
      <w:r w:rsidRPr="00214BBE">
        <w:rPr>
          <w:rFonts w:cs="Arial"/>
          <w:color w:val="000000"/>
          <w:szCs w:val="22"/>
        </w:rPr>
        <w:t xml:space="preserve"> </w:t>
      </w:r>
      <w:proofErr w:type="spellStart"/>
      <w:r w:rsidRPr="00214BBE">
        <w:rPr>
          <w:rFonts w:cs="Arial"/>
          <w:color w:val="000000"/>
          <w:szCs w:val="22"/>
        </w:rPr>
        <w:t>Anesth</w:t>
      </w:r>
      <w:proofErr w:type="spellEnd"/>
      <w:r w:rsidRPr="00214BBE">
        <w:rPr>
          <w:rFonts w:cs="Arial"/>
          <w:color w:val="000000"/>
          <w:szCs w:val="22"/>
        </w:rPr>
        <w:t>. 2020;43:72-86.</w:t>
      </w:r>
    </w:p>
    <w:p w14:paraId="354143F7" w14:textId="28460B42" w:rsidR="002563AE" w:rsidRPr="00767186" w:rsidRDefault="002563AE" w:rsidP="002563AE">
      <w:pPr>
        <w:pStyle w:val="ListParagraph"/>
        <w:numPr>
          <w:ilvl w:val="0"/>
          <w:numId w:val="33"/>
        </w:numPr>
        <w:spacing w:line="240" w:lineRule="exact"/>
        <w:rPr>
          <w:rFonts w:cs="Arial"/>
          <w:color w:val="000000" w:themeColor="text1"/>
          <w:szCs w:val="22"/>
        </w:rPr>
      </w:pPr>
      <w:r w:rsidRPr="00214BBE">
        <w:rPr>
          <w:rFonts w:cs="Arial"/>
          <w:b/>
          <w:bCs/>
          <w:color w:val="000000"/>
          <w:szCs w:val="22"/>
        </w:rPr>
        <w:t>Sultan P</w:t>
      </w:r>
      <w:r w:rsidRPr="00214BBE">
        <w:rPr>
          <w:rFonts w:cs="Arial"/>
          <w:color w:val="000000"/>
          <w:szCs w:val="22"/>
        </w:rPr>
        <w:t xml:space="preserve">, Sharawi N, Blake L, Habib A, Brookfield K, Carvalho B. </w:t>
      </w:r>
      <w:r w:rsidRPr="00214BBE">
        <w:rPr>
          <w:rFonts w:cs="Arial"/>
          <w:color w:val="111111"/>
          <w:szCs w:val="22"/>
          <w:shd w:val="clear" w:color="auto" w:fill="FFFFFF"/>
        </w:rPr>
        <w:t xml:space="preserve">Impact of enhanced recovery after caesarean delivery on maternal outcomes: A systematic review and meta-analysis. Anaesthesia Critical </w:t>
      </w:r>
      <w:r w:rsidRPr="00767186">
        <w:rPr>
          <w:rFonts w:cs="Arial"/>
          <w:color w:val="000000" w:themeColor="text1"/>
          <w:szCs w:val="22"/>
          <w:shd w:val="clear" w:color="auto" w:fill="FFFFFF"/>
        </w:rPr>
        <w:t>Care and Pain Medicine. 2021</w:t>
      </w:r>
      <w:r w:rsidR="00767186">
        <w:rPr>
          <w:rFonts w:cs="Arial"/>
          <w:color w:val="000000" w:themeColor="text1"/>
          <w:szCs w:val="22"/>
          <w:shd w:val="clear" w:color="auto" w:fill="FFFFFF"/>
        </w:rPr>
        <w:t>;</w:t>
      </w:r>
      <w:r w:rsidR="004C6A66" w:rsidRPr="00767186">
        <w:rPr>
          <w:rFonts w:cs="Arial"/>
          <w:color w:val="000000" w:themeColor="text1"/>
          <w:szCs w:val="22"/>
          <w:shd w:val="clear" w:color="auto" w:fill="FFFFFF"/>
        </w:rPr>
        <w:t>40(5):100935.</w:t>
      </w:r>
    </w:p>
    <w:p w14:paraId="49CDF424" w14:textId="231828D0" w:rsidR="002563AE" w:rsidRPr="00767186" w:rsidRDefault="002563AE" w:rsidP="002563AE">
      <w:pPr>
        <w:pStyle w:val="ListParagraph"/>
        <w:numPr>
          <w:ilvl w:val="0"/>
          <w:numId w:val="33"/>
        </w:numPr>
        <w:rPr>
          <w:rFonts w:cs="Arial"/>
          <w:color w:val="000000" w:themeColor="text1"/>
          <w:szCs w:val="22"/>
        </w:rPr>
      </w:pPr>
      <w:proofErr w:type="spellStart"/>
      <w:r w:rsidRPr="00767186">
        <w:rPr>
          <w:rFonts w:cs="Arial"/>
          <w:color w:val="000000" w:themeColor="text1"/>
          <w:szCs w:val="22"/>
        </w:rPr>
        <w:t>Bollag</w:t>
      </w:r>
      <w:proofErr w:type="spellEnd"/>
      <w:r w:rsidRPr="00767186">
        <w:rPr>
          <w:rFonts w:cs="Arial"/>
          <w:color w:val="000000" w:themeColor="text1"/>
          <w:szCs w:val="22"/>
        </w:rPr>
        <w:t xml:space="preserve"> L, Lim G, </w:t>
      </w:r>
      <w:r w:rsidRPr="00767186">
        <w:rPr>
          <w:rFonts w:cs="Arial"/>
          <w:b/>
          <w:bCs/>
          <w:color w:val="000000" w:themeColor="text1"/>
          <w:szCs w:val="22"/>
        </w:rPr>
        <w:t>Sultan P</w:t>
      </w:r>
      <w:r w:rsidRPr="00767186">
        <w:rPr>
          <w:rFonts w:cs="Arial"/>
          <w:color w:val="000000" w:themeColor="text1"/>
          <w:szCs w:val="22"/>
        </w:rPr>
        <w:t xml:space="preserve">, Habib AS, Landau R, </w:t>
      </w:r>
      <w:proofErr w:type="spellStart"/>
      <w:r w:rsidRPr="00767186">
        <w:rPr>
          <w:rFonts w:cs="Arial"/>
          <w:color w:val="000000" w:themeColor="text1"/>
          <w:szCs w:val="22"/>
        </w:rPr>
        <w:t>Zakowski</w:t>
      </w:r>
      <w:proofErr w:type="spellEnd"/>
      <w:r w:rsidRPr="00767186">
        <w:rPr>
          <w:rFonts w:cs="Arial"/>
          <w:color w:val="000000" w:themeColor="text1"/>
          <w:szCs w:val="22"/>
        </w:rPr>
        <w:t xml:space="preserve"> M, </w:t>
      </w:r>
      <w:proofErr w:type="spellStart"/>
      <w:r w:rsidRPr="00767186">
        <w:rPr>
          <w:rFonts w:cs="Arial"/>
          <w:color w:val="000000" w:themeColor="text1"/>
          <w:szCs w:val="22"/>
        </w:rPr>
        <w:t>Tiouririne</w:t>
      </w:r>
      <w:proofErr w:type="spellEnd"/>
      <w:r w:rsidRPr="00767186">
        <w:rPr>
          <w:rFonts w:cs="Arial"/>
          <w:color w:val="000000" w:themeColor="text1"/>
          <w:szCs w:val="22"/>
        </w:rPr>
        <w:t xml:space="preserve"> M, </w:t>
      </w:r>
      <w:proofErr w:type="spellStart"/>
      <w:r w:rsidRPr="00767186">
        <w:rPr>
          <w:rFonts w:cs="Arial"/>
          <w:color w:val="000000" w:themeColor="text1"/>
          <w:szCs w:val="22"/>
        </w:rPr>
        <w:t>Bhambhani</w:t>
      </w:r>
      <w:proofErr w:type="spellEnd"/>
      <w:r w:rsidRPr="00767186">
        <w:rPr>
          <w:rFonts w:cs="Arial"/>
          <w:color w:val="000000" w:themeColor="text1"/>
          <w:szCs w:val="22"/>
        </w:rPr>
        <w:t xml:space="preserve"> S, Carvalho B. Society for Obstetric Anesthesia and Perinatology Consensus Statement and Recommendations for Enhanced Recovery After Cesarean (ERAC). </w:t>
      </w:r>
      <w:proofErr w:type="spellStart"/>
      <w:r w:rsidRPr="00767186">
        <w:rPr>
          <w:rFonts w:cs="Arial"/>
          <w:color w:val="000000" w:themeColor="text1"/>
          <w:szCs w:val="22"/>
        </w:rPr>
        <w:t>Anesth</w:t>
      </w:r>
      <w:proofErr w:type="spellEnd"/>
      <w:r w:rsidRPr="00767186">
        <w:rPr>
          <w:rFonts w:cs="Arial"/>
          <w:color w:val="000000" w:themeColor="text1"/>
          <w:szCs w:val="22"/>
        </w:rPr>
        <w:t xml:space="preserve"> </w:t>
      </w:r>
      <w:proofErr w:type="spellStart"/>
      <w:r w:rsidRPr="00767186">
        <w:rPr>
          <w:rFonts w:cs="Arial"/>
          <w:color w:val="000000" w:themeColor="text1"/>
          <w:szCs w:val="22"/>
        </w:rPr>
        <w:t>Analg</w:t>
      </w:r>
      <w:proofErr w:type="spellEnd"/>
      <w:r w:rsidRPr="00767186">
        <w:rPr>
          <w:rFonts w:cs="Arial"/>
          <w:color w:val="000000" w:themeColor="text1"/>
          <w:szCs w:val="22"/>
        </w:rPr>
        <w:t>. 2021</w:t>
      </w:r>
      <w:r w:rsidRPr="00767186">
        <w:rPr>
          <w:rFonts w:cs="Arial"/>
          <w:color w:val="000000" w:themeColor="text1"/>
          <w:szCs w:val="22"/>
          <w:shd w:val="clear" w:color="auto" w:fill="FFFFFF"/>
        </w:rPr>
        <w:t>;132(5):1362-1377</w:t>
      </w:r>
      <w:r w:rsidRPr="00767186">
        <w:rPr>
          <w:rFonts w:cs="Arial"/>
          <w:color w:val="000000" w:themeColor="text1"/>
          <w:szCs w:val="22"/>
        </w:rPr>
        <w:t>.</w:t>
      </w:r>
    </w:p>
    <w:p w14:paraId="5FF3DB17" w14:textId="540BE152" w:rsidR="00767186" w:rsidRPr="00767186" w:rsidRDefault="00767186" w:rsidP="002563AE">
      <w:pPr>
        <w:pStyle w:val="ListParagraph"/>
        <w:numPr>
          <w:ilvl w:val="0"/>
          <w:numId w:val="33"/>
        </w:numPr>
        <w:rPr>
          <w:rFonts w:cs="Arial"/>
          <w:color w:val="000000" w:themeColor="text1"/>
          <w:szCs w:val="22"/>
        </w:rPr>
      </w:pPr>
      <w:r w:rsidRPr="00767186">
        <w:rPr>
          <w:rFonts w:cs="Arial"/>
          <w:b/>
          <w:bCs/>
          <w:color w:val="000000" w:themeColor="text1"/>
          <w:szCs w:val="22"/>
        </w:rPr>
        <w:t>Sultan P</w:t>
      </w:r>
      <w:r w:rsidRPr="00767186">
        <w:rPr>
          <w:rFonts w:cs="Arial"/>
          <w:color w:val="000000" w:themeColor="text1"/>
          <w:szCs w:val="22"/>
        </w:rPr>
        <w:t xml:space="preserve">, George R, </w:t>
      </w:r>
      <w:proofErr w:type="spellStart"/>
      <w:r w:rsidRPr="00767186">
        <w:rPr>
          <w:rFonts w:cs="Arial"/>
          <w:color w:val="000000" w:themeColor="text1"/>
          <w:szCs w:val="22"/>
        </w:rPr>
        <w:t>Weiniger</w:t>
      </w:r>
      <w:proofErr w:type="spellEnd"/>
      <w:r w:rsidRPr="00767186">
        <w:rPr>
          <w:rFonts w:cs="Arial"/>
          <w:color w:val="000000" w:themeColor="text1"/>
          <w:szCs w:val="22"/>
        </w:rPr>
        <w:t xml:space="preserve"> CF, El-</w:t>
      </w:r>
      <w:proofErr w:type="spellStart"/>
      <w:r w:rsidRPr="00767186">
        <w:rPr>
          <w:rFonts w:cs="Arial"/>
          <w:color w:val="000000" w:themeColor="text1"/>
          <w:szCs w:val="22"/>
        </w:rPr>
        <w:t>Boghdadly</w:t>
      </w:r>
      <w:proofErr w:type="spellEnd"/>
      <w:r w:rsidRPr="00767186">
        <w:rPr>
          <w:rFonts w:cs="Arial"/>
          <w:color w:val="000000" w:themeColor="text1"/>
          <w:szCs w:val="22"/>
        </w:rPr>
        <w:t xml:space="preserve"> K, Pandal P, Carvalho B</w:t>
      </w:r>
      <w:r>
        <w:rPr>
          <w:rFonts w:cs="Arial"/>
          <w:color w:val="000000" w:themeColor="text1"/>
          <w:szCs w:val="22"/>
        </w:rPr>
        <w:t>; CRADLE Study Investigators</w:t>
      </w:r>
      <w:r w:rsidRPr="00767186">
        <w:rPr>
          <w:rFonts w:cs="Arial"/>
          <w:color w:val="000000" w:themeColor="text1"/>
          <w:szCs w:val="22"/>
        </w:rPr>
        <w:t>. </w:t>
      </w:r>
      <w:hyperlink r:id="rId16" w:history="1">
        <w:r w:rsidRPr="00767186">
          <w:rPr>
            <w:rFonts w:cs="Arial"/>
            <w:color w:val="000000" w:themeColor="text1"/>
            <w:szCs w:val="22"/>
          </w:rPr>
          <w:t>Expert Consensus Regarding Core Outcomes for Enhanced Recovery after Cesarean Delivery Studies: A Delphi Study. </w:t>
        </w:r>
      </w:hyperlink>
      <w:r w:rsidRPr="00767186">
        <w:rPr>
          <w:rFonts w:cs="Arial"/>
          <w:color w:val="000000" w:themeColor="text1"/>
          <w:szCs w:val="22"/>
        </w:rPr>
        <w:t>Anesthesiology</w:t>
      </w:r>
      <w:r w:rsidRPr="00767186">
        <w:rPr>
          <w:rFonts w:cs="Arial"/>
          <w:color w:val="000000" w:themeColor="text1"/>
          <w:szCs w:val="22"/>
          <w:shd w:val="clear" w:color="auto" w:fill="FFFFFF"/>
        </w:rPr>
        <w:t>. </w:t>
      </w:r>
      <w:r w:rsidRPr="00767186">
        <w:rPr>
          <w:rFonts w:cs="Arial"/>
          <w:color w:val="000000" w:themeColor="text1"/>
          <w:szCs w:val="22"/>
        </w:rPr>
        <w:t>2022;137(2):201-211</w:t>
      </w:r>
    </w:p>
    <w:p w14:paraId="0512E5C3" w14:textId="77777777" w:rsidR="00517E82" w:rsidRPr="00214BBE" w:rsidRDefault="00517E82" w:rsidP="00C0743A">
      <w:pPr>
        <w:spacing w:line="240" w:lineRule="exact"/>
        <w:contextualSpacing/>
        <w:rPr>
          <w:rFonts w:ascii="Arial" w:hAnsi="Arial" w:cs="Arial"/>
          <w:sz w:val="22"/>
          <w:szCs w:val="22"/>
        </w:rPr>
      </w:pPr>
    </w:p>
    <w:p w14:paraId="0CFAE21E" w14:textId="1C05ACE6" w:rsidR="000666A1" w:rsidRDefault="003C47C4" w:rsidP="00912ACA">
      <w:pPr>
        <w:spacing w:line="240" w:lineRule="exact"/>
        <w:contextualSpacing/>
        <w:rPr>
          <w:rFonts w:ascii="Arial" w:hAnsi="Arial" w:cs="Arial"/>
          <w:sz w:val="22"/>
          <w:szCs w:val="22"/>
        </w:rPr>
      </w:pPr>
      <w:r w:rsidRPr="00214BBE">
        <w:rPr>
          <w:rFonts w:ascii="Arial" w:hAnsi="Arial" w:cs="Arial"/>
          <w:sz w:val="22"/>
          <w:szCs w:val="22"/>
        </w:rPr>
        <w:t>Complete list of my published work (1</w:t>
      </w:r>
      <w:r w:rsidR="00912ACA">
        <w:rPr>
          <w:rFonts w:ascii="Arial" w:hAnsi="Arial" w:cs="Arial"/>
          <w:sz w:val="22"/>
          <w:szCs w:val="22"/>
        </w:rPr>
        <w:t>1</w:t>
      </w:r>
      <w:r w:rsidR="00477F6A">
        <w:rPr>
          <w:rFonts w:ascii="Arial" w:hAnsi="Arial" w:cs="Arial"/>
          <w:sz w:val="22"/>
          <w:szCs w:val="22"/>
        </w:rPr>
        <w:t>4</w:t>
      </w:r>
      <w:r w:rsidRPr="00214BBE">
        <w:rPr>
          <w:rFonts w:ascii="Arial" w:hAnsi="Arial" w:cs="Arial"/>
          <w:sz w:val="22"/>
          <w:szCs w:val="22"/>
        </w:rPr>
        <w:t xml:space="preserve"> publications) can be found at: </w:t>
      </w:r>
    </w:p>
    <w:p w14:paraId="308E4F48" w14:textId="3EEAC203" w:rsidR="00477F6A" w:rsidRPr="00912ACA" w:rsidRDefault="00000000" w:rsidP="00912ACA">
      <w:pPr>
        <w:spacing w:line="240" w:lineRule="exact"/>
        <w:contextualSpacing/>
        <w:rPr>
          <w:rFonts w:ascii="Arial" w:hAnsi="Arial" w:cs="Arial"/>
          <w:sz w:val="22"/>
          <w:szCs w:val="22"/>
        </w:rPr>
      </w:pPr>
      <w:hyperlink r:id="rId17" w:history="1">
        <w:r w:rsidR="00477F6A" w:rsidRPr="005C480B">
          <w:rPr>
            <w:rStyle w:val="Hyperlink"/>
            <w:rFonts w:ascii="Arial" w:hAnsi="Arial" w:cs="Arial"/>
            <w:sz w:val="22"/>
            <w:szCs w:val="22"/>
          </w:rPr>
          <w:t>https://www.ncbi.nlm.nih.gov/myncbi/1-kT9-OAtmvIlz/bibliography/public/</w:t>
        </w:r>
      </w:hyperlink>
    </w:p>
    <w:p w14:paraId="2A1E118A" w14:textId="5CBC2549" w:rsidR="000666A1" w:rsidRPr="00912ACA" w:rsidRDefault="000666A1" w:rsidP="003C6C2B">
      <w:pPr>
        <w:pStyle w:val="DataField11pt-Single"/>
        <w:spacing w:line="240" w:lineRule="exact"/>
        <w:rPr>
          <w:color w:val="000000" w:themeColor="text1"/>
          <w:szCs w:val="22"/>
        </w:rPr>
      </w:pPr>
    </w:p>
    <w:sectPr w:rsidR="000666A1" w:rsidRPr="00912ACA" w:rsidSect="00DF7645">
      <w:headerReference w:type="default" r:id="rId18"/>
      <w:type w:val="continuous"/>
      <w:pgSz w:w="12240" w:h="15840" w:code="1"/>
      <w:pgMar w:top="720" w:right="720" w:bottom="720" w:left="720" w:header="0" w:footer="0" w:gutter="0"/>
      <w:cols w:space="720"/>
      <w:formProt w:val="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E526EA" w14:textId="77777777" w:rsidR="00A37CD0" w:rsidRDefault="00A37CD0">
      <w:r>
        <w:separator/>
      </w:r>
    </w:p>
  </w:endnote>
  <w:endnote w:type="continuationSeparator" w:id="0">
    <w:p w14:paraId="6C51F4A3" w14:textId="77777777" w:rsidR="00A37CD0" w:rsidRDefault="00A37C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Times">
    <w:panose1 w:val="00000500000000020000"/>
    <w:charset w:val="00"/>
    <w:family w:val="auto"/>
    <w:pitch w:val="variable"/>
    <w:sig w:usb0="E00002FF" w:usb1="5000205A"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Segoe UI">
    <w:panose1 w:val="020B0604020202020204"/>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886369" w14:textId="77777777" w:rsidR="00A37CD0" w:rsidRDefault="00A37CD0">
      <w:r>
        <w:separator/>
      </w:r>
    </w:p>
  </w:footnote>
  <w:footnote w:type="continuationSeparator" w:id="0">
    <w:p w14:paraId="5A5C3C3A" w14:textId="77777777" w:rsidR="00A37CD0" w:rsidRDefault="00A37CD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711255" w14:textId="4BE79BB4" w:rsidR="00E127A1" w:rsidRDefault="00E127A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5486ED7A"/>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FD009D2A"/>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04488676"/>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2C6EE5CE"/>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AB86BCA8"/>
    <w:lvl w:ilvl="0">
      <w:start w:val="1"/>
      <w:numFmt w:val="bullet"/>
      <w:pStyle w:val="ListBullet5"/>
      <w:lvlText w:val=""/>
      <w:lvlJc w:val="left"/>
      <w:pPr>
        <w:tabs>
          <w:tab w:val="num" w:pos="1800"/>
        </w:tabs>
        <w:ind w:left="1800" w:hanging="360"/>
      </w:pPr>
      <w:rPr>
        <w:rFonts w:ascii="Symbol" w:hAnsi="Symbol" w:cs="Times New Roman" w:hint="default"/>
      </w:rPr>
    </w:lvl>
  </w:abstractNum>
  <w:abstractNum w:abstractNumId="5" w15:restartNumberingAfterBreak="0">
    <w:nsid w:val="FFFFFF81"/>
    <w:multiLevelType w:val="singleLevel"/>
    <w:tmpl w:val="25B4CBEA"/>
    <w:lvl w:ilvl="0">
      <w:start w:val="1"/>
      <w:numFmt w:val="bullet"/>
      <w:pStyle w:val="ListBullet4"/>
      <w:lvlText w:val=""/>
      <w:lvlJc w:val="left"/>
      <w:pPr>
        <w:tabs>
          <w:tab w:val="num" w:pos="1440"/>
        </w:tabs>
        <w:ind w:left="1440" w:hanging="360"/>
      </w:pPr>
      <w:rPr>
        <w:rFonts w:ascii="Symbol" w:hAnsi="Symbol" w:cs="Times New Roman" w:hint="default"/>
      </w:rPr>
    </w:lvl>
  </w:abstractNum>
  <w:abstractNum w:abstractNumId="6" w15:restartNumberingAfterBreak="0">
    <w:nsid w:val="FFFFFF82"/>
    <w:multiLevelType w:val="singleLevel"/>
    <w:tmpl w:val="D1761C76"/>
    <w:lvl w:ilvl="0">
      <w:start w:val="1"/>
      <w:numFmt w:val="bullet"/>
      <w:pStyle w:val="ListBullet3"/>
      <w:lvlText w:val=""/>
      <w:lvlJc w:val="left"/>
      <w:pPr>
        <w:tabs>
          <w:tab w:val="num" w:pos="1080"/>
        </w:tabs>
        <w:ind w:left="1080" w:hanging="360"/>
      </w:pPr>
      <w:rPr>
        <w:rFonts w:ascii="Symbol" w:hAnsi="Symbol" w:cs="Times New Roman" w:hint="default"/>
      </w:rPr>
    </w:lvl>
  </w:abstractNum>
  <w:abstractNum w:abstractNumId="7" w15:restartNumberingAfterBreak="0">
    <w:nsid w:val="FFFFFF83"/>
    <w:multiLevelType w:val="singleLevel"/>
    <w:tmpl w:val="C1DCA676"/>
    <w:lvl w:ilvl="0">
      <w:start w:val="1"/>
      <w:numFmt w:val="bullet"/>
      <w:pStyle w:val="ListBullet2"/>
      <w:lvlText w:val=""/>
      <w:lvlJc w:val="left"/>
      <w:pPr>
        <w:tabs>
          <w:tab w:val="num" w:pos="720"/>
        </w:tabs>
        <w:ind w:left="720" w:hanging="360"/>
      </w:pPr>
      <w:rPr>
        <w:rFonts w:ascii="Symbol" w:hAnsi="Symbol" w:cs="Times New Roman" w:hint="default"/>
      </w:rPr>
    </w:lvl>
  </w:abstractNum>
  <w:abstractNum w:abstractNumId="8" w15:restartNumberingAfterBreak="0">
    <w:nsid w:val="FFFFFF88"/>
    <w:multiLevelType w:val="singleLevel"/>
    <w:tmpl w:val="02B2C31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9C26D018"/>
    <w:lvl w:ilvl="0">
      <w:start w:val="1"/>
      <w:numFmt w:val="bullet"/>
      <w:pStyle w:val="ListBullet"/>
      <w:lvlText w:val=""/>
      <w:lvlJc w:val="left"/>
      <w:pPr>
        <w:tabs>
          <w:tab w:val="num" w:pos="360"/>
        </w:tabs>
        <w:ind w:left="360" w:hanging="360"/>
      </w:pPr>
      <w:rPr>
        <w:rFonts w:ascii="Symbol" w:hAnsi="Symbol" w:cs="Times New Roman" w:hint="default"/>
      </w:rPr>
    </w:lvl>
  </w:abstractNum>
  <w:abstractNum w:abstractNumId="10" w15:restartNumberingAfterBreak="0">
    <w:nsid w:val="003A5F51"/>
    <w:multiLevelType w:val="hybridMultilevel"/>
    <w:tmpl w:val="ED102C9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00DE6AC5"/>
    <w:multiLevelType w:val="hybridMultilevel"/>
    <w:tmpl w:val="CC882E2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2AA25C5"/>
    <w:multiLevelType w:val="multilevel"/>
    <w:tmpl w:val="564AE0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138E681E"/>
    <w:multiLevelType w:val="singleLevel"/>
    <w:tmpl w:val="04090013"/>
    <w:lvl w:ilvl="0">
      <w:start w:val="5"/>
      <w:numFmt w:val="upperRoman"/>
      <w:lvlText w:val="%1."/>
      <w:lvlJc w:val="left"/>
      <w:pPr>
        <w:tabs>
          <w:tab w:val="num" w:pos="720"/>
        </w:tabs>
        <w:ind w:left="720" w:hanging="720"/>
      </w:pPr>
      <w:rPr>
        <w:rFonts w:hint="default"/>
      </w:rPr>
    </w:lvl>
  </w:abstractNum>
  <w:abstractNum w:abstractNumId="14" w15:restartNumberingAfterBreak="0">
    <w:nsid w:val="1A0C776A"/>
    <w:multiLevelType w:val="multilevel"/>
    <w:tmpl w:val="CFA81B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1C1178B3"/>
    <w:multiLevelType w:val="hybridMultilevel"/>
    <w:tmpl w:val="97424C32"/>
    <w:lvl w:ilvl="0" w:tplc="BEFC4422">
      <w:start w:val="1"/>
      <w:numFmt w:val="lowerLetter"/>
      <w:lvlText w:val="%1."/>
      <w:lvlJc w:val="left"/>
      <w:pPr>
        <w:ind w:left="720" w:hanging="360"/>
      </w:pPr>
    </w:lvl>
    <w:lvl w:ilvl="1" w:tplc="41364AB2" w:tentative="1">
      <w:start w:val="1"/>
      <w:numFmt w:val="lowerLetter"/>
      <w:lvlText w:val="%2."/>
      <w:lvlJc w:val="left"/>
      <w:pPr>
        <w:ind w:left="1080" w:hanging="360"/>
      </w:pPr>
    </w:lvl>
    <w:lvl w:ilvl="2" w:tplc="00DE907C" w:tentative="1">
      <w:start w:val="1"/>
      <w:numFmt w:val="lowerRoman"/>
      <w:lvlText w:val="%3."/>
      <w:lvlJc w:val="right"/>
      <w:pPr>
        <w:ind w:left="1800" w:hanging="180"/>
      </w:pPr>
    </w:lvl>
    <w:lvl w:ilvl="3" w:tplc="6B144BAA" w:tentative="1">
      <w:start w:val="1"/>
      <w:numFmt w:val="decimal"/>
      <w:lvlText w:val="%4."/>
      <w:lvlJc w:val="left"/>
      <w:pPr>
        <w:ind w:left="2520" w:hanging="360"/>
      </w:pPr>
    </w:lvl>
    <w:lvl w:ilvl="4" w:tplc="15A6D5BC" w:tentative="1">
      <w:start w:val="1"/>
      <w:numFmt w:val="lowerLetter"/>
      <w:lvlText w:val="%5."/>
      <w:lvlJc w:val="left"/>
      <w:pPr>
        <w:ind w:left="3240" w:hanging="360"/>
      </w:pPr>
    </w:lvl>
    <w:lvl w:ilvl="5" w:tplc="22706524" w:tentative="1">
      <w:start w:val="1"/>
      <w:numFmt w:val="lowerRoman"/>
      <w:lvlText w:val="%6."/>
      <w:lvlJc w:val="right"/>
      <w:pPr>
        <w:ind w:left="3960" w:hanging="180"/>
      </w:pPr>
    </w:lvl>
    <w:lvl w:ilvl="6" w:tplc="AA5883D0" w:tentative="1">
      <w:start w:val="1"/>
      <w:numFmt w:val="decimal"/>
      <w:lvlText w:val="%7."/>
      <w:lvlJc w:val="left"/>
      <w:pPr>
        <w:ind w:left="4680" w:hanging="360"/>
      </w:pPr>
    </w:lvl>
    <w:lvl w:ilvl="7" w:tplc="58BE0DCE" w:tentative="1">
      <w:start w:val="1"/>
      <w:numFmt w:val="lowerLetter"/>
      <w:lvlText w:val="%8."/>
      <w:lvlJc w:val="left"/>
      <w:pPr>
        <w:ind w:left="5400" w:hanging="360"/>
      </w:pPr>
    </w:lvl>
    <w:lvl w:ilvl="8" w:tplc="12080BE8" w:tentative="1">
      <w:start w:val="1"/>
      <w:numFmt w:val="lowerRoman"/>
      <w:lvlText w:val="%9."/>
      <w:lvlJc w:val="right"/>
      <w:pPr>
        <w:ind w:left="6120" w:hanging="180"/>
      </w:pPr>
    </w:lvl>
  </w:abstractNum>
  <w:abstractNum w:abstractNumId="16" w15:restartNumberingAfterBreak="0">
    <w:nsid w:val="1D0927AA"/>
    <w:multiLevelType w:val="hybridMultilevel"/>
    <w:tmpl w:val="C8AE556C"/>
    <w:lvl w:ilvl="0" w:tplc="46081BA6">
      <w:start w:val="1"/>
      <w:numFmt w:val="lowerLetter"/>
      <w:lvlText w:val="%1."/>
      <w:lvlJc w:val="left"/>
      <w:pPr>
        <w:ind w:left="720" w:hanging="360"/>
      </w:pPr>
    </w:lvl>
    <w:lvl w:ilvl="1" w:tplc="399EB528" w:tentative="1">
      <w:start w:val="1"/>
      <w:numFmt w:val="lowerLetter"/>
      <w:lvlText w:val="%2."/>
      <w:lvlJc w:val="left"/>
      <w:pPr>
        <w:ind w:left="1080" w:hanging="360"/>
      </w:pPr>
    </w:lvl>
    <w:lvl w:ilvl="2" w:tplc="5C6652BC" w:tentative="1">
      <w:start w:val="1"/>
      <w:numFmt w:val="lowerRoman"/>
      <w:lvlText w:val="%3."/>
      <w:lvlJc w:val="right"/>
      <w:pPr>
        <w:ind w:left="1800" w:hanging="180"/>
      </w:pPr>
    </w:lvl>
    <w:lvl w:ilvl="3" w:tplc="85CC6E0C" w:tentative="1">
      <w:start w:val="1"/>
      <w:numFmt w:val="decimal"/>
      <w:lvlText w:val="%4."/>
      <w:lvlJc w:val="left"/>
      <w:pPr>
        <w:ind w:left="2520" w:hanging="360"/>
      </w:pPr>
    </w:lvl>
    <w:lvl w:ilvl="4" w:tplc="1FF8D45C" w:tentative="1">
      <w:start w:val="1"/>
      <w:numFmt w:val="lowerLetter"/>
      <w:lvlText w:val="%5."/>
      <w:lvlJc w:val="left"/>
      <w:pPr>
        <w:ind w:left="3240" w:hanging="360"/>
      </w:pPr>
    </w:lvl>
    <w:lvl w:ilvl="5" w:tplc="6538965C" w:tentative="1">
      <w:start w:val="1"/>
      <w:numFmt w:val="lowerRoman"/>
      <w:lvlText w:val="%6."/>
      <w:lvlJc w:val="right"/>
      <w:pPr>
        <w:ind w:left="3960" w:hanging="180"/>
      </w:pPr>
    </w:lvl>
    <w:lvl w:ilvl="6" w:tplc="DBF835B4" w:tentative="1">
      <w:start w:val="1"/>
      <w:numFmt w:val="decimal"/>
      <w:lvlText w:val="%7."/>
      <w:lvlJc w:val="left"/>
      <w:pPr>
        <w:ind w:left="4680" w:hanging="360"/>
      </w:pPr>
    </w:lvl>
    <w:lvl w:ilvl="7" w:tplc="C4709BA8" w:tentative="1">
      <w:start w:val="1"/>
      <w:numFmt w:val="lowerLetter"/>
      <w:lvlText w:val="%8."/>
      <w:lvlJc w:val="left"/>
      <w:pPr>
        <w:ind w:left="5400" w:hanging="360"/>
      </w:pPr>
    </w:lvl>
    <w:lvl w:ilvl="8" w:tplc="E69C865E" w:tentative="1">
      <w:start w:val="1"/>
      <w:numFmt w:val="lowerRoman"/>
      <w:lvlText w:val="%9."/>
      <w:lvlJc w:val="right"/>
      <w:pPr>
        <w:ind w:left="6120" w:hanging="180"/>
      </w:pPr>
    </w:lvl>
  </w:abstractNum>
  <w:abstractNum w:abstractNumId="17" w15:restartNumberingAfterBreak="0">
    <w:nsid w:val="23F40A66"/>
    <w:multiLevelType w:val="hybridMultilevel"/>
    <w:tmpl w:val="DC0064DA"/>
    <w:lvl w:ilvl="0" w:tplc="57E8B668">
      <w:start w:val="1"/>
      <w:numFmt w:val="lowerLetter"/>
      <w:lvlText w:val="%1."/>
      <w:lvlJc w:val="left"/>
      <w:pPr>
        <w:ind w:left="720" w:hanging="360"/>
      </w:pPr>
      <w:rPr>
        <w:i w:val="0"/>
        <w:iCs/>
      </w:rPr>
    </w:lvl>
    <w:lvl w:ilvl="1" w:tplc="491E6F56" w:tentative="1">
      <w:start w:val="1"/>
      <w:numFmt w:val="lowerLetter"/>
      <w:lvlText w:val="%2."/>
      <w:lvlJc w:val="left"/>
      <w:pPr>
        <w:ind w:left="1080" w:hanging="360"/>
      </w:pPr>
    </w:lvl>
    <w:lvl w:ilvl="2" w:tplc="C836332E" w:tentative="1">
      <w:start w:val="1"/>
      <w:numFmt w:val="lowerRoman"/>
      <w:lvlText w:val="%3."/>
      <w:lvlJc w:val="right"/>
      <w:pPr>
        <w:ind w:left="1800" w:hanging="180"/>
      </w:pPr>
    </w:lvl>
    <w:lvl w:ilvl="3" w:tplc="EE9EE7CA" w:tentative="1">
      <w:start w:val="1"/>
      <w:numFmt w:val="decimal"/>
      <w:lvlText w:val="%4."/>
      <w:lvlJc w:val="left"/>
      <w:pPr>
        <w:ind w:left="2520" w:hanging="360"/>
      </w:pPr>
    </w:lvl>
    <w:lvl w:ilvl="4" w:tplc="E536E520" w:tentative="1">
      <w:start w:val="1"/>
      <w:numFmt w:val="lowerLetter"/>
      <w:lvlText w:val="%5."/>
      <w:lvlJc w:val="left"/>
      <w:pPr>
        <w:ind w:left="3240" w:hanging="360"/>
      </w:pPr>
    </w:lvl>
    <w:lvl w:ilvl="5" w:tplc="7ACA255A" w:tentative="1">
      <w:start w:val="1"/>
      <w:numFmt w:val="lowerRoman"/>
      <w:lvlText w:val="%6."/>
      <w:lvlJc w:val="right"/>
      <w:pPr>
        <w:ind w:left="3960" w:hanging="180"/>
      </w:pPr>
    </w:lvl>
    <w:lvl w:ilvl="6" w:tplc="74C8A122" w:tentative="1">
      <w:start w:val="1"/>
      <w:numFmt w:val="decimal"/>
      <w:lvlText w:val="%7."/>
      <w:lvlJc w:val="left"/>
      <w:pPr>
        <w:ind w:left="4680" w:hanging="360"/>
      </w:pPr>
    </w:lvl>
    <w:lvl w:ilvl="7" w:tplc="2FBEE27A" w:tentative="1">
      <w:start w:val="1"/>
      <w:numFmt w:val="lowerLetter"/>
      <w:lvlText w:val="%8."/>
      <w:lvlJc w:val="left"/>
      <w:pPr>
        <w:ind w:left="5400" w:hanging="360"/>
      </w:pPr>
    </w:lvl>
    <w:lvl w:ilvl="8" w:tplc="F144550C" w:tentative="1">
      <w:start w:val="1"/>
      <w:numFmt w:val="lowerRoman"/>
      <w:lvlText w:val="%9."/>
      <w:lvlJc w:val="right"/>
      <w:pPr>
        <w:ind w:left="6120" w:hanging="180"/>
      </w:pPr>
    </w:lvl>
  </w:abstractNum>
  <w:abstractNum w:abstractNumId="18" w15:restartNumberingAfterBreak="0">
    <w:nsid w:val="243C3F67"/>
    <w:multiLevelType w:val="hybridMultilevel"/>
    <w:tmpl w:val="730860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C2E118C"/>
    <w:multiLevelType w:val="hybridMultilevel"/>
    <w:tmpl w:val="9210DB02"/>
    <w:lvl w:ilvl="0" w:tplc="42204B06">
      <w:start w:val="1"/>
      <w:numFmt w:val="upperLetter"/>
      <w:lvlText w:val="%1."/>
      <w:lvlJc w:val="left"/>
      <w:pPr>
        <w:ind w:left="720" w:hanging="360"/>
      </w:pPr>
      <w:rPr>
        <w:rFonts w:hint="default"/>
        <w:b/>
      </w:rPr>
    </w:lvl>
    <w:lvl w:ilvl="1" w:tplc="B10A55AE" w:tentative="1">
      <w:start w:val="1"/>
      <w:numFmt w:val="lowerLetter"/>
      <w:lvlText w:val="%2."/>
      <w:lvlJc w:val="left"/>
      <w:pPr>
        <w:ind w:left="1440" w:hanging="360"/>
      </w:pPr>
    </w:lvl>
    <w:lvl w:ilvl="2" w:tplc="46CC890A" w:tentative="1">
      <w:start w:val="1"/>
      <w:numFmt w:val="lowerRoman"/>
      <w:lvlText w:val="%3."/>
      <w:lvlJc w:val="right"/>
      <w:pPr>
        <w:ind w:left="2160" w:hanging="180"/>
      </w:pPr>
    </w:lvl>
    <w:lvl w:ilvl="3" w:tplc="E5CC4240" w:tentative="1">
      <w:start w:val="1"/>
      <w:numFmt w:val="decimal"/>
      <w:lvlText w:val="%4."/>
      <w:lvlJc w:val="left"/>
      <w:pPr>
        <w:ind w:left="2880" w:hanging="360"/>
      </w:pPr>
    </w:lvl>
    <w:lvl w:ilvl="4" w:tplc="DEBEB588" w:tentative="1">
      <w:start w:val="1"/>
      <w:numFmt w:val="lowerLetter"/>
      <w:lvlText w:val="%5."/>
      <w:lvlJc w:val="left"/>
      <w:pPr>
        <w:ind w:left="3600" w:hanging="360"/>
      </w:pPr>
    </w:lvl>
    <w:lvl w:ilvl="5" w:tplc="96F6E21C" w:tentative="1">
      <w:start w:val="1"/>
      <w:numFmt w:val="lowerRoman"/>
      <w:lvlText w:val="%6."/>
      <w:lvlJc w:val="right"/>
      <w:pPr>
        <w:ind w:left="4320" w:hanging="180"/>
      </w:pPr>
    </w:lvl>
    <w:lvl w:ilvl="6" w:tplc="04184A04" w:tentative="1">
      <w:start w:val="1"/>
      <w:numFmt w:val="decimal"/>
      <w:lvlText w:val="%7."/>
      <w:lvlJc w:val="left"/>
      <w:pPr>
        <w:ind w:left="5040" w:hanging="360"/>
      </w:pPr>
    </w:lvl>
    <w:lvl w:ilvl="7" w:tplc="F1C4843E" w:tentative="1">
      <w:start w:val="1"/>
      <w:numFmt w:val="lowerLetter"/>
      <w:lvlText w:val="%8."/>
      <w:lvlJc w:val="left"/>
      <w:pPr>
        <w:ind w:left="5760" w:hanging="360"/>
      </w:pPr>
    </w:lvl>
    <w:lvl w:ilvl="8" w:tplc="BB204336" w:tentative="1">
      <w:start w:val="1"/>
      <w:numFmt w:val="lowerRoman"/>
      <w:lvlText w:val="%9."/>
      <w:lvlJc w:val="right"/>
      <w:pPr>
        <w:ind w:left="6480" w:hanging="180"/>
      </w:pPr>
    </w:lvl>
  </w:abstractNum>
  <w:abstractNum w:abstractNumId="20" w15:restartNumberingAfterBreak="0">
    <w:nsid w:val="31B11E7C"/>
    <w:multiLevelType w:val="hybridMultilevel"/>
    <w:tmpl w:val="9828D836"/>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365C30A9"/>
    <w:multiLevelType w:val="hybridMultilevel"/>
    <w:tmpl w:val="A1B07372"/>
    <w:lvl w:ilvl="0" w:tplc="7E503292">
      <w:start w:val="1"/>
      <w:numFmt w:val="lowerLetter"/>
      <w:lvlText w:val="%1."/>
      <w:lvlJc w:val="left"/>
      <w:pPr>
        <w:ind w:left="720" w:hanging="360"/>
      </w:pPr>
      <w:rPr>
        <w:rFonts w:ascii="Arial" w:hAnsi="Arial" w:hint="default"/>
        <w:b w:val="0"/>
        <w:i w:val="0"/>
        <w:strike w:val="0"/>
      </w:rPr>
    </w:lvl>
    <w:lvl w:ilvl="1" w:tplc="8A4E537E">
      <w:start w:val="18"/>
      <w:numFmt w:val="bullet"/>
      <w:lvlText w:val=""/>
      <w:lvlJc w:val="left"/>
      <w:pPr>
        <w:ind w:left="1440" w:hanging="360"/>
      </w:pPr>
      <w:rPr>
        <w:rFonts w:ascii="Symbol" w:eastAsia="Times New Roman" w:hAnsi="Symbol" w:cs="Times New Roman" w:hint="default"/>
      </w:rPr>
    </w:lvl>
    <w:lvl w:ilvl="2" w:tplc="76BEE10C" w:tentative="1">
      <w:start w:val="1"/>
      <w:numFmt w:val="lowerRoman"/>
      <w:lvlText w:val="%3."/>
      <w:lvlJc w:val="right"/>
      <w:pPr>
        <w:tabs>
          <w:tab w:val="num" w:pos="2160"/>
        </w:tabs>
        <w:ind w:left="2160" w:hanging="180"/>
      </w:pPr>
    </w:lvl>
    <w:lvl w:ilvl="3" w:tplc="3CB2C428" w:tentative="1">
      <w:start w:val="1"/>
      <w:numFmt w:val="decimal"/>
      <w:lvlText w:val="%4."/>
      <w:lvlJc w:val="left"/>
      <w:pPr>
        <w:tabs>
          <w:tab w:val="num" w:pos="2880"/>
        </w:tabs>
        <w:ind w:left="2880" w:hanging="360"/>
      </w:pPr>
    </w:lvl>
    <w:lvl w:ilvl="4" w:tplc="E946DA76" w:tentative="1">
      <w:start w:val="1"/>
      <w:numFmt w:val="lowerLetter"/>
      <w:lvlText w:val="%5."/>
      <w:lvlJc w:val="left"/>
      <w:pPr>
        <w:tabs>
          <w:tab w:val="num" w:pos="3600"/>
        </w:tabs>
        <w:ind w:left="3600" w:hanging="360"/>
      </w:pPr>
    </w:lvl>
    <w:lvl w:ilvl="5" w:tplc="A30ECDD0" w:tentative="1">
      <w:start w:val="1"/>
      <w:numFmt w:val="lowerRoman"/>
      <w:lvlText w:val="%6."/>
      <w:lvlJc w:val="right"/>
      <w:pPr>
        <w:tabs>
          <w:tab w:val="num" w:pos="4320"/>
        </w:tabs>
        <w:ind w:left="4320" w:hanging="180"/>
      </w:pPr>
    </w:lvl>
    <w:lvl w:ilvl="6" w:tplc="352C6770" w:tentative="1">
      <w:start w:val="1"/>
      <w:numFmt w:val="decimal"/>
      <w:lvlText w:val="%7."/>
      <w:lvlJc w:val="left"/>
      <w:pPr>
        <w:tabs>
          <w:tab w:val="num" w:pos="5040"/>
        </w:tabs>
        <w:ind w:left="5040" w:hanging="360"/>
      </w:pPr>
    </w:lvl>
    <w:lvl w:ilvl="7" w:tplc="BDC026BC" w:tentative="1">
      <w:start w:val="1"/>
      <w:numFmt w:val="lowerLetter"/>
      <w:lvlText w:val="%8."/>
      <w:lvlJc w:val="left"/>
      <w:pPr>
        <w:tabs>
          <w:tab w:val="num" w:pos="5760"/>
        </w:tabs>
        <w:ind w:left="5760" w:hanging="360"/>
      </w:pPr>
    </w:lvl>
    <w:lvl w:ilvl="8" w:tplc="46FC88D6" w:tentative="1">
      <w:start w:val="1"/>
      <w:numFmt w:val="lowerRoman"/>
      <w:lvlText w:val="%9."/>
      <w:lvlJc w:val="right"/>
      <w:pPr>
        <w:tabs>
          <w:tab w:val="num" w:pos="6480"/>
        </w:tabs>
        <w:ind w:left="6480" w:hanging="180"/>
      </w:pPr>
    </w:lvl>
  </w:abstractNum>
  <w:abstractNum w:abstractNumId="22" w15:restartNumberingAfterBreak="0">
    <w:nsid w:val="3A087AD1"/>
    <w:multiLevelType w:val="hybridMultilevel"/>
    <w:tmpl w:val="DC0064DA"/>
    <w:lvl w:ilvl="0" w:tplc="57E8B668">
      <w:start w:val="1"/>
      <w:numFmt w:val="lowerLetter"/>
      <w:lvlText w:val="%1."/>
      <w:lvlJc w:val="left"/>
      <w:pPr>
        <w:ind w:left="720" w:hanging="360"/>
      </w:pPr>
      <w:rPr>
        <w:i w:val="0"/>
        <w:iCs/>
      </w:rPr>
    </w:lvl>
    <w:lvl w:ilvl="1" w:tplc="491E6F56" w:tentative="1">
      <w:start w:val="1"/>
      <w:numFmt w:val="lowerLetter"/>
      <w:lvlText w:val="%2."/>
      <w:lvlJc w:val="left"/>
      <w:pPr>
        <w:ind w:left="1080" w:hanging="360"/>
      </w:pPr>
    </w:lvl>
    <w:lvl w:ilvl="2" w:tplc="C836332E" w:tentative="1">
      <w:start w:val="1"/>
      <w:numFmt w:val="lowerRoman"/>
      <w:lvlText w:val="%3."/>
      <w:lvlJc w:val="right"/>
      <w:pPr>
        <w:ind w:left="1800" w:hanging="180"/>
      </w:pPr>
    </w:lvl>
    <w:lvl w:ilvl="3" w:tplc="EE9EE7CA" w:tentative="1">
      <w:start w:val="1"/>
      <w:numFmt w:val="decimal"/>
      <w:lvlText w:val="%4."/>
      <w:lvlJc w:val="left"/>
      <w:pPr>
        <w:ind w:left="2520" w:hanging="360"/>
      </w:pPr>
    </w:lvl>
    <w:lvl w:ilvl="4" w:tplc="E536E520" w:tentative="1">
      <w:start w:val="1"/>
      <w:numFmt w:val="lowerLetter"/>
      <w:lvlText w:val="%5."/>
      <w:lvlJc w:val="left"/>
      <w:pPr>
        <w:ind w:left="3240" w:hanging="360"/>
      </w:pPr>
    </w:lvl>
    <w:lvl w:ilvl="5" w:tplc="7ACA255A" w:tentative="1">
      <w:start w:val="1"/>
      <w:numFmt w:val="lowerRoman"/>
      <w:lvlText w:val="%6."/>
      <w:lvlJc w:val="right"/>
      <w:pPr>
        <w:ind w:left="3960" w:hanging="180"/>
      </w:pPr>
    </w:lvl>
    <w:lvl w:ilvl="6" w:tplc="74C8A122" w:tentative="1">
      <w:start w:val="1"/>
      <w:numFmt w:val="decimal"/>
      <w:lvlText w:val="%7."/>
      <w:lvlJc w:val="left"/>
      <w:pPr>
        <w:ind w:left="4680" w:hanging="360"/>
      </w:pPr>
    </w:lvl>
    <w:lvl w:ilvl="7" w:tplc="2FBEE27A" w:tentative="1">
      <w:start w:val="1"/>
      <w:numFmt w:val="lowerLetter"/>
      <w:lvlText w:val="%8."/>
      <w:lvlJc w:val="left"/>
      <w:pPr>
        <w:ind w:left="5400" w:hanging="360"/>
      </w:pPr>
    </w:lvl>
    <w:lvl w:ilvl="8" w:tplc="F144550C" w:tentative="1">
      <w:start w:val="1"/>
      <w:numFmt w:val="lowerRoman"/>
      <w:lvlText w:val="%9."/>
      <w:lvlJc w:val="right"/>
      <w:pPr>
        <w:ind w:left="6120" w:hanging="180"/>
      </w:pPr>
    </w:lvl>
  </w:abstractNum>
  <w:abstractNum w:abstractNumId="23" w15:restartNumberingAfterBreak="0">
    <w:nsid w:val="4D9E62D8"/>
    <w:multiLevelType w:val="multilevel"/>
    <w:tmpl w:val="55E0F6FE"/>
    <w:lvl w:ilvl="0">
      <w:start w:val="1"/>
      <w:numFmt w:val="decimal"/>
      <w:lvlText w:val="(%1)"/>
      <w:lvlJc w:val="left"/>
      <w:pPr>
        <w:tabs>
          <w:tab w:val="num" w:pos="540"/>
        </w:tabs>
        <w:ind w:left="540" w:hanging="360"/>
      </w:pPr>
      <w:rPr>
        <w:rFonts w:hint="default"/>
      </w:rPr>
    </w:lvl>
    <w:lvl w:ilvl="1">
      <w:start w:val="1"/>
      <w:numFmt w:val="lowerLetter"/>
      <w:lvlText w:val="%2."/>
      <w:lvlJc w:val="left"/>
      <w:pPr>
        <w:tabs>
          <w:tab w:val="num" w:pos="1260"/>
        </w:tabs>
        <w:ind w:left="1260" w:hanging="360"/>
      </w:pPr>
    </w:lvl>
    <w:lvl w:ilvl="2">
      <w:start w:val="1"/>
      <w:numFmt w:val="lowerRoman"/>
      <w:lvlText w:val="%3."/>
      <w:lvlJc w:val="right"/>
      <w:pPr>
        <w:tabs>
          <w:tab w:val="num" w:pos="1980"/>
        </w:tabs>
        <w:ind w:left="1980" w:hanging="180"/>
      </w:pPr>
    </w:lvl>
    <w:lvl w:ilvl="3">
      <w:start w:val="1"/>
      <w:numFmt w:val="decimal"/>
      <w:lvlText w:val="%4."/>
      <w:lvlJc w:val="left"/>
      <w:pPr>
        <w:tabs>
          <w:tab w:val="num" w:pos="2700"/>
        </w:tabs>
        <w:ind w:left="2700" w:hanging="360"/>
      </w:pPr>
    </w:lvl>
    <w:lvl w:ilvl="4">
      <w:start w:val="1"/>
      <w:numFmt w:val="lowerLetter"/>
      <w:lvlText w:val="%5."/>
      <w:lvlJc w:val="left"/>
      <w:pPr>
        <w:tabs>
          <w:tab w:val="num" w:pos="3420"/>
        </w:tabs>
        <w:ind w:left="3420" w:hanging="360"/>
      </w:pPr>
    </w:lvl>
    <w:lvl w:ilvl="5">
      <w:start w:val="1"/>
      <w:numFmt w:val="lowerRoman"/>
      <w:lvlText w:val="%6."/>
      <w:lvlJc w:val="right"/>
      <w:pPr>
        <w:tabs>
          <w:tab w:val="num" w:pos="4140"/>
        </w:tabs>
        <w:ind w:left="4140" w:hanging="180"/>
      </w:pPr>
    </w:lvl>
    <w:lvl w:ilvl="6">
      <w:start w:val="1"/>
      <w:numFmt w:val="decimal"/>
      <w:lvlText w:val="%7."/>
      <w:lvlJc w:val="left"/>
      <w:pPr>
        <w:tabs>
          <w:tab w:val="num" w:pos="4860"/>
        </w:tabs>
        <w:ind w:left="4860" w:hanging="360"/>
      </w:pPr>
    </w:lvl>
    <w:lvl w:ilvl="7">
      <w:start w:val="1"/>
      <w:numFmt w:val="lowerLetter"/>
      <w:lvlText w:val="%8."/>
      <w:lvlJc w:val="left"/>
      <w:pPr>
        <w:tabs>
          <w:tab w:val="num" w:pos="5580"/>
        </w:tabs>
        <w:ind w:left="5580" w:hanging="360"/>
      </w:pPr>
    </w:lvl>
    <w:lvl w:ilvl="8">
      <w:start w:val="1"/>
      <w:numFmt w:val="lowerRoman"/>
      <w:lvlText w:val="%9."/>
      <w:lvlJc w:val="right"/>
      <w:pPr>
        <w:tabs>
          <w:tab w:val="num" w:pos="6300"/>
        </w:tabs>
        <w:ind w:left="6300" w:hanging="180"/>
      </w:pPr>
    </w:lvl>
  </w:abstractNum>
  <w:abstractNum w:abstractNumId="24" w15:restartNumberingAfterBreak="0">
    <w:nsid w:val="55D16C62"/>
    <w:multiLevelType w:val="hybridMultilevel"/>
    <w:tmpl w:val="DC0064DA"/>
    <w:lvl w:ilvl="0" w:tplc="57E8B668">
      <w:start w:val="1"/>
      <w:numFmt w:val="lowerLetter"/>
      <w:lvlText w:val="%1."/>
      <w:lvlJc w:val="left"/>
      <w:pPr>
        <w:ind w:left="720" w:hanging="360"/>
      </w:pPr>
      <w:rPr>
        <w:i w:val="0"/>
        <w:iCs/>
      </w:rPr>
    </w:lvl>
    <w:lvl w:ilvl="1" w:tplc="491E6F56" w:tentative="1">
      <w:start w:val="1"/>
      <w:numFmt w:val="lowerLetter"/>
      <w:lvlText w:val="%2."/>
      <w:lvlJc w:val="left"/>
      <w:pPr>
        <w:ind w:left="1080" w:hanging="360"/>
      </w:pPr>
    </w:lvl>
    <w:lvl w:ilvl="2" w:tplc="C836332E" w:tentative="1">
      <w:start w:val="1"/>
      <w:numFmt w:val="lowerRoman"/>
      <w:lvlText w:val="%3."/>
      <w:lvlJc w:val="right"/>
      <w:pPr>
        <w:ind w:left="1800" w:hanging="180"/>
      </w:pPr>
    </w:lvl>
    <w:lvl w:ilvl="3" w:tplc="EE9EE7CA" w:tentative="1">
      <w:start w:val="1"/>
      <w:numFmt w:val="decimal"/>
      <w:lvlText w:val="%4."/>
      <w:lvlJc w:val="left"/>
      <w:pPr>
        <w:ind w:left="2520" w:hanging="360"/>
      </w:pPr>
    </w:lvl>
    <w:lvl w:ilvl="4" w:tplc="E536E520" w:tentative="1">
      <w:start w:val="1"/>
      <w:numFmt w:val="lowerLetter"/>
      <w:lvlText w:val="%5."/>
      <w:lvlJc w:val="left"/>
      <w:pPr>
        <w:ind w:left="3240" w:hanging="360"/>
      </w:pPr>
    </w:lvl>
    <w:lvl w:ilvl="5" w:tplc="7ACA255A" w:tentative="1">
      <w:start w:val="1"/>
      <w:numFmt w:val="lowerRoman"/>
      <w:lvlText w:val="%6."/>
      <w:lvlJc w:val="right"/>
      <w:pPr>
        <w:ind w:left="3960" w:hanging="180"/>
      </w:pPr>
    </w:lvl>
    <w:lvl w:ilvl="6" w:tplc="74C8A122" w:tentative="1">
      <w:start w:val="1"/>
      <w:numFmt w:val="decimal"/>
      <w:lvlText w:val="%7."/>
      <w:lvlJc w:val="left"/>
      <w:pPr>
        <w:ind w:left="4680" w:hanging="360"/>
      </w:pPr>
    </w:lvl>
    <w:lvl w:ilvl="7" w:tplc="2FBEE27A" w:tentative="1">
      <w:start w:val="1"/>
      <w:numFmt w:val="lowerLetter"/>
      <w:lvlText w:val="%8."/>
      <w:lvlJc w:val="left"/>
      <w:pPr>
        <w:ind w:left="5400" w:hanging="360"/>
      </w:pPr>
    </w:lvl>
    <w:lvl w:ilvl="8" w:tplc="F144550C" w:tentative="1">
      <w:start w:val="1"/>
      <w:numFmt w:val="lowerRoman"/>
      <w:lvlText w:val="%9."/>
      <w:lvlJc w:val="right"/>
      <w:pPr>
        <w:ind w:left="6120" w:hanging="180"/>
      </w:pPr>
    </w:lvl>
  </w:abstractNum>
  <w:abstractNum w:abstractNumId="25" w15:restartNumberingAfterBreak="0">
    <w:nsid w:val="58881A13"/>
    <w:multiLevelType w:val="hybridMultilevel"/>
    <w:tmpl w:val="FB826CE0"/>
    <w:lvl w:ilvl="0" w:tplc="3A90FCD4">
      <w:start w:val="1"/>
      <w:numFmt w:val="lowerLetter"/>
      <w:lvlText w:val="%1."/>
      <w:lvlJc w:val="left"/>
      <w:pPr>
        <w:ind w:left="720" w:hanging="360"/>
      </w:pPr>
    </w:lvl>
    <w:lvl w:ilvl="1" w:tplc="0F78C2B0" w:tentative="1">
      <w:start w:val="1"/>
      <w:numFmt w:val="lowerLetter"/>
      <w:lvlText w:val="%2."/>
      <w:lvlJc w:val="left"/>
      <w:pPr>
        <w:ind w:left="1080" w:hanging="360"/>
      </w:pPr>
    </w:lvl>
    <w:lvl w:ilvl="2" w:tplc="4AEA5E3A" w:tentative="1">
      <w:start w:val="1"/>
      <w:numFmt w:val="lowerRoman"/>
      <w:lvlText w:val="%3."/>
      <w:lvlJc w:val="right"/>
      <w:pPr>
        <w:ind w:left="1800" w:hanging="180"/>
      </w:pPr>
    </w:lvl>
    <w:lvl w:ilvl="3" w:tplc="2F1832F4" w:tentative="1">
      <w:start w:val="1"/>
      <w:numFmt w:val="decimal"/>
      <w:lvlText w:val="%4."/>
      <w:lvlJc w:val="left"/>
      <w:pPr>
        <w:ind w:left="2520" w:hanging="360"/>
      </w:pPr>
    </w:lvl>
    <w:lvl w:ilvl="4" w:tplc="0EBEE9AE" w:tentative="1">
      <w:start w:val="1"/>
      <w:numFmt w:val="lowerLetter"/>
      <w:lvlText w:val="%5."/>
      <w:lvlJc w:val="left"/>
      <w:pPr>
        <w:ind w:left="3240" w:hanging="360"/>
      </w:pPr>
    </w:lvl>
    <w:lvl w:ilvl="5" w:tplc="688E79EA" w:tentative="1">
      <w:start w:val="1"/>
      <w:numFmt w:val="lowerRoman"/>
      <w:lvlText w:val="%6."/>
      <w:lvlJc w:val="right"/>
      <w:pPr>
        <w:ind w:left="3960" w:hanging="180"/>
      </w:pPr>
    </w:lvl>
    <w:lvl w:ilvl="6" w:tplc="956CC59E" w:tentative="1">
      <w:start w:val="1"/>
      <w:numFmt w:val="decimal"/>
      <w:lvlText w:val="%7."/>
      <w:lvlJc w:val="left"/>
      <w:pPr>
        <w:ind w:left="4680" w:hanging="360"/>
      </w:pPr>
    </w:lvl>
    <w:lvl w:ilvl="7" w:tplc="F9A83C46" w:tentative="1">
      <w:start w:val="1"/>
      <w:numFmt w:val="lowerLetter"/>
      <w:lvlText w:val="%8."/>
      <w:lvlJc w:val="left"/>
      <w:pPr>
        <w:ind w:left="5400" w:hanging="360"/>
      </w:pPr>
    </w:lvl>
    <w:lvl w:ilvl="8" w:tplc="9BFCA206" w:tentative="1">
      <w:start w:val="1"/>
      <w:numFmt w:val="lowerRoman"/>
      <w:lvlText w:val="%9."/>
      <w:lvlJc w:val="right"/>
      <w:pPr>
        <w:ind w:left="6120" w:hanging="180"/>
      </w:pPr>
    </w:lvl>
  </w:abstractNum>
  <w:abstractNum w:abstractNumId="26" w15:restartNumberingAfterBreak="0">
    <w:nsid w:val="5D1A09F5"/>
    <w:multiLevelType w:val="hybridMultilevel"/>
    <w:tmpl w:val="68B0C11C"/>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610C5AD3"/>
    <w:multiLevelType w:val="multilevel"/>
    <w:tmpl w:val="1B201B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65094B84"/>
    <w:multiLevelType w:val="hybridMultilevel"/>
    <w:tmpl w:val="B42810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6B09135F"/>
    <w:multiLevelType w:val="hybridMultilevel"/>
    <w:tmpl w:val="C39A8B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FB95CB2"/>
    <w:multiLevelType w:val="hybridMultilevel"/>
    <w:tmpl w:val="DAA4843E"/>
    <w:lvl w:ilvl="0" w:tplc="06D0B40C">
      <w:start w:val="1"/>
      <w:numFmt w:val="lowerLetter"/>
      <w:lvlText w:val="%1."/>
      <w:lvlJc w:val="left"/>
      <w:pPr>
        <w:ind w:left="720" w:hanging="360"/>
      </w:pPr>
    </w:lvl>
    <w:lvl w:ilvl="1" w:tplc="A73C513C" w:tentative="1">
      <w:start w:val="1"/>
      <w:numFmt w:val="lowerLetter"/>
      <w:lvlText w:val="%2."/>
      <w:lvlJc w:val="left"/>
      <w:pPr>
        <w:ind w:left="1080" w:hanging="360"/>
      </w:pPr>
    </w:lvl>
    <w:lvl w:ilvl="2" w:tplc="DFEABD78" w:tentative="1">
      <w:start w:val="1"/>
      <w:numFmt w:val="lowerRoman"/>
      <w:lvlText w:val="%3."/>
      <w:lvlJc w:val="right"/>
      <w:pPr>
        <w:ind w:left="1800" w:hanging="180"/>
      </w:pPr>
    </w:lvl>
    <w:lvl w:ilvl="3" w:tplc="28861158" w:tentative="1">
      <w:start w:val="1"/>
      <w:numFmt w:val="decimal"/>
      <w:lvlText w:val="%4."/>
      <w:lvlJc w:val="left"/>
      <w:pPr>
        <w:ind w:left="2520" w:hanging="360"/>
      </w:pPr>
    </w:lvl>
    <w:lvl w:ilvl="4" w:tplc="AD287788" w:tentative="1">
      <w:start w:val="1"/>
      <w:numFmt w:val="lowerLetter"/>
      <w:lvlText w:val="%5."/>
      <w:lvlJc w:val="left"/>
      <w:pPr>
        <w:ind w:left="3240" w:hanging="360"/>
      </w:pPr>
    </w:lvl>
    <w:lvl w:ilvl="5" w:tplc="3C8A0F10" w:tentative="1">
      <w:start w:val="1"/>
      <w:numFmt w:val="lowerRoman"/>
      <w:lvlText w:val="%6."/>
      <w:lvlJc w:val="right"/>
      <w:pPr>
        <w:ind w:left="3960" w:hanging="180"/>
      </w:pPr>
    </w:lvl>
    <w:lvl w:ilvl="6" w:tplc="23B8B0F0" w:tentative="1">
      <w:start w:val="1"/>
      <w:numFmt w:val="decimal"/>
      <w:lvlText w:val="%7."/>
      <w:lvlJc w:val="left"/>
      <w:pPr>
        <w:ind w:left="4680" w:hanging="360"/>
      </w:pPr>
    </w:lvl>
    <w:lvl w:ilvl="7" w:tplc="65084C6E" w:tentative="1">
      <w:start w:val="1"/>
      <w:numFmt w:val="lowerLetter"/>
      <w:lvlText w:val="%8."/>
      <w:lvlJc w:val="left"/>
      <w:pPr>
        <w:ind w:left="5400" w:hanging="360"/>
      </w:pPr>
    </w:lvl>
    <w:lvl w:ilvl="8" w:tplc="A7528394" w:tentative="1">
      <w:start w:val="1"/>
      <w:numFmt w:val="lowerRoman"/>
      <w:lvlText w:val="%9."/>
      <w:lvlJc w:val="right"/>
      <w:pPr>
        <w:ind w:left="6120" w:hanging="180"/>
      </w:pPr>
    </w:lvl>
  </w:abstractNum>
  <w:abstractNum w:abstractNumId="31" w15:restartNumberingAfterBreak="0">
    <w:nsid w:val="74867D5D"/>
    <w:multiLevelType w:val="hybridMultilevel"/>
    <w:tmpl w:val="C24C592A"/>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2" w15:restartNumberingAfterBreak="0">
    <w:nsid w:val="74EC4447"/>
    <w:multiLevelType w:val="singleLevel"/>
    <w:tmpl w:val="04090001"/>
    <w:lvl w:ilvl="0">
      <w:start w:val="1"/>
      <w:numFmt w:val="bullet"/>
      <w:lvlText w:val=""/>
      <w:lvlJc w:val="left"/>
      <w:pPr>
        <w:tabs>
          <w:tab w:val="num" w:pos="360"/>
        </w:tabs>
        <w:ind w:left="360" w:hanging="360"/>
      </w:pPr>
      <w:rPr>
        <w:rFonts w:ascii="Symbol" w:hAnsi="Symbol" w:cs="Times New Roman" w:hint="default"/>
      </w:rPr>
    </w:lvl>
  </w:abstractNum>
  <w:abstractNum w:abstractNumId="33" w15:restartNumberingAfterBreak="0">
    <w:nsid w:val="7B110479"/>
    <w:multiLevelType w:val="hybridMultilevel"/>
    <w:tmpl w:val="DC0064DA"/>
    <w:lvl w:ilvl="0" w:tplc="57E8B668">
      <w:start w:val="1"/>
      <w:numFmt w:val="lowerLetter"/>
      <w:lvlText w:val="%1."/>
      <w:lvlJc w:val="left"/>
      <w:pPr>
        <w:ind w:left="720" w:hanging="360"/>
      </w:pPr>
      <w:rPr>
        <w:i w:val="0"/>
        <w:iCs/>
      </w:rPr>
    </w:lvl>
    <w:lvl w:ilvl="1" w:tplc="491E6F56" w:tentative="1">
      <w:start w:val="1"/>
      <w:numFmt w:val="lowerLetter"/>
      <w:lvlText w:val="%2."/>
      <w:lvlJc w:val="left"/>
      <w:pPr>
        <w:ind w:left="1080" w:hanging="360"/>
      </w:pPr>
    </w:lvl>
    <w:lvl w:ilvl="2" w:tplc="C836332E" w:tentative="1">
      <w:start w:val="1"/>
      <w:numFmt w:val="lowerRoman"/>
      <w:lvlText w:val="%3."/>
      <w:lvlJc w:val="right"/>
      <w:pPr>
        <w:ind w:left="1800" w:hanging="180"/>
      </w:pPr>
    </w:lvl>
    <w:lvl w:ilvl="3" w:tplc="EE9EE7CA" w:tentative="1">
      <w:start w:val="1"/>
      <w:numFmt w:val="decimal"/>
      <w:lvlText w:val="%4."/>
      <w:lvlJc w:val="left"/>
      <w:pPr>
        <w:ind w:left="2520" w:hanging="360"/>
      </w:pPr>
    </w:lvl>
    <w:lvl w:ilvl="4" w:tplc="E536E520" w:tentative="1">
      <w:start w:val="1"/>
      <w:numFmt w:val="lowerLetter"/>
      <w:lvlText w:val="%5."/>
      <w:lvlJc w:val="left"/>
      <w:pPr>
        <w:ind w:left="3240" w:hanging="360"/>
      </w:pPr>
    </w:lvl>
    <w:lvl w:ilvl="5" w:tplc="7ACA255A" w:tentative="1">
      <w:start w:val="1"/>
      <w:numFmt w:val="lowerRoman"/>
      <w:lvlText w:val="%6."/>
      <w:lvlJc w:val="right"/>
      <w:pPr>
        <w:ind w:left="3960" w:hanging="180"/>
      </w:pPr>
    </w:lvl>
    <w:lvl w:ilvl="6" w:tplc="74C8A122" w:tentative="1">
      <w:start w:val="1"/>
      <w:numFmt w:val="decimal"/>
      <w:lvlText w:val="%7."/>
      <w:lvlJc w:val="left"/>
      <w:pPr>
        <w:ind w:left="4680" w:hanging="360"/>
      </w:pPr>
    </w:lvl>
    <w:lvl w:ilvl="7" w:tplc="2FBEE27A" w:tentative="1">
      <w:start w:val="1"/>
      <w:numFmt w:val="lowerLetter"/>
      <w:lvlText w:val="%8."/>
      <w:lvlJc w:val="left"/>
      <w:pPr>
        <w:ind w:left="5400" w:hanging="360"/>
      </w:pPr>
    </w:lvl>
    <w:lvl w:ilvl="8" w:tplc="F144550C" w:tentative="1">
      <w:start w:val="1"/>
      <w:numFmt w:val="lowerRoman"/>
      <w:lvlText w:val="%9."/>
      <w:lvlJc w:val="right"/>
      <w:pPr>
        <w:ind w:left="6120" w:hanging="180"/>
      </w:pPr>
    </w:lvl>
  </w:abstractNum>
  <w:abstractNum w:abstractNumId="34" w15:restartNumberingAfterBreak="0">
    <w:nsid w:val="7BA4042C"/>
    <w:multiLevelType w:val="hybridMultilevel"/>
    <w:tmpl w:val="74927A6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216283564">
    <w:abstractNumId w:val="9"/>
  </w:num>
  <w:num w:numId="2" w16cid:durableId="1986932111">
    <w:abstractNumId w:val="7"/>
  </w:num>
  <w:num w:numId="3" w16cid:durableId="917902875">
    <w:abstractNumId w:val="6"/>
  </w:num>
  <w:num w:numId="4" w16cid:durableId="892155291">
    <w:abstractNumId w:val="5"/>
  </w:num>
  <w:num w:numId="5" w16cid:durableId="1064176952">
    <w:abstractNumId w:val="4"/>
  </w:num>
  <w:num w:numId="6" w16cid:durableId="1365595312">
    <w:abstractNumId w:val="8"/>
  </w:num>
  <w:num w:numId="7" w16cid:durableId="150678662">
    <w:abstractNumId w:val="3"/>
  </w:num>
  <w:num w:numId="8" w16cid:durableId="1368872207">
    <w:abstractNumId w:val="2"/>
  </w:num>
  <w:num w:numId="9" w16cid:durableId="1323005351">
    <w:abstractNumId w:val="1"/>
  </w:num>
  <w:num w:numId="10" w16cid:durableId="1329478302">
    <w:abstractNumId w:val="0"/>
  </w:num>
  <w:num w:numId="11" w16cid:durableId="1492407625">
    <w:abstractNumId w:val="0"/>
  </w:num>
  <w:num w:numId="12" w16cid:durableId="260726874">
    <w:abstractNumId w:val="23"/>
  </w:num>
  <w:num w:numId="13" w16cid:durableId="1618634909">
    <w:abstractNumId w:val="13"/>
  </w:num>
  <w:num w:numId="14" w16cid:durableId="1028066112">
    <w:abstractNumId w:val="32"/>
  </w:num>
  <w:num w:numId="15" w16cid:durableId="1738017243">
    <w:abstractNumId w:val="29"/>
  </w:num>
  <w:num w:numId="16" w16cid:durableId="2134598132">
    <w:abstractNumId w:val="31"/>
  </w:num>
  <w:num w:numId="17" w16cid:durableId="2054377230">
    <w:abstractNumId w:val="11"/>
  </w:num>
  <w:num w:numId="18" w16cid:durableId="1024015130">
    <w:abstractNumId w:val="20"/>
  </w:num>
  <w:num w:numId="19" w16cid:durableId="1851867295">
    <w:abstractNumId w:val="19"/>
  </w:num>
  <w:num w:numId="20" w16cid:durableId="398986738">
    <w:abstractNumId w:val="21"/>
  </w:num>
  <w:num w:numId="21" w16cid:durableId="2042438057">
    <w:abstractNumId w:val="17"/>
  </w:num>
  <w:num w:numId="22" w16cid:durableId="721639620">
    <w:abstractNumId w:val="30"/>
  </w:num>
  <w:num w:numId="23" w16cid:durableId="70742395">
    <w:abstractNumId w:val="25"/>
  </w:num>
  <w:num w:numId="24" w16cid:durableId="1875144701">
    <w:abstractNumId w:val="16"/>
  </w:num>
  <w:num w:numId="25" w16cid:durableId="1911577727">
    <w:abstractNumId w:val="15"/>
  </w:num>
  <w:num w:numId="26" w16cid:durableId="631254755">
    <w:abstractNumId w:val="28"/>
  </w:num>
  <w:num w:numId="27" w16cid:durableId="79563249">
    <w:abstractNumId w:val="14"/>
  </w:num>
  <w:num w:numId="28" w16cid:durableId="1532457881">
    <w:abstractNumId w:val="12"/>
  </w:num>
  <w:num w:numId="29" w16cid:durableId="242955755">
    <w:abstractNumId w:val="22"/>
  </w:num>
  <w:num w:numId="30" w16cid:durableId="1835409833">
    <w:abstractNumId w:val="27"/>
  </w:num>
  <w:num w:numId="31" w16cid:durableId="1066537285">
    <w:abstractNumId w:val="33"/>
  </w:num>
  <w:num w:numId="32" w16cid:durableId="921448279">
    <w:abstractNumId w:val="24"/>
  </w:num>
  <w:num w:numId="33" w16cid:durableId="103960542">
    <w:abstractNumId w:val="26"/>
  </w:num>
  <w:num w:numId="34" w16cid:durableId="1456871183">
    <w:abstractNumId w:val="34"/>
  </w:num>
  <w:num w:numId="35" w16cid:durableId="1262835936">
    <w:abstractNumId w:val="18"/>
  </w:num>
  <w:num w:numId="36" w16cid:durableId="165675809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7"/>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360"/>
  <w:doNotHyphenateCaps/>
  <w:drawingGridHorizontalSpacing w:val="110"/>
  <w:drawingGridVerticalSpacing w:val="120"/>
  <w:displayHorizontalDrawingGridEvery w:val="0"/>
  <w:displayVerticalDrawingGridEvery w:val="3"/>
  <w:characterSpacingControl w:val="compressPunctuation"/>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F6A45"/>
    <w:rsid w:val="00007231"/>
    <w:rsid w:val="00010E62"/>
    <w:rsid w:val="00016E56"/>
    <w:rsid w:val="00023A7A"/>
    <w:rsid w:val="000666A1"/>
    <w:rsid w:val="00066BB7"/>
    <w:rsid w:val="00067621"/>
    <w:rsid w:val="00072944"/>
    <w:rsid w:val="00081D6F"/>
    <w:rsid w:val="00084466"/>
    <w:rsid w:val="000860A5"/>
    <w:rsid w:val="00094A42"/>
    <w:rsid w:val="000C475E"/>
    <w:rsid w:val="000D0028"/>
    <w:rsid w:val="000E3BEC"/>
    <w:rsid w:val="000E4065"/>
    <w:rsid w:val="000F590B"/>
    <w:rsid w:val="00103B85"/>
    <w:rsid w:val="00122EB3"/>
    <w:rsid w:val="00124A2E"/>
    <w:rsid w:val="00132CA6"/>
    <w:rsid w:val="001436F5"/>
    <w:rsid w:val="0014571A"/>
    <w:rsid w:val="0015140F"/>
    <w:rsid w:val="0015193A"/>
    <w:rsid w:val="0015226B"/>
    <w:rsid w:val="001544DE"/>
    <w:rsid w:val="00164F74"/>
    <w:rsid w:val="00170D87"/>
    <w:rsid w:val="00177D49"/>
    <w:rsid w:val="00183022"/>
    <w:rsid w:val="0019128A"/>
    <w:rsid w:val="001936AF"/>
    <w:rsid w:val="001B3938"/>
    <w:rsid w:val="001B6427"/>
    <w:rsid w:val="001C065C"/>
    <w:rsid w:val="001C0FE6"/>
    <w:rsid w:val="001C6675"/>
    <w:rsid w:val="001C738A"/>
    <w:rsid w:val="001D512A"/>
    <w:rsid w:val="001D5488"/>
    <w:rsid w:val="001F1BB0"/>
    <w:rsid w:val="00201244"/>
    <w:rsid w:val="00214BBE"/>
    <w:rsid w:val="00220490"/>
    <w:rsid w:val="002239D5"/>
    <w:rsid w:val="002276C3"/>
    <w:rsid w:val="00237887"/>
    <w:rsid w:val="00242683"/>
    <w:rsid w:val="002506F6"/>
    <w:rsid w:val="00253822"/>
    <w:rsid w:val="002563AE"/>
    <w:rsid w:val="00257094"/>
    <w:rsid w:val="0026763C"/>
    <w:rsid w:val="0027264B"/>
    <w:rsid w:val="0028051C"/>
    <w:rsid w:val="0028291A"/>
    <w:rsid w:val="002957EA"/>
    <w:rsid w:val="002A70D9"/>
    <w:rsid w:val="002B7443"/>
    <w:rsid w:val="002C2311"/>
    <w:rsid w:val="002C4808"/>
    <w:rsid w:val="002C51BC"/>
    <w:rsid w:val="002D3814"/>
    <w:rsid w:val="002D6B7F"/>
    <w:rsid w:val="002D7520"/>
    <w:rsid w:val="002E2CA2"/>
    <w:rsid w:val="002E5125"/>
    <w:rsid w:val="002F0F9A"/>
    <w:rsid w:val="002F2D31"/>
    <w:rsid w:val="002F7D12"/>
    <w:rsid w:val="00302EFA"/>
    <w:rsid w:val="00307C9E"/>
    <w:rsid w:val="00317551"/>
    <w:rsid w:val="00321A19"/>
    <w:rsid w:val="00327FD1"/>
    <w:rsid w:val="00345C77"/>
    <w:rsid w:val="0035045F"/>
    <w:rsid w:val="00364825"/>
    <w:rsid w:val="0037667F"/>
    <w:rsid w:val="00382AB6"/>
    <w:rsid w:val="00383712"/>
    <w:rsid w:val="00384B18"/>
    <w:rsid w:val="00390AA3"/>
    <w:rsid w:val="003B713E"/>
    <w:rsid w:val="003C2647"/>
    <w:rsid w:val="003C3CA5"/>
    <w:rsid w:val="003C47C4"/>
    <w:rsid w:val="003C62D6"/>
    <w:rsid w:val="003C6C2B"/>
    <w:rsid w:val="003D2399"/>
    <w:rsid w:val="003D2A83"/>
    <w:rsid w:val="003D4F1E"/>
    <w:rsid w:val="003E3BF7"/>
    <w:rsid w:val="003E4A92"/>
    <w:rsid w:val="003F6A45"/>
    <w:rsid w:val="0040289D"/>
    <w:rsid w:val="00403DB9"/>
    <w:rsid w:val="004220CA"/>
    <w:rsid w:val="00432346"/>
    <w:rsid w:val="00444328"/>
    <w:rsid w:val="00444F74"/>
    <w:rsid w:val="00447F3A"/>
    <w:rsid w:val="0047597D"/>
    <w:rsid w:val="004759D9"/>
    <w:rsid w:val="0047662E"/>
    <w:rsid w:val="00477F6A"/>
    <w:rsid w:val="00487168"/>
    <w:rsid w:val="0049068A"/>
    <w:rsid w:val="0049128B"/>
    <w:rsid w:val="00493D23"/>
    <w:rsid w:val="004A1200"/>
    <w:rsid w:val="004A3FC8"/>
    <w:rsid w:val="004C3932"/>
    <w:rsid w:val="004C48ED"/>
    <w:rsid w:val="004C6A66"/>
    <w:rsid w:val="004D0651"/>
    <w:rsid w:val="004F0F2F"/>
    <w:rsid w:val="00503B57"/>
    <w:rsid w:val="005145BB"/>
    <w:rsid w:val="005160DA"/>
    <w:rsid w:val="0051799D"/>
    <w:rsid w:val="00517BFD"/>
    <w:rsid w:val="00517E82"/>
    <w:rsid w:val="00542E61"/>
    <w:rsid w:val="0054471F"/>
    <w:rsid w:val="005461F3"/>
    <w:rsid w:val="00547118"/>
    <w:rsid w:val="00547AC9"/>
    <w:rsid w:val="005554A1"/>
    <w:rsid w:val="005810B3"/>
    <w:rsid w:val="00592740"/>
    <w:rsid w:val="005946E6"/>
    <w:rsid w:val="005A70BF"/>
    <w:rsid w:val="005A7F6F"/>
    <w:rsid w:val="005B3845"/>
    <w:rsid w:val="005C2BDD"/>
    <w:rsid w:val="005C2CF8"/>
    <w:rsid w:val="005C47A8"/>
    <w:rsid w:val="005C480B"/>
    <w:rsid w:val="005D167C"/>
    <w:rsid w:val="005E3AEE"/>
    <w:rsid w:val="005E406E"/>
    <w:rsid w:val="005F0B12"/>
    <w:rsid w:val="005F43B0"/>
    <w:rsid w:val="005F5F51"/>
    <w:rsid w:val="00601835"/>
    <w:rsid w:val="00601C69"/>
    <w:rsid w:val="006038A1"/>
    <w:rsid w:val="00607F5A"/>
    <w:rsid w:val="00616BCC"/>
    <w:rsid w:val="00624261"/>
    <w:rsid w:val="00644B19"/>
    <w:rsid w:val="00646AF9"/>
    <w:rsid w:val="00656AB8"/>
    <w:rsid w:val="006609B6"/>
    <w:rsid w:val="00661EA6"/>
    <w:rsid w:val="006717AF"/>
    <w:rsid w:val="0068136D"/>
    <w:rsid w:val="0068699D"/>
    <w:rsid w:val="006A353C"/>
    <w:rsid w:val="006A56FC"/>
    <w:rsid w:val="006B2D1C"/>
    <w:rsid w:val="006C0CA8"/>
    <w:rsid w:val="006C1E1F"/>
    <w:rsid w:val="006E6FB5"/>
    <w:rsid w:val="006F37FF"/>
    <w:rsid w:val="006F58A1"/>
    <w:rsid w:val="006F5A94"/>
    <w:rsid w:val="007050F5"/>
    <w:rsid w:val="00707A00"/>
    <w:rsid w:val="0071140F"/>
    <w:rsid w:val="00715714"/>
    <w:rsid w:val="00721631"/>
    <w:rsid w:val="00722521"/>
    <w:rsid w:val="00722C8F"/>
    <w:rsid w:val="00724DEA"/>
    <w:rsid w:val="0073460A"/>
    <w:rsid w:val="00747B8E"/>
    <w:rsid w:val="00763DE9"/>
    <w:rsid w:val="00767186"/>
    <w:rsid w:val="00777638"/>
    <w:rsid w:val="00781234"/>
    <w:rsid w:val="007A3045"/>
    <w:rsid w:val="007A6E09"/>
    <w:rsid w:val="007B09AC"/>
    <w:rsid w:val="007B7AF3"/>
    <w:rsid w:val="007D532A"/>
    <w:rsid w:val="007E6E1E"/>
    <w:rsid w:val="007F1D5F"/>
    <w:rsid w:val="007F33F0"/>
    <w:rsid w:val="007F374C"/>
    <w:rsid w:val="008055F0"/>
    <w:rsid w:val="00805AA9"/>
    <w:rsid w:val="008073EB"/>
    <w:rsid w:val="008429EE"/>
    <w:rsid w:val="00843027"/>
    <w:rsid w:val="0084641F"/>
    <w:rsid w:val="00862D7D"/>
    <w:rsid w:val="00866FF4"/>
    <w:rsid w:val="00870639"/>
    <w:rsid w:val="00873917"/>
    <w:rsid w:val="00874EBC"/>
    <w:rsid w:val="0087514A"/>
    <w:rsid w:val="00890CA9"/>
    <w:rsid w:val="008A1C43"/>
    <w:rsid w:val="008E14F4"/>
    <w:rsid w:val="00911CE3"/>
    <w:rsid w:val="00912ACA"/>
    <w:rsid w:val="009211D3"/>
    <w:rsid w:val="00933173"/>
    <w:rsid w:val="009332A2"/>
    <w:rsid w:val="00934124"/>
    <w:rsid w:val="00941C5D"/>
    <w:rsid w:val="00947B38"/>
    <w:rsid w:val="00952A27"/>
    <w:rsid w:val="0096054B"/>
    <w:rsid w:val="00976135"/>
    <w:rsid w:val="00976AEB"/>
    <w:rsid w:val="00977FA5"/>
    <w:rsid w:val="009A469C"/>
    <w:rsid w:val="009C0FD8"/>
    <w:rsid w:val="009C36CA"/>
    <w:rsid w:val="009D7E97"/>
    <w:rsid w:val="009E20F9"/>
    <w:rsid w:val="009E52CA"/>
    <w:rsid w:val="009F72E5"/>
    <w:rsid w:val="009F7A23"/>
    <w:rsid w:val="00A03FFA"/>
    <w:rsid w:val="00A04942"/>
    <w:rsid w:val="00A04B52"/>
    <w:rsid w:val="00A05E10"/>
    <w:rsid w:val="00A14302"/>
    <w:rsid w:val="00A1469B"/>
    <w:rsid w:val="00A14EF5"/>
    <w:rsid w:val="00A22366"/>
    <w:rsid w:val="00A26D0F"/>
    <w:rsid w:val="00A37CD0"/>
    <w:rsid w:val="00A42D9B"/>
    <w:rsid w:val="00A50A8B"/>
    <w:rsid w:val="00A55D1D"/>
    <w:rsid w:val="00A63D7C"/>
    <w:rsid w:val="00A7514C"/>
    <w:rsid w:val="00A8122C"/>
    <w:rsid w:val="00A83312"/>
    <w:rsid w:val="00AA3EE6"/>
    <w:rsid w:val="00AB3BD2"/>
    <w:rsid w:val="00AE41C4"/>
    <w:rsid w:val="00AE4F20"/>
    <w:rsid w:val="00AF7834"/>
    <w:rsid w:val="00B01A99"/>
    <w:rsid w:val="00B0762D"/>
    <w:rsid w:val="00B17EFB"/>
    <w:rsid w:val="00B43481"/>
    <w:rsid w:val="00B51859"/>
    <w:rsid w:val="00B526DF"/>
    <w:rsid w:val="00B8274C"/>
    <w:rsid w:val="00B82F19"/>
    <w:rsid w:val="00B94DE7"/>
    <w:rsid w:val="00B97EF8"/>
    <w:rsid w:val="00BA001A"/>
    <w:rsid w:val="00BF5D3C"/>
    <w:rsid w:val="00C05C55"/>
    <w:rsid w:val="00C0743A"/>
    <w:rsid w:val="00C076C6"/>
    <w:rsid w:val="00C1247F"/>
    <w:rsid w:val="00C137DA"/>
    <w:rsid w:val="00C20F69"/>
    <w:rsid w:val="00C3113F"/>
    <w:rsid w:val="00C32909"/>
    <w:rsid w:val="00C4475C"/>
    <w:rsid w:val="00C4536F"/>
    <w:rsid w:val="00C46ADA"/>
    <w:rsid w:val="00C56542"/>
    <w:rsid w:val="00C70F98"/>
    <w:rsid w:val="00C8438D"/>
    <w:rsid w:val="00C85025"/>
    <w:rsid w:val="00C85EB7"/>
    <w:rsid w:val="00C918BD"/>
    <w:rsid w:val="00C92D8F"/>
    <w:rsid w:val="00C94E59"/>
    <w:rsid w:val="00CA680A"/>
    <w:rsid w:val="00CB254A"/>
    <w:rsid w:val="00CC1BA2"/>
    <w:rsid w:val="00CC6850"/>
    <w:rsid w:val="00CD3BFD"/>
    <w:rsid w:val="00CD4DCA"/>
    <w:rsid w:val="00CE0951"/>
    <w:rsid w:val="00CE09D7"/>
    <w:rsid w:val="00CE308B"/>
    <w:rsid w:val="00CF1C37"/>
    <w:rsid w:val="00CF292B"/>
    <w:rsid w:val="00CF68A2"/>
    <w:rsid w:val="00D225A3"/>
    <w:rsid w:val="00D2402D"/>
    <w:rsid w:val="00D3779E"/>
    <w:rsid w:val="00D43142"/>
    <w:rsid w:val="00D55C38"/>
    <w:rsid w:val="00D6369C"/>
    <w:rsid w:val="00D64EC9"/>
    <w:rsid w:val="00D679E5"/>
    <w:rsid w:val="00D74391"/>
    <w:rsid w:val="00D83360"/>
    <w:rsid w:val="00D93195"/>
    <w:rsid w:val="00D96DBA"/>
    <w:rsid w:val="00DA2ADD"/>
    <w:rsid w:val="00DA3795"/>
    <w:rsid w:val="00DB7B85"/>
    <w:rsid w:val="00DD1CFA"/>
    <w:rsid w:val="00DD31B4"/>
    <w:rsid w:val="00DD7700"/>
    <w:rsid w:val="00DF7645"/>
    <w:rsid w:val="00DF788A"/>
    <w:rsid w:val="00E01EE1"/>
    <w:rsid w:val="00E03323"/>
    <w:rsid w:val="00E047AD"/>
    <w:rsid w:val="00E067FF"/>
    <w:rsid w:val="00E102BD"/>
    <w:rsid w:val="00E12287"/>
    <w:rsid w:val="00E127A1"/>
    <w:rsid w:val="00E20E6D"/>
    <w:rsid w:val="00E355C2"/>
    <w:rsid w:val="00E41335"/>
    <w:rsid w:val="00E418DE"/>
    <w:rsid w:val="00E45C59"/>
    <w:rsid w:val="00E520C2"/>
    <w:rsid w:val="00E53B95"/>
    <w:rsid w:val="00E575A4"/>
    <w:rsid w:val="00E601B0"/>
    <w:rsid w:val="00E67A05"/>
    <w:rsid w:val="00E74AB7"/>
    <w:rsid w:val="00E81FE1"/>
    <w:rsid w:val="00E879C7"/>
    <w:rsid w:val="00E90203"/>
    <w:rsid w:val="00EA0405"/>
    <w:rsid w:val="00EA6FB6"/>
    <w:rsid w:val="00EB2C83"/>
    <w:rsid w:val="00EB4026"/>
    <w:rsid w:val="00EB419D"/>
    <w:rsid w:val="00EC03B8"/>
    <w:rsid w:val="00EC4AD5"/>
    <w:rsid w:val="00ED3518"/>
    <w:rsid w:val="00ED35D7"/>
    <w:rsid w:val="00ED3DB0"/>
    <w:rsid w:val="00ED61AB"/>
    <w:rsid w:val="00EF31C4"/>
    <w:rsid w:val="00EF4C32"/>
    <w:rsid w:val="00EF57BF"/>
    <w:rsid w:val="00EF69CD"/>
    <w:rsid w:val="00F02126"/>
    <w:rsid w:val="00F07AB3"/>
    <w:rsid w:val="00F262AB"/>
    <w:rsid w:val="00F354CB"/>
    <w:rsid w:val="00F426D1"/>
    <w:rsid w:val="00F7284D"/>
    <w:rsid w:val="00F74004"/>
    <w:rsid w:val="00F77CA6"/>
    <w:rsid w:val="00F83668"/>
    <w:rsid w:val="00F901ED"/>
    <w:rsid w:val="00F94A2B"/>
    <w:rsid w:val="00FA00C6"/>
    <w:rsid w:val="00FC5F9E"/>
    <w:rsid w:val="00FD4732"/>
    <w:rsid w:val="00FE10AD"/>
    <w:rsid w:val="00FE52B9"/>
    <w:rsid w:val="00FE7A5F"/>
    <w:rsid w:val="00FF1D5B"/>
    <w:rsid w:val="00FF321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DF5C490"/>
  <w15:chartTrackingRefBased/>
  <w15:docId w15:val="{6A0637CB-648B-4C13-B815-8F67F3708B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Body Text" w:uiPriority="99"/>
    <w:lsdException w:name="Subtitle" w:qFormat="1"/>
    <w:lsdException w:name="Hyperlink" w:uiPriority="99"/>
    <w:lsdException w:name="Strong" w:qFormat="1"/>
    <w:lsdException w:name="Emphasis" w:qFormat="1"/>
    <w:lsdException w:name="Normal (Web)" w:uiPriority="99"/>
    <w:lsdException w:name="HTML Sample" w:semiHidden="1" w:unhideWhenUsed="1"/>
    <w:lsdException w:name="HTML Variable" w:semiHidden="1" w:unhideWhenUsed="1"/>
    <w:lsdException w:name="Normal Table"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644B19"/>
    <w:rPr>
      <w:sz w:val="24"/>
      <w:szCs w:val="24"/>
    </w:rPr>
  </w:style>
  <w:style w:type="paragraph" w:styleId="Heading1">
    <w:name w:val="heading 1"/>
    <w:basedOn w:val="Normal"/>
    <w:next w:val="Normal"/>
    <w:qFormat/>
    <w:rsid w:val="002B7443"/>
    <w:pPr>
      <w:pBdr>
        <w:top w:val="single" w:sz="4" w:space="12" w:color="auto"/>
      </w:pBdr>
      <w:autoSpaceDE w:val="0"/>
      <w:autoSpaceDN w:val="0"/>
      <w:jc w:val="center"/>
      <w:outlineLvl w:val="0"/>
    </w:pPr>
    <w:rPr>
      <w:rFonts w:ascii="Arial" w:hAnsi="Arial" w:cs="Arial"/>
      <w:b/>
      <w:bCs/>
      <w:sz w:val="22"/>
      <w:szCs w:val="22"/>
    </w:rPr>
  </w:style>
  <w:style w:type="paragraph" w:styleId="Heading2">
    <w:name w:val="heading 2"/>
    <w:basedOn w:val="Subtitle"/>
    <w:next w:val="Normal"/>
    <w:qFormat/>
    <w:rsid w:val="00656AB8"/>
  </w:style>
  <w:style w:type="paragraph" w:styleId="Heading3">
    <w:name w:val="heading 3"/>
    <w:basedOn w:val="Subtitle2"/>
    <w:next w:val="Normal"/>
    <w:link w:val="Heading3Char"/>
    <w:unhideWhenUsed/>
    <w:qFormat/>
    <w:rsid w:val="00656AB8"/>
    <w:pPr>
      <w:outlineLvl w:val="2"/>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Bullet">
    <w:name w:val="List Bullet"/>
    <w:basedOn w:val="Normal"/>
    <w:autoRedefine/>
    <w:pPr>
      <w:numPr>
        <w:numId w:val="1"/>
      </w:numPr>
      <w:autoSpaceDE w:val="0"/>
      <w:autoSpaceDN w:val="0"/>
    </w:pPr>
    <w:rPr>
      <w:rFonts w:ascii="Times" w:hAnsi="Times" w:cs="Times"/>
      <w:sz w:val="22"/>
    </w:rPr>
  </w:style>
  <w:style w:type="paragraph" w:styleId="ListBullet2">
    <w:name w:val="List Bullet 2"/>
    <w:basedOn w:val="Normal"/>
    <w:autoRedefine/>
    <w:pPr>
      <w:numPr>
        <w:numId w:val="2"/>
      </w:numPr>
      <w:autoSpaceDE w:val="0"/>
      <w:autoSpaceDN w:val="0"/>
    </w:pPr>
    <w:rPr>
      <w:rFonts w:ascii="Times" w:hAnsi="Times" w:cs="Times"/>
      <w:sz w:val="22"/>
    </w:rPr>
  </w:style>
  <w:style w:type="paragraph" w:styleId="ListBullet3">
    <w:name w:val="List Bullet 3"/>
    <w:basedOn w:val="Normal"/>
    <w:autoRedefine/>
    <w:pPr>
      <w:numPr>
        <w:numId w:val="3"/>
      </w:numPr>
      <w:autoSpaceDE w:val="0"/>
      <w:autoSpaceDN w:val="0"/>
    </w:pPr>
    <w:rPr>
      <w:rFonts w:ascii="Times" w:hAnsi="Times" w:cs="Times"/>
      <w:sz w:val="22"/>
    </w:rPr>
  </w:style>
  <w:style w:type="paragraph" w:styleId="ListBullet4">
    <w:name w:val="List Bullet 4"/>
    <w:basedOn w:val="Normal"/>
    <w:autoRedefine/>
    <w:pPr>
      <w:numPr>
        <w:numId w:val="4"/>
      </w:numPr>
      <w:autoSpaceDE w:val="0"/>
      <w:autoSpaceDN w:val="0"/>
    </w:pPr>
    <w:rPr>
      <w:rFonts w:ascii="Times" w:hAnsi="Times" w:cs="Times"/>
      <w:sz w:val="22"/>
    </w:rPr>
  </w:style>
  <w:style w:type="paragraph" w:styleId="ListBullet5">
    <w:name w:val="List Bullet 5"/>
    <w:basedOn w:val="Normal"/>
    <w:autoRedefine/>
    <w:pPr>
      <w:numPr>
        <w:numId w:val="5"/>
      </w:numPr>
      <w:autoSpaceDE w:val="0"/>
      <w:autoSpaceDN w:val="0"/>
    </w:pPr>
    <w:rPr>
      <w:rFonts w:ascii="Times" w:hAnsi="Times" w:cs="Times"/>
      <w:sz w:val="22"/>
    </w:rPr>
  </w:style>
  <w:style w:type="paragraph" w:styleId="ListNumber">
    <w:name w:val="List Number"/>
    <w:basedOn w:val="Normal"/>
    <w:pPr>
      <w:numPr>
        <w:numId w:val="6"/>
      </w:numPr>
      <w:autoSpaceDE w:val="0"/>
      <w:autoSpaceDN w:val="0"/>
    </w:pPr>
    <w:rPr>
      <w:rFonts w:ascii="Times" w:hAnsi="Times" w:cs="Times"/>
      <w:sz w:val="22"/>
    </w:rPr>
  </w:style>
  <w:style w:type="paragraph" w:styleId="ListNumber2">
    <w:name w:val="List Number 2"/>
    <w:basedOn w:val="Normal"/>
    <w:pPr>
      <w:numPr>
        <w:numId w:val="7"/>
      </w:numPr>
      <w:autoSpaceDE w:val="0"/>
      <w:autoSpaceDN w:val="0"/>
    </w:pPr>
    <w:rPr>
      <w:rFonts w:ascii="Times" w:hAnsi="Times" w:cs="Times"/>
      <w:sz w:val="22"/>
    </w:rPr>
  </w:style>
  <w:style w:type="paragraph" w:styleId="ListNumber3">
    <w:name w:val="List Number 3"/>
    <w:basedOn w:val="Normal"/>
    <w:pPr>
      <w:numPr>
        <w:numId w:val="8"/>
      </w:numPr>
      <w:autoSpaceDE w:val="0"/>
      <w:autoSpaceDN w:val="0"/>
    </w:pPr>
    <w:rPr>
      <w:rFonts w:ascii="Times" w:hAnsi="Times" w:cs="Times"/>
      <w:sz w:val="22"/>
    </w:rPr>
  </w:style>
  <w:style w:type="paragraph" w:styleId="ListNumber4">
    <w:name w:val="List Number 4"/>
    <w:basedOn w:val="Normal"/>
    <w:pPr>
      <w:numPr>
        <w:numId w:val="9"/>
      </w:numPr>
      <w:autoSpaceDE w:val="0"/>
      <w:autoSpaceDN w:val="0"/>
    </w:pPr>
    <w:rPr>
      <w:rFonts w:ascii="Times" w:hAnsi="Times" w:cs="Times"/>
      <w:sz w:val="22"/>
    </w:rPr>
  </w:style>
  <w:style w:type="paragraph" w:styleId="ListNumber5">
    <w:name w:val="List Number 5"/>
    <w:basedOn w:val="Normal"/>
    <w:pPr>
      <w:numPr>
        <w:numId w:val="10"/>
      </w:numPr>
      <w:autoSpaceDE w:val="0"/>
      <w:autoSpaceDN w:val="0"/>
    </w:pPr>
    <w:rPr>
      <w:rFonts w:ascii="Times" w:hAnsi="Times" w:cs="Times"/>
      <w:sz w:val="22"/>
    </w:rPr>
  </w:style>
  <w:style w:type="paragraph" w:styleId="BodyTextIndent">
    <w:name w:val="Body Text Indent"/>
    <w:basedOn w:val="Normal"/>
    <w:link w:val="BodyTextIndentChar"/>
    <w:pPr>
      <w:autoSpaceDE w:val="0"/>
      <w:autoSpaceDN w:val="0"/>
      <w:ind w:left="720"/>
      <w:jc w:val="both"/>
    </w:pPr>
    <w:rPr>
      <w:rFonts w:ascii="Arial" w:hAnsi="Arial" w:cs="Arial"/>
      <w:color w:val="FF0000"/>
      <w:sz w:val="20"/>
      <w:szCs w:val="20"/>
    </w:rPr>
  </w:style>
  <w:style w:type="character" w:customStyle="1" w:styleId="BodyTextIndentChar">
    <w:name w:val="Body Text Indent Char"/>
    <w:basedOn w:val="DefaultParagraphFont"/>
    <w:link w:val="BodyTextIndent"/>
    <w:rsid w:val="00EF4C32"/>
    <w:rPr>
      <w:rFonts w:ascii="Arial" w:hAnsi="Arial" w:cs="Arial"/>
      <w:color w:val="FF0000"/>
    </w:rPr>
  </w:style>
  <w:style w:type="paragraph" w:styleId="NormalWeb">
    <w:name w:val="Normal (Web)"/>
    <w:basedOn w:val="Normal"/>
    <w:uiPriority w:val="99"/>
    <w:pPr>
      <w:spacing w:before="100" w:beforeAutospacing="1" w:after="100" w:afterAutospacing="1"/>
    </w:pPr>
    <w:rPr>
      <w:rFonts w:ascii="Arial" w:eastAsia="Arial Unicode MS" w:hAnsi="Arial"/>
      <w:sz w:val="22"/>
    </w:rPr>
  </w:style>
  <w:style w:type="paragraph" w:styleId="Header">
    <w:name w:val="header"/>
    <w:basedOn w:val="Normal"/>
    <w:pPr>
      <w:tabs>
        <w:tab w:val="center" w:pos="4320"/>
        <w:tab w:val="right" w:pos="8640"/>
      </w:tabs>
      <w:autoSpaceDE w:val="0"/>
      <w:autoSpaceDN w:val="0"/>
    </w:pPr>
    <w:rPr>
      <w:rFonts w:ascii="Arial" w:hAnsi="Arial"/>
      <w:sz w:val="22"/>
    </w:rPr>
  </w:style>
  <w:style w:type="paragraph" w:customStyle="1" w:styleId="DataField11pt-Single">
    <w:name w:val="Data Field 11pt-Single"/>
    <w:basedOn w:val="Normal"/>
    <w:link w:val="DataField11pt-SingleChar"/>
    <w:rsid w:val="00CF68A2"/>
    <w:pPr>
      <w:autoSpaceDE w:val="0"/>
      <w:autoSpaceDN w:val="0"/>
    </w:pPr>
    <w:rPr>
      <w:rFonts w:ascii="Arial" w:hAnsi="Arial" w:cs="Arial"/>
      <w:sz w:val="22"/>
      <w:szCs w:val="20"/>
    </w:rPr>
  </w:style>
  <w:style w:type="character" w:customStyle="1" w:styleId="DataField11pt-SingleChar">
    <w:name w:val="Data Field 11pt-Single Char"/>
    <w:basedOn w:val="DefaultParagraphFont"/>
    <w:link w:val="DataField11pt-Single"/>
    <w:rsid w:val="00843027"/>
    <w:rPr>
      <w:rFonts w:ascii="Arial" w:hAnsi="Arial" w:cs="Arial"/>
      <w:sz w:val="22"/>
      <w:lang w:val="en-US" w:eastAsia="en-US" w:bidi="ar-SA"/>
    </w:rPr>
  </w:style>
  <w:style w:type="character" w:styleId="PageNumber">
    <w:name w:val="page number"/>
    <w:basedOn w:val="DefaultParagraphFont"/>
    <w:rPr>
      <w:rFonts w:ascii="Arial" w:hAnsi="Arial"/>
      <w:sz w:val="20"/>
      <w:u w:val="single"/>
    </w:rPr>
  </w:style>
  <w:style w:type="paragraph" w:customStyle="1" w:styleId="HeadingNote">
    <w:name w:val="Heading Note"/>
    <w:basedOn w:val="Normal"/>
    <w:rsid w:val="002B7443"/>
    <w:pPr>
      <w:pBdr>
        <w:bottom w:val="single" w:sz="4" w:space="6" w:color="auto"/>
      </w:pBdr>
      <w:autoSpaceDE w:val="0"/>
      <w:autoSpaceDN w:val="0"/>
      <w:spacing w:before="40" w:after="40"/>
      <w:jc w:val="center"/>
    </w:pPr>
    <w:rPr>
      <w:rFonts w:ascii="Arial" w:hAnsi="Arial" w:cs="Arial"/>
      <w:iCs/>
      <w:sz w:val="16"/>
      <w:szCs w:val="16"/>
    </w:rPr>
  </w:style>
  <w:style w:type="paragraph" w:customStyle="1" w:styleId="FormFieldCaption">
    <w:name w:val="Form Field Caption"/>
    <w:basedOn w:val="Normal"/>
    <w:pPr>
      <w:tabs>
        <w:tab w:val="left" w:pos="270"/>
      </w:tabs>
      <w:autoSpaceDE w:val="0"/>
      <w:autoSpaceDN w:val="0"/>
    </w:pPr>
    <w:rPr>
      <w:rFonts w:ascii="Arial" w:hAnsi="Arial" w:cs="Arial"/>
      <w:sz w:val="16"/>
      <w:szCs w:val="16"/>
    </w:rPr>
  </w:style>
  <w:style w:type="character" w:styleId="Hyperlink">
    <w:name w:val="Hyperlink"/>
    <w:basedOn w:val="DefaultParagraphFont"/>
    <w:uiPriority w:val="99"/>
    <w:rsid w:val="00E67A05"/>
    <w:rPr>
      <w:color w:val="0000FF"/>
      <w:u w:val="single"/>
    </w:rPr>
  </w:style>
  <w:style w:type="paragraph" w:styleId="Subtitle">
    <w:name w:val="Subtitle"/>
    <w:basedOn w:val="Normal"/>
    <w:next w:val="Normal"/>
    <w:link w:val="SubtitleChar"/>
    <w:qFormat/>
    <w:rsid w:val="00781234"/>
    <w:pPr>
      <w:keepNext/>
      <w:autoSpaceDE w:val="0"/>
      <w:autoSpaceDN w:val="0"/>
      <w:spacing w:before="360" w:after="120"/>
      <w:outlineLvl w:val="1"/>
    </w:pPr>
    <w:rPr>
      <w:rFonts w:ascii="Arial" w:hAnsi="Arial"/>
      <w:b/>
      <w:sz w:val="22"/>
    </w:rPr>
  </w:style>
  <w:style w:type="character" w:customStyle="1" w:styleId="SubtitleChar">
    <w:name w:val="Subtitle Char"/>
    <w:basedOn w:val="DefaultParagraphFont"/>
    <w:link w:val="Subtitle"/>
    <w:rsid w:val="00781234"/>
    <w:rPr>
      <w:rFonts w:ascii="Arial" w:hAnsi="Arial"/>
      <w:b/>
      <w:sz w:val="22"/>
      <w:szCs w:val="24"/>
    </w:rPr>
  </w:style>
  <w:style w:type="character" w:styleId="Strong">
    <w:name w:val="Strong"/>
    <w:basedOn w:val="DefaultParagraphFont"/>
    <w:qFormat/>
    <w:rsid w:val="00656AB8"/>
    <w:rPr>
      <w:b/>
      <w:bCs/>
    </w:rPr>
  </w:style>
  <w:style w:type="character" w:styleId="Emphasis">
    <w:name w:val="Emphasis"/>
    <w:basedOn w:val="DefaultParagraphFont"/>
    <w:qFormat/>
    <w:rsid w:val="00EF4C32"/>
    <w:rPr>
      <w:i/>
      <w:iCs/>
    </w:rPr>
  </w:style>
  <w:style w:type="paragraph" w:customStyle="1" w:styleId="Subtitle2">
    <w:name w:val="Subtitle 2"/>
    <w:basedOn w:val="Subtitle"/>
    <w:rsid w:val="00781234"/>
    <w:pPr>
      <w:spacing w:before="240" w:after="0"/>
    </w:pPr>
    <w:rPr>
      <w:bCs/>
      <w:szCs w:val="20"/>
      <w:u w:val="single"/>
    </w:rPr>
  </w:style>
  <w:style w:type="paragraph" w:customStyle="1" w:styleId="OMBInfo">
    <w:name w:val="OMB Info"/>
    <w:basedOn w:val="Normal"/>
    <w:qFormat/>
    <w:rsid w:val="00321A19"/>
    <w:pPr>
      <w:autoSpaceDE w:val="0"/>
      <w:autoSpaceDN w:val="0"/>
      <w:spacing w:after="120"/>
      <w:jc w:val="right"/>
    </w:pPr>
    <w:rPr>
      <w:rFonts w:ascii="Arial" w:hAnsi="Arial"/>
      <w:sz w:val="16"/>
    </w:rPr>
  </w:style>
  <w:style w:type="character" w:customStyle="1" w:styleId="Heading3Char">
    <w:name w:val="Heading 3 Char"/>
    <w:basedOn w:val="DefaultParagraphFont"/>
    <w:link w:val="Heading3"/>
    <w:rsid w:val="00656AB8"/>
    <w:rPr>
      <w:rFonts w:ascii="Arial" w:hAnsi="Arial"/>
      <w:b/>
      <w:bCs/>
      <w:sz w:val="22"/>
      <w:u w:val="single"/>
    </w:rPr>
  </w:style>
  <w:style w:type="paragraph" w:customStyle="1" w:styleId="FormFieldCaption1">
    <w:name w:val="Form Field Caption1"/>
    <w:basedOn w:val="FormFieldCaption"/>
    <w:qFormat/>
    <w:rsid w:val="002B7443"/>
    <w:pPr>
      <w:spacing w:after="160"/>
    </w:pPr>
  </w:style>
  <w:style w:type="table" w:styleId="TableGrid">
    <w:name w:val="Table Grid"/>
    <w:basedOn w:val="TableNormal"/>
    <w:rsid w:val="002B744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rsid w:val="002B7443"/>
    <w:rPr>
      <w:sz w:val="16"/>
      <w:szCs w:val="16"/>
    </w:rPr>
  </w:style>
  <w:style w:type="paragraph" w:styleId="CommentText">
    <w:name w:val="annotation text"/>
    <w:basedOn w:val="Normal"/>
    <w:link w:val="CommentTextChar"/>
    <w:rsid w:val="002B7443"/>
    <w:pPr>
      <w:autoSpaceDE w:val="0"/>
      <w:autoSpaceDN w:val="0"/>
    </w:pPr>
    <w:rPr>
      <w:rFonts w:ascii="Arial" w:hAnsi="Arial"/>
      <w:sz w:val="20"/>
      <w:szCs w:val="20"/>
    </w:rPr>
  </w:style>
  <w:style w:type="character" w:customStyle="1" w:styleId="CommentTextChar">
    <w:name w:val="Comment Text Char"/>
    <w:basedOn w:val="DefaultParagraphFont"/>
    <w:link w:val="CommentText"/>
    <w:rsid w:val="002B7443"/>
    <w:rPr>
      <w:rFonts w:ascii="Arial" w:hAnsi="Arial"/>
    </w:rPr>
  </w:style>
  <w:style w:type="paragraph" w:styleId="CommentSubject">
    <w:name w:val="annotation subject"/>
    <w:basedOn w:val="CommentText"/>
    <w:next w:val="CommentText"/>
    <w:link w:val="CommentSubjectChar"/>
    <w:rsid w:val="002B7443"/>
    <w:rPr>
      <w:b/>
      <w:bCs/>
    </w:rPr>
  </w:style>
  <w:style w:type="character" w:customStyle="1" w:styleId="CommentSubjectChar">
    <w:name w:val="Comment Subject Char"/>
    <w:basedOn w:val="CommentTextChar"/>
    <w:link w:val="CommentSubject"/>
    <w:rsid w:val="002B7443"/>
    <w:rPr>
      <w:rFonts w:ascii="Arial" w:hAnsi="Arial"/>
      <w:b/>
      <w:bCs/>
    </w:rPr>
  </w:style>
  <w:style w:type="paragraph" w:styleId="BalloonText">
    <w:name w:val="Balloon Text"/>
    <w:basedOn w:val="Normal"/>
    <w:link w:val="BalloonTextChar"/>
    <w:rsid w:val="002B7443"/>
    <w:pPr>
      <w:autoSpaceDE w:val="0"/>
      <w:autoSpaceDN w:val="0"/>
    </w:pPr>
    <w:rPr>
      <w:rFonts w:ascii="Segoe UI" w:hAnsi="Segoe UI" w:cs="Segoe UI"/>
      <w:sz w:val="18"/>
      <w:szCs w:val="18"/>
    </w:rPr>
  </w:style>
  <w:style w:type="character" w:customStyle="1" w:styleId="BalloonTextChar">
    <w:name w:val="Balloon Text Char"/>
    <w:basedOn w:val="DefaultParagraphFont"/>
    <w:link w:val="BalloonText"/>
    <w:rsid w:val="002B7443"/>
    <w:rPr>
      <w:rFonts w:ascii="Segoe UI" w:hAnsi="Segoe UI" w:cs="Segoe UI"/>
      <w:sz w:val="18"/>
      <w:szCs w:val="18"/>
    </w:rPr>
  </w:style>
  <w:style w:type="paragraph" w:styleId="Title">
    <w:name w:val="Title"/>
    <w:basedOn w:val="Normal"/>
    <w:next w:val="Normal"/>
    <w:link w:val="TitleChar"/>
    <w:qFormat/>
    <w:rsid w:val="006E6FB5"/>
    <w:pPr>
      <w:pBdr>
        <w:top w:val="single" w:sz="4" w:space="1" w:color="auto"/>
      </w:pBdr>
      <w:autoSpaceDE w:val="0"/>
      <w:autoSpaceDN w:val="0"/>
      <w:spacing w:before="240"/>
      <w:jc w:val="center"/>
    </w:pPr>
    <w:rPr>
      <w:rFonts w:ascii="Arial" w:hAnsi="Arial"/>
      <w:b/>
      <w:sz w:val="22"/>
    </w:rPr>
  </w:style>
  <w:style w:type="character" w:customStyle="1" w:styleId="TitleChar">
    <w:name w:val="Title Char"/>
    <w:basedOn w:val="DefaultParagraphFont"/>
    <w:link w:val="Title"/>
    <w:rsid w:val="006E6FB5"/>
    <w:rPr>
      <w:rFonts w:ascii="Arial" w:hAnsi="Arial"/>
      <w:b/>
      <w:sz w:val="22"/>
      <w:szCs w:val="24"/>
    </w:rPr>
  </w:style>
  <w:style w:type="paragraph" w:styleId="BodyText">
    <w:name w:val="Body Text"/>
    <w:basedOn w:val="Normal"/>
    <w:link w:val="BodyTextChar"/>
    <w:uiPriority w:val="99"/>
    <w:rsid w:val="006E6FB5"/>
    <w:pPr>
      <w:autoSpaceDE w:val="0"/>
      <w:autoSpaceDN w:val="0"/>
      <w:spacing w:after="120"/>
    </w:pPr>
    <w:rPr>
      <w:rFonts w:ascii="Arial" w:hAnsi="Arial"/>
      <w:sz w:val="22"/>
    </w:rPr>
  </w:style>
  <w:style w:type="character" w:customStyle="1" w:styleId="BodyTextChar">
    <w:name w:val="Body Text Char"/>
    <w:basedOn w:val="DefaultParagraphFont"/>
    <w:link w:val="BodyText"/>
    <w:uiPriority w:val="99"/>
    <w:rsid w:val="006E6FB5"/>
    <w:rPr>
      <w:rFonts w:ascii="Arial" w:hAnsi="Arial"/>
      <w:sz w:val="22"/>
      <w:szCs w:val="24"/>
    </w:rPr>
  </w:style>
  <w:style w:type="table" w:customStyle="1" w:styleId="TableGrid0">
    <w:name w:val="Table Grid_0"/>
    <w:basedOn w:val="TableNormal"/>
    <w:rsid w:val="003C47C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Accent2">
    <w:name w:val="Light Shading Accent 2"/>
    <w:basedOn w:val="TableNormal"/>
    <w:uiPriority w:val="60"/>
    <w:rsid w:val="003C47C4"/>
    <w:rPr>
      <w:rFonts w:asciiTheme="minorHAnsi" w:eastAsiaTheme="minorEastAsia" w:hAnsiTheme="minorHAnsi" w:cstheme="minorBidi"/>
      <w:color w:val="C45911" w:themeColor="accent2" w:themeShade="BF"/>
      <w:sz w:val="24"/>
      <w:szCs w:val="24"/>
    </w:rPr>
    <w:tblPr>
      <w:tblStyleRowBandSize w:val="1"/>
      <w:tblStyleColBandSize w:val="1"/>
      <w:tblBorders>
        <w:top w:val="single" w:sz="8" w:space="0" w:color="ED7D31" w:themeColor="accent2"/>
        <w:bottom w:val="single" w:sz="8" w:space="0" w:color="ED7D31" w:themeColor="accent2"/>
      </w:tblBorders>
    </w:tblPr>
    <w:tblStylePr w:type="firstRow">
      <w:pPr>
        <w:spacing w:before="0" w:after="0" w:line="240" w:lineRule="auto"/>
      </w:pPr>
      <w:rPr>
        <w:b/>
        <w:bCs/>
      </w:rPr>
      <w:tblPr/>
      <w:tcPr>
        <w:tcBorders>
          <w:top w:val="single" w:sz="8" w:space="0" w:color="ED7D31" w:themeColor="accent2"/>
          <w:left w:val="nil"/>
          <w:bottom w:val="single" w:sz="8" w:space="0" w:color="ED7D31" w:themeColor="accent2"/>
          <w:right w:val="nil"/>
          <w:insideH w:val="nil"/>
          <w:insideV w:val="nil"/>
        </w:tcBorders>
      </w:tcPr>
    </w:tblStylePr>
    <w:tblStylePr w:type="lastRow">
      <w:pPr>
        <w:spacing w:before="0" w:after="0" w:line="240" w:lineRule="auto"/>
      </w:pPr>
      <w:rPr>
        <w:b/>
        <w:bCs/>
      </w:rPr>
      <w:tblPr/>
      <w:tcPr>
        <w:tcBorders>
          <w:top w:val="single" w:sz="8" w:space="0" w:color="ED7D31" w:themeColor="accent2"/>
          <w:left w:val="nil"/>
          <w:bottom w:val="single" w:sz="8" w:space="0" w:color="ED7D31"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ADECB" w:themeFill="accent2" w:themeFillTint="3F"/>
      </w:tcPr>
    </w:tblStylePr>
    <w:tblStylePr w:type="band1Horz">
      <w:tblPr/>
      <w:tcPr>
        <w:tcBorders>
          <w:left w:val="nil"/>
          <w:right w:val="nil"/>
          <w:insideH w:val="nil"/>
          <w:insideV w:val="nil"/>
        </w:tcBorders>
        <w:shd w:val="clear" w:color="auto" w:fill="FADECB" w:themeFill="accent2" w:themeFillTint="3F"/>
      </w:tcPr>
    </w:tblStylePr>
  </w:style>
  <w:style w:type="character" w:customStyle="1" w:styleId="journal-title">
    <w:name w:val="journal-title"/>
    <w:rsid w:val="003C47C4"/>
  </w:style>
  <w:style w:type="paragraph" w:styleId="ListParagraph">
    <w:name w:val="List Paragraph"/>
    <w:basedOn w:val="Normal"/>
    <w:uiPriority w:val="34"/>
    <w:qFormat/>
    <w:rsid w:val="00724DEA"/>
    <w:pPr>
      <w:autoSpaceDE w:val="0"/>
      <w:autoSpaceDN w:val="0"/>
      <w:ind w:left="720"/>
      <w:contextualSpacing/>
    </w:pPr>
    <w:rPr>
      <w:rFonts w:ascii="Arial" w:hAnsi="Arial"/>
      <w:sz w:val="22"/>
    </w:rPr>
  </w:style>
  <w:style w:type="character" w:customStyle="1" w:styleId="apple-tab-span">
    <w:name w:val="apple-tab-span"/>
    <w:basedOn w:val="DefaultParagraphFont"/>
    <w:rsid w:val="00A22366"/>
  </w:style>
  <w:style w:type="character" w:styleId="UnresolvedMention">
    <w:name w:val="Unresolved Mention"/>
    <w:basedOn w:val="DefaultParagraphFont"/>
    <w:uiPriority w:val="99"/>
    <w:semiHidden/>
    <w:unhideWhenUsed/>
    <w:rsid w:val="00EF57BF"/>
    <w:rPr>
      <w:color w:val="605E5C"/>
      <w:shd w:val="clear" w:color="auto" w:fill="E1DFDD"/>
    </w:rPr>
  </w:style>
  <w:style w:type="character" w:styleId="FollowedHyperlink">
    <w:name w:val="FollowedHyperlink"/>
    <w:basedOn w:val="DefaultParagraphFont"/>
    <w:rsid w:val="00EF57BF"/>
    <w:rPr>
      <w:color w:val="954F72" w:themeColor="followedHyperlink"/>
      <w:u w:val="single"/>
    </w:rPr>
  </w:style>
  <w:style w:type="character" w:customStyle="1" w:styleId="authors">
    <w:name w:val="authors"/>
    <w:basedOn w:val="DefaultParagraphFont"/>
    <w:rsid w:val="00767186"/>
  </w:style>
  <w:style w:type="character" w:customStyle="1" w:styleId="apple-converted-space">
    <w:name w:val="apple-converted-space"/>
    <w:basedOn w:val="DefaultParagraphFont"/>
    <w:rsid w:val="00767186"/>
  </w:style>
  <w:style w:type="character" w:customStyle="1" w:styleId="source">
    <w:name w:val="source"/>
    <w:basedOn w:val="DefaultParagraphFont"/>
    <w:rsid w:val="00767186"/>
  </w:style>
  <w:style w:type="character" w:customStyle="1" w:styleId="pubdate">
    <w:name w:val="pubdate"/>
    <w:basedOn w:val="DefaultParagraphFont"/>
    <w:rsid w:val="00767186"/>
  </w:style>
  <w:style w:type="character" w:customStyle="1" w:styleId="volume">
    <w:name w:val="volume"/>
    <w:basedOn w:val="DefaultParagraphFont"/>
    <w:rsid w:val="00767186"/>
  </w:style>
  <w:style w:type="character" w:customStyle="1" w:styleId="issue">
    <w:name w:val="issue"/>
    <w:basedOn w:val="DefaultParagraphFont"/>
    <w:rsid w:val="00767186"/>
  </w:style>
  <w:style w:type="character" w:customStyle="1" w:styleId="pages">
    <w:name w:val="pages"/>
    <w:basedOn w:val="DefaultParagraphFont"/>
    <w:rsid w:val="0076718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719332">
      <w:bodyDiv w:val="1"/>
      <w:marLeft w:val="0"/>
      <w:marRight w:val="0"/>
      <w:marTop w:val="0"/>
      <w:marBottom w:val="0"/>
      <w:divBdr>
        <w:top w:val="none" w:sz="0" w:space="0" w:color="auto"/>
        <w:left w:val="none" w:sz="0" w:space="0" w:color="auto"/>
        <w:bottom w:val="none" w:sz="0" w:space="0" w:color="auto"/>
        <w:right w:val="none" w:sz="0" w:space="0" w:color="auto"/>
      </w:divBdr>
    </w:div>
    <w:div w:id="116532284">
      <w:bodyDiv w:val="1"/>
      <w:marLeft w:val="0"/>
      <w:marRight w:val="0"/>
      <w:marTop w:val="0"/>
      <w:marBottom w:val="0"/>
      <w:divBdr>
        <w:top w:val="none" w:sz="0" w:space="0" w:color="auto"/>
        <w:left w:val="none" w:sz="0" w:space="0" w:color="auto"/>
        <w:bottom w:val="none" w:sz="0" w:space="0" w:color="auto"/>
        <w:right w:val="none" w:sz="0" w:space="0" w:color="auto"/>
      </w:divBdr>
    </w:div>
    <w:div w:id="155656788">
      <w:bodyDiv w:val="1"/>
      <w:marLeft w:val="0"/>
      <w:marRight w:val="0"/>
      <w:marTop w:val="0"/>
      <w:marBottom w:val="0"/>
      <w:divBdr>
        <w:top w:val="none" w:sz="0" w:space="0" w:color="auto"/>
        <w:left w:val="none" w:sz="0" w:space="0" w:color="auto"/>
        <w:bottom w:val="none" w:sz="0" w:space="0" w:color="auto"/>
        <w:right w:val="none" w:sz="0" w:space="0" w:color="auto"/>
      </w:divBdr>
    </w:div>
    <w:div w:id="311567876">
      <w:bodyDiv w:val="1"/>
      <w:marLeft w:val="0"/>
      <w:marRight w:val="0"/>
      <w:marTop w:val="0"/>
      <w:marBottom w:val="0"/>
      <w:divBdr>
        <w:top w:val="none" w:sz="0" w:space="0" w:color="auto"/>
        <w:left w:val="none" w:sz="0" w:space="0" w:color="auto"/>
        <w:bottom w:val="none" w:sz="0" w:space="0" w:color="auto"/>
        <w:right w:val="none" w:sz="0" w:space="0" w:color="auto"/>
      </w:divBdr>
    </w:div>
    <w:div w:id="399407972">
      <w:bodyDiv w:val="1"/>
      <w:marLeft w:val="0"/>
      <w:marRight w:val="0"/>
      <w:marTop w:val="0"/>
      <w:marBottom w:val="0"/>
      <w:divBdr>
        <w:top w:val="none" w:sz="0" w:space="0" w:color="auto"/>
        <w:left w:val="none" w:sz="0" w:space="0" w:color="auto"/>
        <w:bottom w:val="none" w:sz="0" w:space="0" w:color="auto"/>
        <w:right w:val="none" w:sz="0" w:space="0" w:color="auto"/>
      </w:divBdr>
    </w:div>
    <w:div w:id="767577893">
      <w:bodyDiv w:val="1"/>
      <w:marLeft w:val="0"/>
      <w:marRight w:val="0"/>
      <w:marTop w:val="0"/>
      <w:marBottom w:val="0"/>
      <w:divBdr>
        <w:top w:val="none" w:sz="0" w:space="0" w:color="auto"/>
        <w:left w:val="none" w:sz="0" w:space="0" w:color="auto"/>
        <w:bottom w:val="none" w:sz="0" w:space="0" w:color="auto"/>
        <w:right w:val="none" w:sz="0" w:space="0" w:color="auto"/>
      </w:divBdr>
    </w:div>
    <w:div w:id="837231561">
      <w:bodyDiv w:val="1"/>
      <w:marLeft w:val="0"/>
      <w:marRight w:val="0"/>
      <w:marTop w:val="0"/>
      <w:marBottom w:val="0"/>
      <w:divBdr>
        <w:top w:val="none" w:sz="0" w:space="0" w:color="auto"/>
        <w:left w:val="none" w:sz="0" w:space="0" w:color="auto"/>
        <w:bottom w:val="none" w:sz="0" w:space="0" w:color="auto"/>
        <w:right w:val="none" w:sz="0" w:space="0" w:color="auto"/>
      </w:divBdr>
    </w:div>
    <w:div w:id="1023703691">
      <w:bodyDiv w:val="1"/>
      <w:marLeft w:val="0"/>
      <w:marRight w:val="0"/>
      <w:marTop w:val="0"/>
      <w:marBottom w:val="0"/>
      <w:divBdr>
        <w:top w:val="none" w:sz="0" w:space="0" w:color="auto"/>
        <w:left w:val="none" w:sz="0" w:space="0" w:color="auto"/>
        <w:bottom w:val="none" w:sz="0" w:space="0" w:color="auto"/>
        <w:right w:val="none" w:sz="0" w:space="0" w:color="auto"/>
      </w:divBdr>
    </w:div>
    <w:div w:id="1145703196">
      <w:bodyDiv w:val="1"/>
      <w:marLeft w:val="0"/>
      <w:marRight w:val="0"/>
      <w:marTop w:val="0"/>
      <w:marBottom w:val="0"/>
      <w:divBdr>
        <w:top w:val="none" w:sz="0" w:space="0" w:color="auto"/>
        <w:left w:val="none" w:sz="0" w:space="0" w:color="auto"/>
        <w:bottom w:val="none" w:sz="0" w:space="0" w:color="auto"/>
        <w:right w:val="none" w:sz="0" w:space="0" w:color="auto"/>
      </w:divBdr>
    </w:div>
    <w:div w:id="1251546274">
      <w:bodyDiv w:val="1"/>
      <w:marLeft w:val="0"/>
      <w:marRight w:val="0"/>
      <w:marTop w:val="0"/>
      <w:marBottom w:val="0"/>
      <w:divBdr>
        <w:top w:val="none" w:sz="0" w:space="0" w:color="auto"/>
        <w:left w:val="none" w:sz="0" w:space="0" w:color="auto"/>
        <w:bottom w:val="none" w:sz="0" w:space="0" w:color="auto"/>
        <w:right w:val="none" w:sz="0" w:space="0" w:color="auto"/>
      </w:divBdr>
    </w:div>
    <w:div w:id="1354263206">
      <w:bodyDiv w:val="1"/>
      <w:marLeft w:val="0"/>
      <w:marRight w:val="0"/>
      <w:marTop w:val="0"/>
      <w:marBottom w:val="0"/>
      <w:divBdr>
        <w:top w:val="none" w:sz="0" w:space="0" w:color="auto"/>
        <w:left w:val="none" w:sz="0" w:space="0" w:color="auto"/>
        <w:bottom w:val="none" w:sz="0" w:space="0" w:color="auto"/>
        <w:right w:val="none" w:sz="0" w:space="0" w:color="auto"/>
      </w:divBdr>
    </w:div>
    <w:div w:id="1419209845">
      <w:bodyDiv w:val="1"/>
      <w:marLeft w:val="0"/>
      <w:marRight w:val="0"/>
      <w:marTop w:val="0"/>
      <w:marBottom w:val="0"/>
      <w:divBdr>
        <w:top w:val="none" w:sz="0" w:space="0" w:color="auto"/>
        <w:left w:val="none" w:sz="0" w:space="0" w:color="auto"/>
        <w:bottom w:val="none" w:sz="0" w:space="0" w:color="auto"/>
        <w:right w:val="none" w:sz="0" w:space="0" w:color="auto"/>
      </w:divBdr>
    </w:div>
    <w:div w:id="1507817394">
      <w:bodyDiv w:val="1"/>
      <w:marLeft w:val="0"/>
      <w:marRight w:val="0"/>
      <w:marTop w:val="0"/>
      <w:marBottom w:val="0"/>
      <w:divBdr>
        <w:top w:val="none" w:sz="0" w:space="0" w:color="auto"/>
        <w:left w:val="none" w:sz="0" w:space="0" w:color="auto"/>
        <w:bottom w:val="none" w:sz="0" w:space="0" w:color="auto"/>
        <w:right w:val="none" w:sz="0" w:space="0" w:color="auto"/>
      </w:divBdr>
    </w:div>
    <w:div w:id="1519464592">
      <w:bodyDiv w:val="1"/>
      <w:marLeft w:val="0"/>
      <w:marRight w:val="0"/>
      <w:marTop w:val="0"/>
      <w:marBottom w:val="0"/>
      <w:divBdr>
        <w:top w:val="none" w:sz="0" w:space="0" w:color="auto"/>
        <w:left w:val="none" w:sz="0" w:space="0" w:color="auto"/>
        <w:bottom w:val="none" w:sz="0" w:space="0" w:color="auto"/>
        <w:right w:val="none" w:sz="0" w:space="0" w:color="auto"/>
      </w:divBdr>
    </w:div>
    <w:div w:id="1612081438">
      <w:bodyDiv w:val="1"/>
      <w:marLeft w:val="0"/>
      <w:marRight w:val="0"/>
      <w:marTop w:val="0"/>
      <w:marBottom w:val="0"/>
      <w:divBdr>
        <w:top w:val="none" w:sz="0" w:space="0" w:color="auto"/>
        <w:left w:val="none" w:sz="0" w:space="0" w:color="auto"/>
        <w:bottom w:val="none" w:sz="0" w:space="0" w:color="auto"/>
        <w:right w:val="none" w:sz="0" w:space="0" w:color="auto"/>
      </w:divBdr>
    </w:div>
    <w:div w:id="1769082006">
      <w:bodyDiv w:val="1"/>
      <w:marLeft w:val="0"/>
      <w:marRight w:val="0"/>
      <w:marTop w:val="0"/>
      <w:marBottom w:val="0"/>
      <w:divBdr>
        <w:top w:val="none" w:sz="0" w:space="0" w:color="auto"/>
        <w:left w:val="none" w:sz="0" w:space="0" w:color="auto"/>
        <w:bottom w:val="none" w:sz="0" w:space="0" w:color="auto"/>
        <w:right w:val="none" w:sz="0" w:space="0" w:color="auto"/>
      </w:divBdr>
    </w:div>
    <w:div w:id="1882087202">
      <w:bodyDiv w:val="1"/>
      <w:marLeft w:val="0"/>
      <w:marRight w:val="0"/>
      <w:marTop w:val="0"/>
      <w:marBottom w:val="0"/>
      <w:divBdr>
        <w:top w:val="none" w:sz="0" w:space="0" w:color="auto"/>
        <w:left w:val="none" w:sz="0" w:space="0" w:color="auto"/>
        <w:bottom w:val="none" w:sz="0" w:space="0" w:color="auto"/>
        <w:right w:val="none" w:sz="0" w:space="0" w:color="auto"/>
      </w:divBdr>
    </w:div>
    <w:div w:id="1907062129">
      <w:bodyDiv w:val="1"/>
      <w:marLeft w:val="0"/>
      <w:marRight w:val="0"/>
      <w:marTop w:val="0"/>
      <w:marBottom w:val="0"/>
      <w:divBdr>
        <w:top w:val="none" w:sz="0" w:space="0" w:color="auto"/>
        <w:left w:val="none" w:sz="0" w:space="0" w:color="auto"/>
        <w:bottom w:val="none" w:sz="0" w:space="0" w:color="auto"/>
        <w:right w:val="none" w:sz="0" w:space="0" w:color="auto"/>
      </w:divBdr>
    </w:div>
    <w:div w:id="1912154832">
      <w:bodyDiv w:val="1"/>
      <w:marLeft w:val="0"/>
      <w:marRight w:val="0"/>
      <w:marTop w:val="0"/>
      <w:marBottom w:val="0"/>
      <w:divBdr>
        <w:top w:val="none" w:sz="0" w:space="0" w:color="auto"/>
        <w:left w:val="none" w:sz="0" w:space="0" w:color="auto"/>
        <w:bottom w:val="none" w:sz="0" w:space="0" w:color="auto"/>
        <w:right w:val="none" w:sz="0" w:space="0" w:color="auto"/>
      </w:divBdr>
    </w:div>
    <w:div w:id="2012026486">
      <w:bodyDiv w:val="1"/>
      <w:marLeft w:val="0"/>
      <w:marRight w:val="0"/>
      <w:marTop w:val="0"/>
      <w:marBottom w:val="0"/>
      <w:divBdr>
        <w:top w:val="none" w:sz="0" w:space="0" w:color="auto"/>
        <w:left w:val="none" w:sz="0" w:space="0" w:color="auto"/>
        <w:bottom w:val="none" w:sz="0" w:space="0" w:color="auto"/>
        <w:right w:val="none" w:sz="0" w:space="0" w:color="auto"/>
      </w:divBdr>
    </w:div>
    <w:div w:id="21085783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pubmed.ncbi.nlm.nih.gov/34042997/" TargetMode="External"/><Relationship Id="rId18"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pubmed.ncbi.nlm.nih.gov/34042993/" TargetMode="External"/><Relationship Id="rId17" Type="http://schemas.openxmlformats.org/officeDocument/2006/relationships/hyperlink" Target="https://www.ncbi.nlm.nih.gov/myncbi/1-kT9-OAtmvIlz/bibliography/public/" TargetMode="External"/><Relationship Id="rId2" Type="http://schemas.openxmlformats.org/officeDocument/2006/relationships/customXml" Target="../customXml/item2.xml"/><Relationship Id="rId16" Type="http://schemas.openxmlformats.org/officeDocument/2006/relationships/hyperlink" Target="https://www.ncbi.nlm.nih.gov/pubmed/35511169/"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pubmed.ncbi.nlm.nih.gov/33395109/" TargetMode="External"/><Relationship Id="rId5" Type="http://schemas.openxmlformats.org/officeDocument/2006/relationships/styles" Target="styles.xml"/><Relationship Id="rId15" Type="http://schemas.openxmlformats.org/officeDocument/2006/relationships/hyperlink" Target="https://www.ncbi.nlm.nih.gov/pubmed/31429919" TargetMode="External"/><Relationship Id="rId10" Type="http://schemas.openxmlformats.org/officeDocument/2006/relationships/hyperlink" Target="https://pubmed.ncbi.nlm.nih.gov/34013345/" TargetMode="External"/><Relationship Id="rId19"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pubmed.ncbi.nlm.nih.gov/3334591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File_x0020_Status xmlns="90cc9ed5-125c-488b-a883-4b2061b7b65f">Working</File_x0020_Status>
    <Category xmlns="90cc9ed5-125c-488b-a883-4b2061b7b65f">Master</Category>
    <CR_ID xmlns="90cc9ed5-125c-488b-a883-4b2061b7b65f" xsi:nil="true"/>
    <Form_x0020_Set xmlns="90cc9ed5-125c-488b-a883-4b2061b7b65f">Biosketch</Form_x0020_Set>
    <Test_x0020_Comment xmlns="90cc9ed5-125c-488b-a883-4b2061b7b65f">New Working Version 20170911
9/15, RG, Edited and QCed</Test_x0020_Comment>
    <OMB_x0020_No_x002e_ xmlns="90cc9ed5-125c-488b-a883-4b2061b7b65f">0925-0046</OMB_x0020_No_x002e_>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0F12B3A11F7F146A1110B896AF57C78" ma:contentTypeVersion="13" ma:contentTypeDescription="Create a new document." ma:contentTypeScope="" ma:versionID="0f20a258f0ff7619833ccdae3fbe64c8">
  <xsd:schema xmlns:xsd="http://www.w3.org/2001/XMLSchema" xmlns:xs="http://www.w3.org/2001/XMLSchema" xmlns:p="http://schemas.microsoft.com/office/2006/metadata/properties" xmlns:ns2="90cc9ed5-125c-488b-a883-4b2061b7b65f" targetNamespace="http://schemas.microsoft.com/office/2006/metadata/properties" ma:root="true" ma:fieldsID="17403c9a6f18f13ebab82df85112f442" ns2:_="">
    <xsd:import namespace="90cc9ed5-125c-488b-a883-4b2061b7b65f"/>
    <xsd:element name="properties">
      <xsd:complexType>
        <xsd:sequence>
          <xsd:element name="documentManagement">
            <xsd:complexType>
              <xsd:all>
                <xsd:element ref="ns2:Test_x0020_Comment" minOccurs="0"/>
                <xsd:element ref="ns2:Form_x0020_Set" minOccurs="0"/>
                <xsd:element ref="ns2:File_x0020_Status" minOccurs="0"/>
                <xsd:element ref="ns2:Category" minOccurs="0"/>
                <xsd:element ref="ns2:CR_ID" minOccurs="0"/>
                <xsd:element ref="ns2:OMB_x0020_No_x002e_" minOccurs="0"/>
                <xsd:element ref="ns2:MediaServiceMetadata" minOccurs="0"/>
                <xsd:element ref="ns2: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cc9ed5-125c-488b-a883-4b2061b7b65f" elementFormDefault="qualified">
    <xsd:import namespace="http://schemas.microsoft.com/office/2006/documentManagement/types"/>
    <xsd:import namespace="http://schemas.microsoft.com/office/infopath/2007/PartnerControls"/>
    <xsd:element name="Test_x0020_Comment" ma:index="4" nillable="true" ma:displayName="Version Comments" ma:description="Include file date and description of major revisions to this version." ma:internalName="Test_x0020_Comment" ma:readOnly="false">
      <xsd:simpleType>
        <xsd:restriction base="dms:Note">
          <xsd:maxLength value="255"/>
        </xsd:restriction>
      </xsd:simpleType>
    </xsd:element>
    <xsd:element name="Form_x0020_Set" ma:index="5" nillable="true" ma:displayName="Doc Group" ma:description="Name to group/sort/filter by form sets (e.g., SF424, PHS398, PHS2590, PHS416)." ma:format="Dropdown" ma:indexed="true" ma:internalName="Form_x0020_Set" ma:readOnly="false">
      <xsd:simpleType>
        <xsd:union memberTypes="dms:Text">
          <xsd:simpleType>
            <xsd:restriction base="dms:Choice">
              <xsd:enumeration value="SF424"/>
              <xsd:enumeration value="PHS 398"/>
              <xsd:enumeration value="PHS 2590"/>
              <xsd:enumeration value="PHS 416"/>
              <xsd:enumeration value="PHS 2271"/>
              <xsd:enumeration value="PHS 6031"/>
              <xsd:enumeration value="PHS 6031-1"/>
              <xsd:enumeration value="PHS 3734"/>
              <xsd:enumeration value="RPPR"/>
              <xsd:enumeration value="HHS 568"/>
              <xsd:enumeration value="Data Tables"/>
              <xsd:enumeration value="Data Tables Intro"/>
              <xsd:enumeration value="Data Tables Individual"/>
              <xsd:enumeration value="Data Tables Blank"/>
              <xsd:enumeration value="Data Tables Instructions"/>
              <xsd:enumeration value="PHS 416-1"/>
              <xsd:enumeration value="PHS 416-5"/>
              <xsd:enumeration value="PHS 416-7"/>
              <xsd:enumeration value="PHS 416-9"/>
              <xsd:enumeration value="Biosketch"/>
              <xsd:enumeration value="VCOC Certification"/>
              <xsd:enumeration value="Funding Agreement Certification"/>
              <xsd:enumeration value="Life Cycle Certification"/>
              <xsd:enumeration value="Final Progress Rpt"/>
            </xsd:restriction>
          </xsd:simpleType>
        </xsd:union>
      </xsd:simpleType>
    </xsd:element>
    <xsd:element name="File_x0020_Status" ma:index="6" nillable="true" ma:displayName="File Status" ma:description="File with markup/edits from customer? Are edits in progress? Are all updates complete? Has the file been replaced with a newer version? Has work on document been suspended or delayed?" ma:format="Dropdown" ma:indexed="true" ma:internalName="File_x0020_Status" ma:readOnly="false">
      <xsd:simpleType>
        <xsd:union memberTypes="dms:Text">
          <xsd:simpleType>
            <xsd:restriction base="dms:Choice">
              <xsd:enumeration value="Edits TBD"/>
              <xsd:enumeration value="Edits Done"/>
              <xsd:enumeration value="Working"/>
              <xsd:enumeration value="Final"/>
              <xsd:enumeration value="Out of Date"/>
              <xsd:enumeration value="Archive"/>
            </xsd:restriction>
          </xsd:simpleType>
        </xsd:union>
      </xsd:simpleType>
    </xsd:element>
    <xsd:element name="Category" ma:index="8" nillable="true" ma:displayName="Category" ma:description="Group or filter files by categories." ma:format="Dropdown" ma:indexed="true" ma:internalName="Category" ma:readOnly="false">
      <xsd:simpleType>
        <xsd:union memberTypes="dms:Text">
          <xsd:simpleType>
            <xsd:restriction base="dms:Choice">
              <xsd:enumeration value="Master"/>
              <xsd:enumeration value="Posted"/>
              <xsd:enumeration value="WIP"/>
              <xsd:enumeration value="Deferred"/>
              <xsd:enumeration value="Archive"/>
            </xsd:restriction>
          </xsd:simpleType>
        </xsd:union>
      </xsd:simpleType>
    </xsd:element>
    <xsd:element name="CR_ID" ma:index="9" nillable="true" ma:displayName="CR ID" ma:description="Change Request System Task ID" ma:list="{93820163-164a-4a79-a024-87700734587a}" ma:internalName="CR_ID" ma:readOnly="false" ma:showField="ID">
      <xsd:simpleType>
        <xsd:restriction base="dms:Lookup"/>
      </xsd:simpleType>
    </xsd:element>
    <xsd:element name="OMB_x0020_No_x002e_" ma:index="11" nillable="true" ma:displayName="OMB No." ma:description="OMB Package Number" ma:format="Dropdown" ma:internalName="OMB_x0020_No_x002e_" ma:readOnly="false">
      <xsd:simpleType>
        <xsd:union memberTypes="dms:Text">
          <xsd:simpleType>
            <xsd:restriction base="dms:Choice">
              <xsd:enumeration value="0925-0001"/>
              <xsd:enumeration value="0925-0002"/>
              <xsd:enumeration value="0925-0001/0002"/>
            </xsd:restriction>
          </xsd:simpleType>
        </xsd:union>
      </xsd:simpleType>
    </xsd:element>
    <xsd:element name="MediaServiceMetadata" ma:index="14" nillable="true" ma:displayName="MediaServiceMetadata" ma:description="" ma:hidden="true" ma:internalName="MediaServiceMetadata" ma:readOnly="true">
      <xsd:simpleType>
        <xsd:restriction base="dms:Note"/>
      </xsd:simpleType>
    </xsd:element>
    <xsd:element name="MediaServiceFastMetadata" ma:index="15" nillable="true" ma:displayName="MediaServiceFastMetadata" ma:description=""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12" ma:displayName="Content Typ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A76CE26-06FF-4835-817C-1A5CD3E7E1B8}">
  <ds:schemaRefs>
    <ds:schemaRef ds:uri="http://schemas.microsoft.com/office/2006/metadata/properties"/>
    <ds:schemaRef ds:uri="http://schemas.microsoft.com/office/infopath/2007/PartnerControls"/>
    <ds:schemaRef ds:uri="90cc9ed5-125c-488b-a883-4b2061b7b65f"/>
  </ds:schemaRefs>
</ds:datastoreItem>
</file>

<file path=customXml/itemProps2.xml><?xml version="1.0" encoding="utf-8"?>
<ds:datastoreItem xmlns:ds="http://schemas.openxmlformats.org/officeDocument/2006/customXml" ds:itemID="{3A4A9A40-AA55-4CBA-93F5-B14C65A49478}">
  <ds:schemaRefs>
    <ds:schemaRef ds:uri="http://schemas.microsoft.com/sharepoint/v3/contenttype/forms"/>
  </ds:schemaRefs>
</ds:datastoreItem>
</file>

<file path=customXml/itemProps3.xml><?xml version="1.0" encoding="utf-8"?>
<ds:datastoreItem xmlns:ds="http://schemas.openxmlformats.org/officeDocument/2006/customXml" ds:itemID="{7EDDC2FD-BF3C-4341-B14F-675DDB213D2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cc9ed5-125c-488b-a883-4b2061b7b65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48</TotalTime>
  <Pages>5</Pages>
  <Words>3030</Words>
  <Characters>17271</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OMB No. 0925-0046, Biographical Sketch Format Page</vt:lpstr>
    </vt:vector>
  </TitlesOfParts>
  <Company>DHHS/PHS/NIH</Company>
  <LinksUpToDate>false</LinksUpToDate>
  <CharactersWithSpaces>20261</CharactersWithSpaces>
  <SharedDoc>false</SharedDoc>
  <HLinks>
    <vt:vector size="6" baseType="variant">
      <vt:variant>
        <vt:i4>2752620</vt:i4>
      </vt:variant>
      <vt:variant>
        <vt:i4>0</vt:i4>
      </vt:variant>
      <vt:variant>
        <vt:i4>0</vt:i4>
      </vt:variant>
      <vt:variant>
        <vt:i4>5</vt:i4>
      </vt:variant>
      <vt:variant>
        <vt:lpwstr>http://publicaccess.nih.gov/submit_process_journals.htm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OMB No. 0925-0046, Biographical Sketch Format Page</dc:title>
  <dc:subject>DHHS, Public Health Service Grant Application</dc:subject>
  <dc:creator>Office of Extramural Programs</dc:creator>
  <cp:keywords>PHS Grant Application, 0925-0001/0002, (Rev. 08/12), Biographical Sketch Format Page</cp:keywords>
  <dc:description/>
  <cp:lastModifiedBy>Pervez Sultan</cp:lastModifiedBy>
  <cp:revision>41</cp:revision>
  <cp:lastPrinted>2011-03-11T19:43:00Z</cp:lastPrinted>
  <dcterms:created xsi:type="dcterms:W3CDTF">2022-10-11T19:42:00Z</dcterms:created>
  <dcterms:modified xsi:type="dcterms:W3CDTF">2022-10-30T00:03:00Z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0x01010020F12B3A11F7F146A1110B896AF57C78</vt:lpwstr>
  </property>
  <property fmtid="{D5CDD505-2E9C-101B-9397-08002B2CF9AE}" pid="3" name="Test Comment">
    <vt:lpwstr>7/17/2015. Updated file properties. 6/23/2013. Created .docx version and added OMB info to footer.</vt:lpwstr>
  </property>
  <property fmtid="{D5CDD505-2E9C-101B-9397-08002B2CF9AE}" pid="4" name="Form Set">
    <vt:lpwstr>PHS398/PHS2590</vt:lpwstr>
  </property>
</Properties>
</file>