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F96A72" w14:textId="45BFA381" w:rsidR="00A50A8B" w:rsidRDefault="00A50A8B" w:rsidP="00A50A8B">
      <w:pPr>
        <w:pStyle w:val="OMBInfo"/>
      </w:pPr>
      <w:bookmarkStart w:id="0" w:name="_GoBack"/>
      <w:bookmarkEnd w:id="0"/>
      <w:r>
        <w:t xml:space="preserve">OMB No. 0925-0001 and 0925-0002 (Rev. </w:t>
      </w:r>
      <w:r w:rsidR="00182189">
        <w:t>12</w:t>
      </w:r>
      <w:r w:rsidR="007E6E1E" w:rsidRPr="007E6E1E">
        <w:t xml:space="preserve">/2020 </w:t>
      </w:r>
      <w:r>
        <w:t xml:space="preserve">Approved Through </w:t>
      </w:r>
      <w:r w:rsidR="00FE7A5F">
        <w:t>02/28/2023</w:t>
      </w:r>
      <w:r>
        <w:t>)</w:t>
      </w:r>
    </w:p>
    <w:p w14:paraId="48D07FF5" w14:textId="77777777" w:rsidR="002B7443" w:rsidRPr="006E6FB5" w:rsidRDefault="002B7443" w:rsidP="006E6FB5">
      <w:pPr>
        <w:pStyle w:val="Title"/>
      </w:pPr>
      <w:r w:rsidRPr="006E6FB5">
        <w:t>BIOGRAPHICAL SKETCH</w:t>
      </w:r>
    </w:p>
    <w:p w14:paraId="01C9B6C5" w14:textId="7EDF005C" w:rsidR="002B7443" w:rsidRPr="00F7284D" w:rsidRDefault="002B7443" w:rsidP="00F7284D">
      <w:pPr>
        <w:pStyle w:val="HeadingNote"/>
      </w:pPr>
      <w:r w:rsidRPr="00F7284D">
        <w:t>Provide the following information for the Senior/key personnel and other significant contributors.</w:t>
      </w:r>
      <w:r w:rsidRPr="00F7284D">
        <w:br w:type="textWrapping" w:clear="all"/>
        <w:t xml:space="preserve">Follow this format for each person.  </w:t>
      </w:r>
      <w:r w:rsidRPr="00656AB8">
        <w:rPr>
          <w:b/>
        </w:rPr>
        <w:t xml:space="preserve">DO NOT EXCEED </w:t>
      </w:r>
      <w:r>
        <w:rPr>
          <w:b/>
        </w:rPr>
        <w:t>FIVE</w:t>
      </w:r>
      <w:r w:rsidRPr="00656AB8">
        <w:rPr>
          <w:b/>
        </w:rPr>
        <w:t xml:space="preserve"> PAGES.</w:t>
      </w:r>
    </w:p>
    <w:p w14:paraId="4F46CDBB" w14:textId="7077A6BD" w:rsidR="002B7443" w:rsidRPr="00D3779E" w:rsidRDefault="002B7443" w:rsidP="002B7443">
      <w:pPr>
        <w:pStyle w:val="FormFieldCaption1"/>
        <w:pBdr>
          <w:between w:val="single" w:sz="4" w:space="1" w:color="auto"/>
        </w:pBdr>
        <w:rPr>
          <w:sz w:val="32"/>
        </w:rPr>
      </w:pPr>
      <w:r w:rsidRPr="00D3779E">
        <w:rPr>
          <w:sz w:val="22"/>
        </w:rPr>
        <w:t>NAME:</w:t>
      </w:r>
      <w:r w:rsidR="00E03323">
        <w:rPr>
          <w:sz w:val="22"/>
        </w:rPr>
        <w:t xml:space="preserve"> </w:t>
      </w:r>
      <w:r w:rsidR="00513DD5">
        <w:rPr>
          <w:sz w:val="22"/>
        </w:rPr>
        <w:t>Mickey Trockel</w:t>
      </w:r>
    </w:p>
    <w:p w14:paraId="7FFF41C1" w14:textId="36B5BB92" w:rsidR="002B7443" w:rsidRPr="00D3779E" w:rsidRDefault="00E047AD" w:rsidP="002B7443">
      <w:pPr>
        <w:pStyle w:val="FormFieldCaption1"/>
        <w:pBdr>
          <w:between w:val="single" w:sz="4" w:space="1" w:color="auto"/>
        </w:pBdr>
        <w:rPr>
          <w:sz w:val="32"/>
        </w:rPr>
      </w:pPr>
      <w:proofErr w:type="spellStart"/>
      <w:r w:rsidRPr="00D3779E">
        <w:rPr>
          <w:sz w:val="22"/>
        </w:rPr>
        <w:t>eRA</w:t>
      </w:r>
      <w:proofErr w:type="spellEnd"/>
      <w:r w:rsidRPr="00D3779E">
        <w:rPr>
          <w:sz w:val="22"/>
        </w:rPr>
        <w:t xml:space="preserve"> COMMONS USER NAME (credential, e.g., agency login)</w:t>
      </w:r>
      <w:r w:rsidR="002B7443" w:rsidRPr="00D3779E">
        <w:rPr>
          <w:sz w:val="22"/>
        </w:rPr>
        <w:t>:</w:t>
      </w:r>
      <w:r w:rsidR="00E03323">
        <w:rPr>
          <w:sz w:val="22"/>
        </w:rPr>
        <w:t xml:space="preserve"> </w:t>
      </w:r>
      <w:r w:rsidR="00513DD5">
        <w:rPr>
          <w:sz w:val="22"/>
        </w:rPr>
        <w:t>TROCKEL.MICKEY</w:t>
      </w:r>
    </w:p>
    <w:p w14:paraId="74873D9A" w14:textId="4E7360B8" w:rsidR="002B7443" w:rsidRPr="00D3779E" w:rsidRDefault="00E047AD" w:rsidP="002B7443">
      <w:pPr>
        <w:pStyle w:val="FormFieldCaption1"/>
        <w:pBdr>
          <w:between w:val="single" w:sz="4" w:space="1" w:color="auto"/>
        </w:pBdr>
        <w:rPr>
          <w:sz w:val="32"/>
        </w:rPr>
      </w:pPr>
      <w:r w:rsidRPr="00D3779E">
        <w:rPr>
          <w:sz w:val="22"/>
        </w:rPr>
        <w:t>POSITION TITLE</w:t>
      </w:r>
      <w:r w:rsidR="002B7443" w:rsidRPr="00D3779E">
        <w:rPr>
          <w:sz w:val="22"/>
        </w:rPr>
        <w:t>:</w:t>
      </w:r>
      <w:r w:rsidR="00513DD5">
        <w:rPr>
          <w:sz w:val="22"/>
        </w:rPr>
        <w:t xml:space="preserve"> Clinical Professor </w:t>
      </w:r>
    </w:p>
    <w:p w14:paraId="035344DF" w14:textId="571DC801" w:rsidR="002B7443" w:rsidRPr="00D3779E" w:rsidRDefault="002B7443" w:rsidP="002B7443">
      <w:pPr>
        <w:pStyle w:val="FormFieldCaption1"/>
        <w:pBdr>
          <w:between w:val="single" w:sz="4" w:space="1" w:color="auto"/>
        </w:pBdr>
        <w:rPr>
          <w:sz w:val="22"/>
        </w:rPr>
      </w:pPr>
      <w:r w:rsidRPr="00D3779E">
        <w:rPr>
          <w:sz w:val="22"/>
        </w:rPr>
        <w:t xml:space="preserve">EDUCATION/TRAINING </w:t>
      </w:r>
      <w:r w:rsidRPr="00D3779E">
        <w:rPr>
          <w:rStyle w:val="Emphasis"/>
          <w:sz w:val="22"/>
        </w:rPr>
        <w:t>(Begin with baccalaureate or other initial professional education, such as nursing, include postdoctoral training and residency training if applicable.</w:t>
      </w:r>
      <w:r w:rsidR="00C1247F" w:rsidRPr="00D3779E">
        <w:rPr>
          <w:rStyle w:val="Emphasis"/>
          <w:sz w:val="22"/>
        </w:rPr>
        <w:t xml:space="preserve"> Add/delete rows as necessary.</w:t>
      </w:r>
      <w:r w:rsidRPr="00D3779E">
        <w:rPr>
          <w:rStyle w:val="Emphasis"/>
          <w:sz w:val="22"/>
        </w:rPr>
        <w:t>)</w:t>
      </w:r>
    </w:p>
    <w:tbl>
      <w:tblPr>
        <w:tblStyle w:val="TableGrid"/>
        <w:tblW w:w="10836" w:type="dxa"/>
        <w:tblBorders>
          <w:left w:val="none" w:sz="0" w:space="0" w:color="auto"/>
          <w:bottom w:val="none" w:sz="0" w:space="0" w:color="auto"/>
          <w:right w:val="none" w:sz="0" w:space="0" w:color="auto"/>
          <w:insideH w:val="none" w:sz="0" w:space="0" w:color="auto"/>
        </w:tblBorders>
        <w:tblLayout w:type="fixed"/>
        <w:tblLook w:val="04A0" w:firstRow="1" w:lastRow="0" w:firstColumn="1" w:lastColumn="0" w:noHBand="0" w:noVBand="1"/>
        <w:tblCaption w:val="Education and Training Table"/>
        <w:tblDescription w:val="Enter your institution name and location, degree (if applicable), start date, end date (or expected end date), and field of study. "/>
      </w:tblPr>
      <w:tblGrid>
        <w:gridCol w:w="5220"/>
        <w:gridCol w:w="1440"/>
        <w:gridCol w:w="1584"/>
        <w:gridCol w:w="2592"/>
      </w:tblGrid>
      <w:tr w:rsidR="00933173" w:rsidRPr="00D3779E" w14:paraId="21BBC1F3" w14:textId="77777777" w:rsidTr="005F0B12">
        <w:trPr>
          <w:cantSplit/>
          <w:tblHeader/>
        </w:trPr>
        <w:tc>
          <w:tcPr>
            <w:tcW w:w="5220" w:type="dxa"/>
            <w:tcBorders>
              <w:top w:val="single" w:sz="4" w:space="0" w:color="auto"/>
              <w:bottom w:val="single" w:sz="4" w:space="0" w:color="auto"/>
            </w:tcBorders>
            <w:vAlign w:val="center"/>
          </w:tcPr>
          <w:p w14:paraId="5DCFDE41" w14:textId="77777777" w:rsidR="00933173" w:rsidRPr="00D3779E" w:rsidRDefault="00933173" w:rsidP="000B5732">
            <w:pPr>
              <w:pStyle w:val="FormFieldCaption"/>
              <w:jc w:val="center"/>
              <w:rPr>
                <w:sz w:val="22"/>
              </w:rPr>
            </w:pPr>
            <w:r w:rsidRPr="00D3779E">
              <w:rPr>
                <w:sz w:val="22"/>
              </w:rPr>
              <w:t>INSTITUTION AND LOCATION</w:t>
            </w:r>
          </w:p>
        </w:tc>
        <w:tc>
          <w:tcPr>
            <w:tcW w:w="1440" w:type="dxa"/>
            <w:tcBorders>
              <w:top w:val="single" w:sz="4" w:space="0" w:color="auto"/>
              <w:bottom w:val="single" w:sz="4" w:space="0" w:color="auto"/>
            </w:tcBorders>
            <w:vAlign w:val="center"/>
          </w:tcPr>
          <w:p w14:paraId="0A8E3E0E" w14:textId="77777777" w:rsidR="00933173" w:rsidRPr="00D3779E" w:rsidRDefault="00933173" w:rsidP="000B5732">
            <w:pPr>
              <w:pStyle w:val="FormFieldCaption"/>
              <w:jc w:val="center"/>
              <w:rPr>
                <w:sz w:val="22"/>
              </w:rPr>
            </w:pPr>
            <w:r w:rsidRPr="00D3779E">
              <w:rPr>
                <w:sz w:val="22"/>
              </w:rPr>
              <w:t>DEGREE</w:t>
            </w:r>
          </w:p>
          <w:p w14:paraId="0DEF5BC8" w14:textId="77777777" w:rsidR="00933173" w:rsidRPr="00D3779E" w:rsidRDefault="00933173" w:rsidP="000B5732">
            <w:pPr>
              <w:pStyle w:val="FormFieldCaption"/>
              <w:jc w:val="center"/>
              <w:rPr>
                <w:rStyle w:val="Emphasis"/>
                <w:sz w:val="22"/>
              </w:rPr>
            </w:pPr>
            <w:r w:rsidRPr="00D3779E">
              <w:rPr>
                <w:rStyle w:val="Emphasis"/>
                <w:sz w:val="22"/>
              </w:rPr>
              <w:t>(if applicable)</w:t>
            </w:r>
          </w:p>
          <w:p w14:paraId="32A0C014" w14:textId="77777777" w:rsidR="00933173" w:rsidRPr="00D3779E" w:rsidRDefault="00933173" w:rsidP="000B5732">
            <w:pPr>
              <w:pStyle w:val="FormFieldCaption"/>
              <w:rPr>
                <w:sz w:val="22"/>
              </w:rPr>
            </w:pPr>
          </w:p>
        </w:tc>
        <w:tc>
          <w:tcPr>
            <w:tcW w:w="1584" w:type="dxa"/>
            <w:tcBorders>
              <w:top w:val="single" w:sz="4" w:space="0" w:color="auto"/>
              <w:bottom w:val="single" w:sz="4" w:space="0" w:color="auto"/>
            </w:tcBorders>
            <w:vAlign w:val="center"/>
          </w:tcPr>
          <w:p w14:paraId="4ED3B33F" w14:textId="77777777" w:rsidR="00C1247F" w:rsidRPr="00D3779E" w:rsidRDefault="00C1247F" w:rsidP="000B5732">
            <w:pPr>
              <w:pStyle w:val="FormFieldCaption"/>
              <w:jc w:val="center"/>
              <w:rPr>
                <w:sz w:val="22"/>
              </w:rPr>
            </w:pPr>
            <w:r w:rsidRPr="00D3779E">
              <w:rPr>
                <w:sz w:val="22"/>
              </w:rPr>
              <w:t>Completion Date</w:t>
            </w:r>
          </w:p>
          <w:p w14:paraId="76B4E15A" w14:textId="09B57E40" w:rsidR="00933173" w:rsidRPr="00D3779E" w:rsidRDefault="00933173" w:rsidP="000B5732">
            <w:pPr>
              <w:pStyle w:val="FormFieldCaption"/>
              <w:jc w:val="center"/>
              <w:rPr>
                <w:sz w:val="22"/>
              </w:rPr>
            </w:pPr>
            <w:r w:rsidRPr="00D3779E">
              <w:rPr>
                <w:sz w:val="22"/>
              </w:rPr>
              <w:t>MM/YYYY</w:t>
            </w:r>
          </w:p>
          <w:p w14:paraId="143620A6" w14:textId="77777777" w:rsidR="00933173" w:rsidRPr="00D3779E" w:rsidRDefault="00933173" w:rsidP="000B5732">
            <w:pPr>
              <w:pStyle w:val="FormFieldCaption"/>
              <w:rPr>
                <w:sz w:val="22"/>
              </w:rPr>
            </w:pPr>
          </w:p>
        </w:tc>
        <w:tc>
          <w:tcPr>
            <w:tcW w:w="2592" w:type="dxa"/>
            <w:tcBorders>
              <w:top w:val="single" w:sz="4" w:space="0" w:color="auto"/>
              <w:bottom w:val="single" w:sz="4" w:space="0" w:color="auto"/>
            </w:tcBorders>
            <w:vAlign w:val="center"/>
          </w:tcPr>
          <w:p w14:paraId="7E87FA43" w14:textId="77777777" w:rsidR="00933173" w:rsidRPr="00D3779E" w:rsidRDefault="00933173" w:rsidP="000B5732">
            <w:pPr>
              <w:pStyle w:val="FormFieldCaption"/>
              <w:jc w:val="center"/>
              <w:rPr>
                <w:sz w:val="22"/>
              </w:rPr>
            </w:pPr>
            <w:r w:rsidRPr="00D3779E">
              <w:rPr>
                <w:sz w:val="22"/>
              </w:rPr>
              <w:t>FIELD OF STUDY</w:t>
            </w:r>
          </w:p>
          <w:p w14:paraId="4198E5FC" w14:textId="77777777" w:rsidR="00933173" w:rsidRPr="00D3779E" w:rsidRDefault="00933173" w:rsidP="000B5732">
            <w:pPr>
              <w:pStyle w:val="FormFieldCaption"/>
              <w:rPr>
                <w:sz w:val="22"/>
              </w:rPr>
            </w:pPr>
          </w:p>
        </w:tc>
      </w:tr>
      <w:tr w:rsidR="00513DD5" w:rsidRPr="00D3779E" w14:paraId="5CD50646" w14:textId="77777777" w:rsidTr="001E6CF0">
        <w:trPr>
          <w:cantSplit/>
          <w:trHeight w:val="395"/>
        </w:trPr>
        <w:tc>
          <w:tcPr>
            <w:tcW w:w="5220" w:type="dxa"/>
            <w:tcBorders>
              <w:top w:val="single" w:sz="4" w:space="0" w:color="auto"/>
            </w:tcBorders>
            <w:vAlign w:val="center"/>
          </w:tcPr>
          <w:p w14:paraId="3B0C531B" w14:textId="738674EA" w:rsidR="00513DD5" w:rsidRPr="00977FA5" w:rsidRDefault="00513DD5" w:rsidP="00513DD5">
            <w:pPr>
              <w:pStyle w:val="FormFieldCaption"/>
              <w:spacing w:before="20" w:after="20"/>
              <w:rPr>
                <w:sz w:val="22"/>
                <w:szCs w:val="22"/>
              </w:rPr>
            </w:pPr>
            <w:r w:rsidRPr="008A0B9D">
              <w:rPr>
                <w:sz w:val="22"/>
                <w:szCs w:val="22"/>
              </w:rPr>
              <w:t>Brigham Young University, Provo, UT</w:t>
            </w:r>
          </w:p>
        </w:tc>
        <w:tc>
          <w:tcPr>
            <w:tcW w:w="1440" w:type="dxa"/>
            <w:tcBorders>
              <w:top w:val="single" w:sz="4" w:space="0" w:color="auto"/>
            </w:tcBorders>
            <w:vAlign w:val="center"/>
          </w:tcPr>
          <w:p w14:paraId="62DD05C1" w14:textId="0840331E" w:rsidR="00513DD5" w:rsidRPr="00977FA5" w:rsidRDefault="00513DD5" w:rsidP="00513DD5">
            <w:pPr>
              <w:pStyle w:val="FormFieldCaption"/>
              <w:spacing w:before="20" w:after="20"/>
              <w:jc w:val="center"/>
              <w:rPr>
                <w:sz w:val="22"/>
                <w:szCs w:val="22"/>
              </w:rPr>
            </w:pPr>
            <w:r>
              <w:rPr>
                <w:sz w:val="22"/>
                <w:szCs w:val="22"/>
              </w:rPr>
              <w:t>B.S.</w:t>
            </w:r>
          </w:p>
        </w:tc>
        <w:tc>
          <w:tcPr>
            <w:tcW w:w="1584" w:type="dxa"/>
            <w:tcBorders>
              <w:top w:val="single" w:sz="4" w:space="0" w:color="auto"/>
            </w:tcBorders>
          </w:tcPr>
          <w:p w14:paraId="543299E0" w14:textId="21F5ADFD" w:rsidR="00513DD5" w:rsidRPr="00977FA5" w:rsidRDefault="00513DD5" w:rsidP="00513DD5">
            <w:pPr>
              <w:pStyle w:val="FormFieldCaption"/>
              <w:spacing w:before="20" w:after="20"/>
              <w:jc w:val="center"/>
              <w:rPr>
                <w:sz w:val="22"/>
                <w:szCs w:val="22"/>
              </w:rPr>
            </w:pPr>
            <w:r>
              <w:rPr>
                <w:sz w:val="22"/>
                <w:szCs w:val="22"/>
              </w:rPr>
              <w:t>12/1995</w:t>
            </w:r>
          </w:p>
        </w:tc>
        <w:tc>
          <w:tcPr>
            <w:tcW w:w="2592" w:type="dxa"/>
            <w:tcBorders>
              <w:top w:val="single" w:sz="4" w:space="0" w:color="auto"/>
            </w:tcBorders>
            <w:vAlign w:val="center"/>
          </w:tcPr>
          <w:p w14:paraId="7BC5582F" w14:textId="69207D34" w:rsidR="00513DD5" w:rsidRPr="00977FA5" w:rsidRDefault="00513DD5" w:rsidP="00513DD5">
            <w:pPr>
              <w:pStyle w:val="FormFieldCaption"/>
              <w:spacing w:before="20" w:after="20"/>
              <w:rPr>
                <w:sz w:val="22"/>
                <w:szCs w:val="22"/>
              </w:rPr>
            </w:pPr>
            <w:r w:rsidRPr="008A0B9D">
              <w:rPr>
                <w:sz w:val="22"/>
                <w:szCs w:val="22"/>
              </w:rPr>
              <w:t>Health Education</w:t>
            </w:r>
          </w:p>
        </w:tc>
      </w:tr>
      <w:tr w:rsidR="00513DD5" w:rsidRPr="00D3779E" w14:paraId="1515F345" w14:textId="77777777" w:rsidTr="001E6CF0">
        <w:trPr>
          <w:cantSplit/>
          <w:trHeight w:val="395"/>
        </w:trPr>
        <w:tc>
          <w:tcPr>
            <w:tcW w:w="5220" w:type="dxa"/>
            <w:vAlign w:val="center"/>
          </w:tcPr>
          <w:p w14:paraId="7DED23E7" w14:textId="1E7019DF" w:rsidR="00513DD5" w:rsidRPr="00977FA5" w:rsidRDefault="00513DD5" w:rsidP="00513DD5">
            <w:pPr>
              <w:pStyle w:val="FormFieldCaption"/>
              <w:spacing w:before="20" w:after="20"/>
              <w:rPr>
                <w:sz w:val="22"/>
                <w:szCs w:val="22"/>
              </w:rPr>
            </w:pPr>
            <w:r w:rsidRPr="008A0B9D">
              <w:rPr>
                <w:sz w:val="22"/>
                <w:szCs w:val="22"/>
              </w:rPr>
              <w:t>Brigham Young University, Provo, UT</w:t>
            </w:r>
          </w:p>
        </w:tc>
        <w:tc>
          <w:tcPr>
            <w:tcW w:w="1440" w:type="dxa"/>
            <w:vAlign w:val="center"/>
          </w:tcPr>
          <w:p w14:paraId="0D874BFC" w14:textId="4D9D3BA7" w:rsidR="00513DD5" w:rsidRPr="00977FA5" w:rsidRDefault="00513DD5" w:rsidP="00513DD5">
            <w:pPr>
              <w:pStyle w:val="FormFieldCaption"/>
              <w:spacing w:before="20" w:after="20"/>
              <w:jc w:val="center"/>
              <w:rPr>
                <w:sz w:val="22"/>
                <w:szCs w:val="22"/>
              </w:rPr>
            </w:pPr>
            <w:r>
              <w:rPr>
                <w:sz w:val="22"/>
                <w:szCs w:val="22"/>
              </w:rPr>
              <w:t>M.S.</w:t>
            </w:r>
          </w:p>
        </w:tc>
        <w:tc>
          <w:tcPr>
            <w:tcW w:w="1584" w:type="dxa"/>
          </w:tcPr>
          <w:p w14:paraId="1A7AA7CA" w14:textId="240665FD" w:rsidR="00513DD5" w:rsidRPr="00977FA5" w:rsidRDefault="00513DD5" w:rsidP="00513DD5">
            <w:pPr>
              <w:pStyle w:val="FormFieldCaption"/>
              <w:spacing w:before="20" w:after="20"/>
              <w:jc w:val="center"/>
              <w:rPr>
                <w:sz w:val="22"/>
                <w:szCs w:val="22"/>
              </w:rPr>
            </w:pPr>
            <w:r>
              <w:rPr>
                <w:sz w:val="22"/>
                <w:szCs w:val="22"/>
              </w:rPr>
              <w:t>12/1998</w:t>
            </w:r>
          </w:p>
        </w:tc>
        <w:tc>
          <w:tcPr>
            <w:tcW w:w="2592" w:type="dxa"/>
            <w:vAlign w:val="center"/>
          </w:tcPr>
          <w:p w14:paraId="4CC74E5C" w14:textId="2483591A" w:rsidR="00513DD5" w:rsidRPr="00977FA5" w:rsidRDefault="00513DD5" w:rsidP="00513DD5">
            <w:pPr>
              <w:pStyle w:val="FormFieldCaption"/>
              <w:spacing w:before="20" w:after="20"/>
              <w:rPr>
                <w:sz w:val="22"/>
                <w:szCs w:val="22"/>
              </w:rPr>
            </w:pPr>
            <w:r w:rsidRPr="008A0B9D">
              <w:rPr>
                <w:sz w:val="22"/>
                <w:szCs w:val="22"/>
              </w:rPr>
              <w:t xml:space="preserve">Community Health </w:t>
            </w:r>
          </w:p>
        </w:tc>
      </w:tr>
      <w:tr w:rsidR="00513DD5" w:rsidRPr="00D3779E" w14:paraId="51E27C1C" w14:textId="77777777" w:rsidTr="001E6CF0">
        <w:trPr>
          <w:cantSplit/>
          <w:trHeight w:val="395"/>
        </w:trPr>
        <w:tc>
          <w:tcPr>
            <w:tcW w:w="5220" w:type="dxa"/>
            <w:vAlign w:val="center"/>
          </w:tcPr>
          <w:p w14:paraId="66BC8FF0" w14:textId="5DFE0B24" w:rsidR="00513DD5" w:rsidRPr="00977FA5" w:rsidRDefault="00513DD5" w:rsidP="00513DD5">
            <w:pPr>
              <w:pStyle w:val="FormFieldCaption"/>
              <w:spacing w:before="20" w:after="20"/>
              <w:rPr>
                <w:sz w:val="22"/>
                <w:szCs w:val="22"/>
              </w:rPr>
            </w:pPr>
            <w:r w:rsidRPr="008A0B9D">
              <w:rPr>
                <w:sz w:val="22"/>
                <w:szCs w:val="22"/>
              </w:rPr>
              <w:t>University of Illinois, Urbana, IL</w:t>
            </w:r>
          </w:p>
        </w:tc>
        <w:tc>
          <w:tcPr>
            <w:tcW w:w="1440" w:type="dxa"/>
            <w:vAlign w:val="center"/>
          </w:tcPr>
          <w:p w14:paraId="6AEADABA" w14:textId="75FE55F7" w:rsidR="00513DD5" w:rsidRPr="00977FA5" w:rsidRDefault="00513DD5" w:rsidP="00513DD5">
            <w:pPr>
              <w:pStyle w:val="FormFieldCaption"/>
              <w:spacing w:before="20" w:after="20"/>
              <w:jc w:val="center"/>
              <w:rPr>
                <w:sz w:val="22"/>
                <w:szCs w:val="22"/>
              </w:rPr>
            </w:pPr>
            <w:r>
              <w:rPr>
                <w:sz w:val="22"/>
                <w:szCs w:val="22"/>
              </w:rPr>
              <w:t>Ph.D.</w:t>
            </w:r>
          </w:p>
        </w:tc>
        <w:tc>
          <w:tcPr>
            <w:tcW w:w="1584" w:type="dxa"/>
          </w:tcPr>
          <w:p w14:paraId="4ED60B07" w14:textId="3934E888" w:rsidR="00513DD5" w:rsidRPr="00977FA5" w:rsidRDefault="00513DD5" w:rsidP="00513DD5">
            <w:pPr>
              <w:pStyle w:val="FormFieldCaption"/>
              <w:spacing w:before="20" w:after="20"/>
              <w:jc w:val="center"/>
              <w:rPr>
                <w:sz w:val="22"/>
                <w:szCs w:val="22"/>
              </w:rPr>
            </w:pPr>
            <w:r>
              <w:rPr>
                <w:sz w:val="22"/>
                <w:szCs w:val="22"/>
              </w:rPr>
              <w:t>05/2004</w:t>
            </w:r>
          </w:p>
        </w:tc>
        <w:tc>
          <w:tcPr>
            <w:tcW w:w="2592" w:type="dxa"/>
            <w:vAlign w:val="center"/>
          </w:tcPr>
          <w:p w14:paraId="2303550C" w14:textId="3DC9705D" w:rsidR="00513DD5" w:rsidRPr="00977FA5" w:rsidRDefault="00513DD5" w:rsidP="00513DD5">
            <w:pPr>
              <w:pStyle w:val="FormFieldCaption"/>
              <w:spacing w:before="20" w:after="20"/>
              <w:rPr>
                <w:sz w:val="22"/>
                <w:szCs w:val="22"/>
              </w:rPr>
            </w:pPr>
            <w:r w:rsidRPr="008A0B9D">
              <w:rPr>
                <w:sz w:val="22"/>
                <w:szCs w:val="22"/>
              </w:rPr>
              <w:t xml:space="preserve">Community Health </w:t>
            </w:r>
          </w:p>
        </w:tc>
      </w:tr>
      <w:tr w:rsidR="00513DD5" w:rsidRPr="00D3779E" w14:paraId="09D52645" w14:textId="77777777" w:rsidTr="001E6CF0">
        <w:trPr>
          <w:cantSplit/>
          <w:trHeight w:val="395"/>
        </w:trPr>
        <w:tc>
          <w:tcPr>
            <w:tcW w:w="5220" w:type="dxa"/>
            <w:vAlign w:val="center"/>
          </w:tcPr>
          <w:p w14:paraId="76A4F390" w14:textId="73E87A25" w:rsidR="00513DD5" w:rsidRPr="00977FA5" w:rsidRDefault="00513DD5" w:rsidP="00513DD5">
            <w:pPr>
              <w:pStyle w:val="FormFieldCaption"/>
              <w:spacing w:before="20" w:after="20"/>
              <w:rPr>
                <w:sz w:val="22"/>
                <w:szCs w:val="22"/>
              </w:rPr>
            </w:pPr>
            <w:r w:rsidRPr="008A0B9D">
              <w:rPr>
                <w:sz w:val="22"/>
                <w:szCs w:val="22"/>
              </w:rPr>
              <w:t>University of Illinois, Chicago, IL</w:t>
            </w:r>
          </w:p>
        </w:tc>
        <w:tc>
          <w:tcPr>
            <w:tcW w:w="1440" w:type="dxa"/>
            <w:vAlign w:val="center"/>
          </w:tcPr>
          <w:p w14:paraId="3120D72C" w14:textId="38A2DFE4" w:rsidR="00513DD5" w:rsidRPr="00977FA5" w:rsidRDefault="00513DD5" w:rsidP="00513DD5">
            <w:pPr>
              <w:pStyle w:val="FormFieldCaption"/>
              <w:spacing w:before="20" w:after="20"/>
              <w:jc w:val="center"/>
              <w:rPr>
                <w:sz w:val="22"/>
                <w:szCs w:val="22"/>
              </w:rPr>
            </w:pPr>
            <w:r>
              <w:rPr>
                <w:sz w:val="22"/>
                <w:szCs w:val="22"/>
              </w:rPr>
              <w:t>M.D.</w:t>
            </w:r>
          </w:p>
        </w:tc>
        <w:tc>
          <w:tcPr>
            <w:tcW w:w="1584" w:type="dxa"/>
          </w:tcPr>
          <w:p w14:paraId="53EB7033" w14:textId="5B7410CF" w:rsidR="00513DD5" w:rsidRPr="00977FA5" w:rsidRDefault="00513DD5" w:rsidP="00513DD5">
            <w:pPr>
              <w:pStyle w:val="FormFieldCaption"/>
              <w:spacing w:before="20" w:after="20"/>
              <w:jc w:val="center"/>
              <w:rPr>
                <w:sz w:val="22"/>
                <w:szCs w:val="22"/>
              </w:rPr>
            </w:pPr>
            <w:r>
              <w:rPr>
                <w:sz w:val="22"/>
                <w:szCs w:val="22"/>
              </w:rPr>
              <w:t>05/2005</w:t>
            </w:r>
          </w:p>
        </w:tc>
        <w:tc>
          <w:tcPr>
            <w:tcW w:w="2592" w:type="dxa"/>
            <w:vAlign w:val="center"/>
          </w:tcPr>
          <w:p w14:paraId="4418E34F" w14:textId="0EB5AD05" w:rsidR="00513DD5" w:rsidRPr="00977FA5" w:rsidRDefault="00513DD5" w:rsidP="00513DD5">
            <w:pPr>
              <w:pStyle w:val="FormFieldCaption"/>
              <w:spacing w:before="20" w:after="20"/>
              <w:rPr>
                <w:sz w:val="22"/>
                <w:szCs w:val="22"/>
              </w:rPr>
            </w:pPr>
            <w:r w:rsidRPr="008A0B9D">
              <w:rPr>
                <w:sz w:val="22"/>
                <w:szCs w:val="22"/>
              </w:rPr>
              <w:t>Medicine</w:t>
            </w:r>
          </w:p>
        </w:tc>
      </w:tr>
      <w:tr w:rsidR="00513DD5" w:rsidRPr="00D3779E" w14:paraId="767906B9" w14:textId="77777777" w:rsidTr="001E6CF0">
        <w:trPr>
          <w:cantSplit/>
          <w:trHeight w:val="395"/>
        </w:trPr>
        <w:tc>
          <w:tcPr>
            <w:tcW w:w="5220" w:type="dxa"/>
            <w:vAlign w:val="center"/>
          </w:tcPr>
          <w:p w14:paraId="4D43CFA6" w14:textId="6ABB47CB" w:rsidR="00513DD5" w:rsidRPr="00977FA5" w:rsidRDefault="00513DD5" w:rsidP="00513DD5">
            <w:pPr>
              <w:pStyle w:val="FormFieldCaption"/>
              <w:spacing w:before="20" w:after="20"/>
              <w:rPr>
                <w:sz w:val="22"/>
                <w:szCs w:val="22"/>
              </w:rPr>
            </w:pPr>
            <w:r w:rsidRPr="00141846">
              <w:rPr>
                <w:sz w:val="22"/>
                <w:szCs w:val="22"/>
              </w:rPr>
              <w:t>University of Illinois, Urbana, IL</w:t>
            </w:r>
          </w:p>
        </w:tc>
        <w:tc>
          <w:tcPr>
            <w:tcW w:w="1440" w:type="dxa"/>
            <w:vAlign w:val="center"/>
          </w:tcPr>
          <w:p w14:paraId="3D81FEFA" w14:textId="77777777" w:rsidR="00513DD5" w:rsidRPr="00977FA5" w:rsidRDefault="00513DD5" w:rsidP="00513DD5">
            <w:pPr>
              <w:pStyle w:val="FormFieldCaption"/>
              <w:spacing w:before="20" w:after="20"/>
              <w:jc w:val="center"/>
              <w:rPr>
                <w:sz w:val="22"/>
                <w:szCs w:val="22"/>
              </w:rPr>
            </w:pPr>
          </w:p>
        </w:tc>
        <w:tc>
          <w:tcPr>
            <w:tcW w:w="1584" w:type="dxa"/>
          </w:tcPr>
          <w:p w14:paraId="3F1F9756" w14:textId="2DBE32AE" w:rsidR="00513DD5" w:rsidRPr="00977FA5" w:rsidRDefault="00513DD5" w:rsidP="00513DD5">
            <w:pPr>
              <w:pStyle w:val="FormFieldCaption"/>
              <w:spacing w:before="20" w:after="20"/>
              <w:jc w:val="center"/>
              <w:rPr>
                <w:sz w:val="22"/>
                <w:szCs w:val="22"/>
              </w:rPr>
            </w:pPr>
            <w:r>
              <w:rPr>
                <w:sz w:val="22"/>
                <w:szCs w:val="22"/>
              </w:rPr>
              <w:t>05/2006</w:t>
            </w:r>
          </w:p>
        </w:tc>
        <w:tc>
          <w:tcPr>
            <w:tcW w:w="2592" w:type="dxa"/>
            <w:vAlign w:val="center"/>
          </w:tcPr>
          <w:p w14:paraId="4D6D5595" w14:textId="74AB0151" w:rsidR="00513DD5" w:rsidRPr="00977FA5" w:rsidRDefault="00513DD5" w:rsidP="00513DD5">
            <w:pPr>
              <w:pStyle w:val="FormFieldCaption"/>
              <w:spacing w:before="20" w:after="20"/>
              <w:rPr>
                <w:sz w:val="22"/>
                <w:szCs w:val="22"/>
              </w:rPr>
            </w:pPr>
            <w:r w:rsidRPr="00141846">
              <w:rPr>
                <w:sz w:val="22"/>
                <w:szCs w:val="22"/>
              </w:rPr>
              <w:t>Internship, Medicine</w:t>
            </w:r>
          </w:p>
        </w:tc>
      </w:tr>
      <w:tr w:rsidR="00513DD5" w:rsidRPr="00D3779E" w14:paraId="36F2F5EB" w14:textId="77777777" w:rsidTr="001E6CF0">
        <w:trPr>
          <w:cantSplit/>
          <w:trHeight w:val="395"/>
        </w:trPr>
        <w:tc>
          <w:tcPr>
            <w:tcW w:w="5220" w:type="dxa"/>
            <w:vAlign w:val="center"/>
          </w:tcPr>
          <w:p w14:paraId="78AC0D2B" w14:textId="21D0FC7C" w:rsidR="00513DD5" w:rsidRPr="00141846" w:rsidRDefault="00513DD5" w:rsidP="00513DD5">
            <w:pPr>
              <w:pStyle w:val="FormFieldCaption"/>
              <w:spacing w:before="20" w:after="20"/>
              <w:rPr>
                <w:sz w:val="22"/>
                <w:szCs w:val="22"/>
              </w:rPr>
            </w:pPr>
            <w:r w:rsidRPr="00141846">
              <w:rPr>
                <w:sz w:val="22"/>
                <w:szCs w:val="22"/>
              </w:rPr>
              <w:t>Stanford University, Stanford, CA</w:t>
            </w:r>
          </w:p>
        </w:tc>
        <w:tc>
          <w:tcPr>
            <w:tcW w:w="1440" w:type="dxa"/>
            <w:vAlign w:val="center"/>
          </w:tcPr>
          <w:p w14:paraId="7B822BB8" w14:textId="77777777" w:rsidR="00513DD5" w:rsidRPr="00977FA5" w:rsidRDefault="00513DD5" w:rsidP="00513DD5">
            <w:pPr>
              <w:pStyle w:val="FormFieldCaption"/>
              <w:spacing w:before="20" w:after="20"/>
              <w:jc w:val="center"/>
              <w:rPr>
                <w:sz w:val="22"/>
                <w:szCs w:val="22"/>
              </w:rPr>
            </w:pPr>
          </w:p>
        </w:tc>
        <w:tc>
          <w:tcPr>
            <w:tcW w:w="1584" w:type="dxa"/>
          </w:tcPr>
          <w:p w14:paraId="4BD430D9" w14:textId="6972D8CB" w:rsidR="00513DD5" w:rsidRDefault="00513DD5" w:rsidP="00513DD5">
            <w:pPr>
              <w:pStyle w:val="FormFieldCaption"/>
              <w:spacing w:before="20" w:after="20"/>
              <w:jc w:val="center"/>
              <w:rPr>
                <w:sz w:val="22"/>
                <w:szCs w:val="22"/>
              </w:rPr>
            </w:pPr>
            <w:r>
              <w:rPr>
                <w:sz w:val="22"/>
                <w:szCs w:val="22"/>
              </w:rPr>
              <w:t>06/2009</w:t>
            </w:r>
          </w:p>
        </w:tc>
        <w:tc>
          <w:tcPr>
            <w:tcW w:w="2592" w:type="dxa"/>
            <w:vAlign w:val="center"/>
          </w:tcPr>
          <w:p w14:paraId="2662CA2D" w14:textId="75F3C2FA" w:rsidR="00513DD5" w:rsidRPr="00141846" w:rsidRDefault="00513DD5" w:rsidP="00513DD5">
            <w:pPr>
              <w:pStyle w:val="FormFieldCaption"/>
              <w:spacing w:before="20" w:after="20"/>
              <w:rPr>
                <w:sz w:val="22"/>
                <w:szCs w:val="22"/>
              </w:rPr>
            </w:pPr>
            <w:r w:rsidRPr="008A0B9D">
              <w:rPr>
                <w:sz w:val="22"/>
                <w:szCs w:val="22"/>
              </w:rPr>
              <w:t>Residency, Psychiatry</w:t>
            </w:r>
          </w:p>
        </w:tc>
      </w:tr>
      <w:tr w:rsidR="00513DD5" w:rsidRPr="00D3779E" w14:paraId="669B92BC" w14:textId="77777777" w:rsidTr="001E6CF0">
        <w:trPr>
          <w:cantSplit/>
          <w:trHeight w:val="395"/>
        </w:trPr>
        <w:tc>
          <w:tcPr>
            <w:tcW w:w="5220" w:type="dxa"/>
            <w:vAlign w:val="center"/>
          </w:tcPr>
          <w:p w14:paraId="648C128A" w14:textId="7959172D" w:rsidR="00513DD5" w:rsidRPr="00141846" w:rsidRDefault="00513DD5" w:rsidP="00513DD5">
            <w:pPr>
              <w:pStyle w:val="FormFieldCaption"/>
              <w:spacing w:before="20" w:after="20"/>
              <w:rPr>
                <w:sz w:val="22"/>
                <w:szCs w:val="22"/>
              </w:rPr>
            </w:pPr>
            <w:r w:rsidRPr="00141846">
              <w:rPr>
                <w:sz w:val="22"/>
                <w:szCs w:val="22"/>
              </w:rPr>
              <w:t>Stanford University, Stanford, CA</w:t>
            </w:r>
          </w:p>
        </w:tc>
        <w:tc>
          <w:tcPr>
            <w:tcW w:w="1440" w:type="dxa"/>
            <w:vAlign w:val="center"/>
          </w:tcPr>
          <w:p w14:paraId="6CB025C0" w14:textId="77777777" w:rsidR="00513DD5" w:rsidRPr="00977FA5" w:rsidRDefault="00513DD5" w:rsidP="00513DD5">
            <w:pPr>
              <w:pStyle w:val="FormFieldCaption"/>
              <w:spacing w:before="20" w:after="20"/>
              <w:jc w:val="center"/>
              <w:rPr>
                <w:sz w:val="22"/>
                <w:szCs w:val="22"/>
              </w:rPr>
            </w:pPr>
          </w:p>
        </w:tc>
        <w:tc>
          <w:tcPr>
            <w:tcW w:w="1584" w:type="dxa"/>
          </w:tcPr>
          <w:p w14:paraId="3CA52CFD" w14:textId="69DB143A" w:rsidR="00513DD5" w:rsidRDefault="00513DD5" w:rsidP="00513DD5">
            <w:pPr>
              <w:pStyle w:val="FormFieldCaption"/>
              <w:spacing w:before="20" w:after="20"/>
              <w:jc w:val="center"/>
              <w:rPr>
                <w:sz w:val="22"/>
                <w:szCs w:val="22"/>
              </w:rPr>
            </w:pPr>
            <w:r>
              <w:rPr>
                <w:sz w:val="22"/>
                <w:szCs w:val="22"/>
              </w:rPr>
              <w:t>06/2010</w:t>
            </w:r>
          </w:p>
        </w:tc>
        <w:tc>
          <w:tcPr>
            <w:tcW w:w="2592" w:type="dxa"/>
            <w:vAlign w:val="center"/>
          </w:tcPr>
          <w:p w14:paraId="27BBB1AA" w14:textId="14A3F114" w:rsidR="00513DD5" w:rsidRPr="008A0B9D" w:rsidRDefault="00513DD5" w:rsidP="00513DD5">
            <w:pPr>
              <w:pStyle w:val="FormFieldCaption"/>
              <w:spacing w:before="20" w:after="20"/>
              <w:rPr>
                <w:sz w:val="22"/>
                <w:szCs w:val="22"/>
              </w:rPr>
            </w:pPr>
            <w:r w:rsidRPr="008A0B9D">
              <w:rPr>
                <w:sz w:val="22"/>
                <w:szCs w:val="22"/>
              </w:rPr>
              <w:t>Post-Doctoral Research</w:t>
            </w:r>
          </w:p>
        </w:tc>
      </w:tr>
    </w:tbl>
    <w:p w14:paraId="6FC868BE" w14:textId="735E875D" w:rsidR="009E52CA" w:rsidRPr="00073846" w:rsidRDefault="009E52CA">
      <w:pPr>
        <w:pStyle w:val="DataField11pt-Single"/>
        <w:rPr>
          <w:szCs w:val="22"/>
        </w:rPr>
      </w:pPr>
    </w:p>
    <w:p w14:paraId="1695BFF0" w14:textId="77777777" w:rsidR="002C51BC" w:rsidRPr="00073846" w:rsidRDefault="002C51BC" w:rsidP="00FC5F9E">
      <w:pPr>
        <w:rPr>
          <w:rFonts w:cs="Arial"/>
          <w:szCs w:val="22"/>
        </w:rPr>
      </w:pPr>
    </w:p>
    <w:p w14:paraId="00977992" w14:textId="0B16AB36" w:rsidR="002C51BC" w:rsidRPr="00073846" w:rsidRDefault="002C51BC" w:rsidP="002C51BC">
      <w:pPr>
        <w:pStyle w:val="DataField11pt-Single"/>
        <w:rPr>
          <w:rStyle w:val="Strong"/>
          <w:szCs w:val="22"/>
        </w:rPr>
      </w:pPr>
      <w:r w:rsidRPr="00073846">
        <w:rPr>
          <w:rStyle w:val="Strong"/>
          <w:szCs w:val="22"/>
        </w:rPr>
        <w:t>A.</w:t>
      </w:r>
      <w:r w:rsidRPr="00073846">
        <w:rPr>
          <w:rStyle w:val="Strong"/>
          <w:szCs w:val="22"/>
        </w:rPr>
        <w:tab/>
        <w:t>Personal Statement</w:t>
      </w:r>
    </w:p>
    <w:p w14:paraId="4E1F882A" w14:textId="0419D4D5" w:rsidR="002C51BC" w:rsidRDefault="003C7C14" w:rsidP="002C51BC">
      <w:pPr>
        <w:pStyle w:val="DataField11pt-Single"/>
        <w:rPr>
          <w:rStyle w:val="Strong"/>
          <w:b w:val="0"/>
          <w:szCs w:val="22"/>
        </w:rPr>
      </w:pPr>
      <w:r w:rsidRPr="00073846">
        <w:rPr>
          <w:rStyle w:val="Strong"/>
          <w:b w:val="0"/>
          <w:szCs w:val="22"/>
        </w:rPr>
        <w:t xml:space="preserve">This proposal leverages the expertise of a team of experienced clinician wellness and population health experts to further develop, expand and evaluate the efficacy of a population health program to benefit clinicians employed by the largest employer of clinicians working in </w:t>
      </w:r>
      <w:r w:rsidR="00487057" w:rsidRPr="00073846">
        <w:rPr>
          <w:rStyle w:val="Strong"/>
          <w:b w:val="0"/>
          <w:szCs w:val="22"/>
        </w:rPr>
        <w:t>safety net</w:t>
      </w:r>
      <w:r w:rsidRPr="00073846">
        <w:rPr>
          <w:rStyle w:val="Strong"/>
          <w:b w:val="0"/>
          <w:szCs w:val="22"/>
        </w:rPr>
        <w:t xml:space="preserve"> </w:t>
      </w:r>
      <w:r w:rsidR="00487057" w:rsidRPr="00073846">
        <w:rPr>
          <w:rStyle w:val="Strong"/>
          <w:b w:val="0"/>
          <w:szCs w:val="22"/>
        </w:rPr>
        <w:t>organizations</w:t>
      </w:r>
      <w:r w:rsidRPr="00073846">
        <w:rPr>
          <w:rStyle w:val="Strong"/>
          <w:b w:val="0"/>
          <w:szCs w:val="22"/>
        </w:rPr>
        <w:t xml:space="preserve"> in the United States.  </w:t>
      </w:r>
      <w:r w:rsidR="00487057" w:rsidRPr="00073846">
        <w:rPr>
          <w:rStyle w:val="Strong"/>
          <w:b w:val="0"/>
          <w:szCs w:val="22"/>
        </w:rPr>
        <w:t xml:space="preserve">I have dual training in population health and psychiatry with research and clinical experience focused on physician wellness specifically. I have </w:t>
      </w:r>
      <w:r w:rsidRPr="00073846">
        <w:rPr>
          <w:rStyle w:val="Strong"/>
          <w:b w:val="0"/>
          <w:szCs w:val="22"/>
        </w:rPr>
        <w:t xml:space="preserve">strong </w:t>
      </w:r>
      <w:r w:rsidR="00487057" w:rsidRPr="00073846">
        <w:rPr>
          <w:rStyle w:val="Strong"/>
          <w:b w:val="0"/>
          <w:szCs w:val="22"/>
        </w:rPr>
        <w:t xml:space="preserve">evaluation </w:t>
      </w:r>
      <w:r w:rsidRPr="00073846">
        <w:rPr>
          <w:rStyle w:val="Strong"/>
          <w:b w:val="0"/>
          <w:szCs w:val="22"/>
        </w:rPr>
        <w:t xml:space="preserve">research methods training and </w:t>
      </w:r>
      <w:r w:rsidR="00487057" w:rsidRPr="00073846">
        <w:rPr>
          <w:rStyle w:val="Strong"/>
          <w:b w:val="0"/>
          <w:szCs w:val="22"/>
        </w:rPr>
        <w:t xml:space="preserve">have served </w:t>
      </w:r>
      <w:r w:rsidRPr="00073846">
        <w:rPr>
          <w:rStyle w:val="Strong"/>
          <w:b w:val="0"/>
          <w:szCs w:val="22"/>
        </w:rPr>
        <w:t xml:space="preserve">as a research methodologist as well as a content expert on the research teams </w:t>
      </w:r>
      <w:r w:rsidR="00487057" w:rsidRPr="00073846">
        <w:rPr>
          <w:rStyle w:val="Strong"/>
          <w:b w:val="0"/>
          <w:szCs w:val="22"/>
        </w:rPr>
        <w:t xml:space="preserve">I have </w:t>
      </w:r>
      <w:r w:rsidRPr="00073846">
        <w:rPr>
          <w:rStyle w:val="Strong"/>
          <w:b w:val="0"/>
          <w:szCs w:val="22"/>
        </w:rPr>
        <w:t>work</w:t>
      </w:r>
      <w:r w:rsidR="00487057" w:rsidRPr="00073846">
        <w:rPr>
          <w:rStyle w:val="Strong"/>
          <w:b w:val="0"/>
          <w:szCs w:val="22"/>
        </w:rPr>
        <w:t>ed</w:t>
      </w:r>
      <w:r w:rsidRPr="00073846">
        <w:rPr>
          <w:rStyle w:val="Strong"/>
          <w:b w:val="0"/>
          <w:szCs w:val="22"/>
        </w:rPr>
        <w:t xml:space="preserve"> with. </w:t>
      </w:r>
      <w:r w:rsidR="00487057" w:rsidRPr="00073846">
        <w:rPr>
          <w:rStyle w:val="Strong"/>
          <w:b w:val="0"/>
          <w:szCs w:val="22"/>
        </w:rPr>
        <w:t xml:space="preserve">My current responsibilities include service as the director of evidence-based innovation for the Stanford School of Medicine </w:t>
      </w:r>
      <w:proofErr w:type="spellStart"/>
      <w:r w:rsidR="00487057" w:rsidRPr="00073846">
        <w:rPr>
          <w:rStyle w:val="Strong"/>
          <w:b w:val="0"/>
          <w:szCs w:val="22"/>
        </w:rPr>
        <w:t>WellMD</w:t>
      </w:r>
      <w:proofErr w:type="spellEnd"/>
      <w:r w:rsidR="00487057" w:rsidRPr="00073846">
        <w:rPr>
          <w:rStyle w:val="Strong"/>
          <w:b w:val="0"/>
          <w:szCs w:val="22"/>
        </w:rPr>
        <w:t xml:space="preserve"> center. In that capacity, we recently finished an evaluation study assessing the effects of a popular opinion leader approach to engaging physicians </w:t>
      </w:r>
      <w:r w:rsidR="007E51AE">
        <w:rPr>
          <w:rStyle w:val="Strong"/>
          <w:b w:val="0"/>
          <w:szCs w:val="22"/>
        </w:rPr>
        <w:t xml:space="preserve">in learning and practicing positive psychology, cognitive re-framing of stressful events, and mindfulness meditation practices. The study employed a randomized clinics design involving 20 outpatient medical clinics. </w:t>
      </w:r>
      <w:r w:rsidR="003C5935">
        <w:rPr>
          <w:rStyle w:val="Strong"/>
          <w:b w:val="0"/>
          <w:szCs w:val="22"/>
        </w:rPr>
        <w:t>Since 2017</w:t>
      </w:r>
      <w:r w:rsidR="005B2AD6">
        <w:rPr>
          <w:rStyle w:val="Strong"/>
          <w:b w:val="0"/>
          <w:szCs w:val="22"/>
        </w:rPr>
        <w:t>,</w:t>
      </w:r>
      <w:r w:rsidR="003C5935">
        <w:rPr>
          <w:rStyle w:val="Strong"/>
          <w:b w:val="0"/>
          <w:szCs w:val="22"/>
        </w:rPr>
        <w:t xml:space="preserve"> I have also served as a core faculty member for the Chief Wellness Officer course and more recently developed wellness directors course offered by the </w:t>
      </w:r>
      <w:proofErr w:type="spellStart"/>
      <w:r w:rsidR="003C5935">
        <w:rPr>
          <w:rStyle w:val="Strong"/>
          <w:b w:val="0"/>
          <w:szCs w:val="22"/>
        </w:rPr>
        <w:t>WellMD</w:t>
      </w:r>
      <w:proofErr w:type="spellEnd"/>
      <w:r w:rsidR="003C5935">
        <w:rPr>
          <w:rStyle w:val="Strong"/>
          <w:b w:val="0"/>
          <w:szCs w:val="22"/>
        </w:rPr>
        <w:t xml:space="preserve"> center at Stanford to healthcare worker wellness leaders across the united states and elsewhere. </w:t>
      </w:r>
      <w:r w:rsidR="00654D6E">
        <w:rPr>
          <w:rStyle w:val="Strong"/>
          <w:b w:val="0"/>
          <w:szCs w:val="22"/>
        </w:rPr>
        <w:t xml:space="preserve">My training and experience have prepared me well for the wellness program development and evaluation responsibilities related to this </w:t>
      </w:r>
      <w:r w:rsidR="007E51AE">
        <w:rPr>
          <w:rStyle w:val="Strong"/>
          <w:b w:val="0"/>
          <w:szCs w:val="22"/>
        </w:rPr>
        <w:t>project</w:t>
      </w:r>
      <w:r w:rsidR="00654D6E">
        <w:rPr>
          <w:rStyle w:val="Strong"/>
          <w:b w:val="0"/>
          <w:szCs w:val="22"/>
        </w:rPr>
        <w:t xml:space="preserve">. </w:t>
      </w:r>
      <w:r w:rsidR="005649D1">
        <w:rPr>
          <w:rStyle w:val="Strong"/>
          <w:b w:val="0"/>
          <w:szCs w:val="22"/>
        </w:rPr>
        <w:t xml:space="preserve">I addition, </w:t>
      </w:r>
      <w:r w:rsidR="00654D6E">
        <w:rPr>
          <w:rStyle w:val="Strong"/>
          <w:b w:val="0"/>
          <w:szCs w:val="22"/>
        </w:rPr>
        <w:t>I have</w:t>
      </w:r>
      <w:r w:rsidR="005649D1">
        <w:rPr>
          <w:rStyle w:val="Strong"/>
          <w:b w:val="0"/>
          <w:szCs w:val="22"/>
        </w:rPr>
        <w:t xml:space="preserve"> contributed to published thought leadership in the field of physician wellbeing, </w:t>
      </w:r>
      <w:r w:rsidR="00654D6E">
        <w:rPr>
          <w:rStyle w:val="Strong"/>
          <w:b w:val="0"/>
          <w:szCs w:val="22"/>
        </w:rPr>
        <w:t xml:space="preserve">as </w:t>
      </w:r>
      <w:r w:rsidR="005649D1">
        <w:rPr>
          <w:rStyle w:val="Strong"/>
          <w:b w:val="0"/>
          <w:szCs w:val="22"/>
        </w:rPr>
        <w:t>evidenced in the perspective articles listed below.</w:t>
      </w:r>
    </w:p>
    <w:p w14:paraId="2E61A650" w14:textId="51B5AAB6" w:rsidR="005649D1" w:rsidRDefault="005649D1" w:rsidP="005649D1">
      <w:pPr>
        <w:pStyle w:val="ListParagraph"/>
        <w:numPr>
          <w:ilvl w:val="0"/>
          <w:numId w:val="27"/>
        </w:numPr>
        <w:spacing w:after="240"/>
      </w:pPr>
      <w:bookmarkStart w:id="1" w:name="_Hlk80286174"/>
      <w:proofErr w:type="spellStart"/>
      <w:r w:rsidRPr="005649D1">
        <w:rPr>
          <w:lang w:val="es-ES"/>
        </w:rPr>
        <w:t>Shanafelt</w:t>
      </w:r>
      <w:proofErr w:type="spellEnd"/>
      <w:r w:rsidRPr="005649D1">
        <w:rPr>
          <w:lang w:val="es-ES"/>
        </w:rPr>
        <w:t xml:space="preserve">, T., </w:t>
      </w:r>
      <w:r w:rsidRPr="005649D1">
        <w:rPr>
          <w:b/>
          <w:lang w:val="es-ES"/>
        </w:rPr>
        <w:t xml:space="preserve">Trockel, M., </w:t>
      </w:r>
      <w:proofErr w:type="spellStart"/>
      <w:r w:rsidRPr="005649D1">
        <w:rPr>
          <w:lang w:val="es-ES"/>
        </w:rPr>
        <w:t>Rodriguez</w:t>
      </w:r>
      <w:proofErr w:type="spellEnd"/>
      <w:r w:rsidRPr="005649D1">
        <w:rPr>
          <w:lang w:val="es-ES"/>
        </w:rPr>
        <w:t xml:space="preserve">, A., &amp; Logan, D. (2020). </w:t>
      </w:r>
      <w:r w:rsidRPr="00307ACC">
        <w:t xml:space="preserve">Wellness-Centered Leadership: Equipping Health Care Leaders to Cultivate Physician Well-Being and Professional Fulfillment. </w:t>
      </w:r>
      <w:r w:rsidRPr="005649D1">
        <w:rPr>
          <w:i/>
          <w:iCs/>
        </w:rPr>
        <w:t xml:space="preserve">Academic </w:t>
      </w:r>
      <w:r w:rsidRPr="00654D6E">
        <w:rPr>
          <w:i/>
          <w:iCs/>
        </w:rPr>
        <w:t>Medicine</w:t>
      </w:r>
      <w:r w:rsidRPr="00654D6E">
        <w:rPr>
          <w:i/>
        </w:rPr>
        <w:t xml:space="preserve">, </w:t>
      </w:r>
      <w:r w:rsidR="00654D6E" w:rsidRPr="00654D6E">
        <w:rPr>
          <w:i/>
        </w:rPr>
        <w:t>96</w:t>
      </w:r>
      <w:r w:rsidR="00654D6E" w:rsidRPr="00654D6E">
        <w:t>(5), 641</w:t>
      </w:r>
      <w:r w:rsidR="00654D6E">
        <w:t>-651.</w:t>
      </w:r>
    </w:p>
    <w:p w14:paraId="1FF22073" w14:textId="661DDD70" w:rsidR="005649D1" w:rsidRPr="00697C59" w:rsidRDefault="005649D1" w:rsidP="005649D1">
      <w:pPr>
        <w:pStyle w:val="ListParagraph"/>
        <w:numPr>
          <w:ilvl w:val="0"/>
          <w:numId w:val="27"/>
        </w:numPr>
        <w:spacing w:after="240"/>
      </w:pPr>
      <w:r w:rsidRPr="005649D1">
        <w:rPr>
          <w:b/>
        </w:rPr>
        <w:t xml:space="preserve">Trockel, M., </w:t>
      </w:r>
      <w:r w:rsidRPr="005649D1">
        <w:t xml:space="preserve">Corcoran, D., Minor, L. B., &amp; </w:t>
      </w:r>
      <w:proofErr w:type="spellStart"/>
      <w:r w:rsidRPr="005649D1">
        <w:t>Shanafelt</w:t>
      </w:r>
      <w:proofErr w:type="spellEnd"/>
      <w:r w:rsidRPr="005649D1">
        <w:t xml:space="preserve">, T. D. (2020). Advancing Physician Well-Being: A Population Health Framework. </w:t>
      </w:r>
      <w:r w:rsidRPr="005649D1">
        <w:rPr>
          <w:i/>
          <w:iCs/>
        </w:rPr>
        <w:t>Mayo Clinic Proceedings</w:t>
      </w:r>
      <w:r w:rsidR="00654D6E" w:rsidRPr="00654D6E">
        <w:rPr>
          <w:i/>
        </w:rPr>
        <w:t xml:space="preserve">, </w:t>
      </w:r>
      <w:r w:rsidRPr="00654D6E">
        <w:rPr>
          <w:i/>
        </w:rPr>
        <w:t>95</w:t>
      </w:r>
      <w:r w:rsidR="00654D6E">
        <w:t>(</w:t>
      </w:r>
      <w:r w:rsidRPr="005649D1">
        <w:t>11</w:t>
      </w:r>
      <w:r w:rsidR="00654D6E">
        <w:t xml:space="preserve">), </w:t>
      </w:r>
      <w:r w:rsidRPr="005649D1">
        <w:t>2350-2355</w:t>
      </w:r>
      <w:r w:rsidR="00654D6E">
        <w:t xml:space="preserve">.  </w:t>
      </w:r>
    </w:p>
    <w:bookmarkEnd w:id="1"/>
    <w:p w14:paraId="73360FD8" w14:textId="73DF6103" w:rsidR="005649D1" w:rsidRDefault="005649D1" w:rsidP="005649D1">
      <w:pPr>
        <w:pStyle w:val="ListParagraph"/>
        <w:numPr>
          <w:ilvl w:val="0"/>
          <w:numId w:val="27"/>
        </w:numPr>
        <w:spacing w:after="240"/>
      </w:pPr>
      <w:proofErr w:type="spellStart"/>
      <w:r w:rsidRPr="00D33FD8">
        <w:t>Shanafelt</w:t>
      </w:r>
      <w:proofErr w:type="spellEnd"/>
      <w:r w:rsidRPr="00D33FD8">
        <w:t xml:space="preserve">, T. D., Stolz, S., Springer, J., Murphy, D., </w:t>
      </w:r>
      <w:proofErr w:type="spellStart"/>
      <w:r w:rsidRPr="00D33FD8">
        <w:t>Bohman</w:t>
      </w:r>
      <w:proofErr w:type="spellEnd"/>
      <w:r w:rsidRPr="00D33FD8">
        <w:t xml:space="preserve">, B. D., &amp; </w:t>
      </w:r>
      <w:r w:rsidRPr="005649D1">
        <w:rPr>
          <w:b/>
        </w:rPr>
        <w:t>Trockel, M. T.</w:t>
      </w:r>
      <w:r w:rsidRPr="00D33FD8">
        <w:t xml:space="preserve"> (2020). A Blueprint for Organizational Strategies </w:t>
      </w:r>
      <w:proofErr w:type="gramStart"/>
      <w:r w:rsidRPr="00D33FD8">
        <w:t>To</w:t>
      </w:r>
      <w:proofErr w:type="gramEnd"/>
      <w:r w:rsidRPr="00D33FD8">
        <w:t xml:space="preserve"> Promote the Well-being of Health Care Professionals. </w:t>
      </w:r>
      <w:r w:rsidRPr="005649D1">
        <w:rPr>
          <w:i/>
          <w:iCs/>
        </w:rPr>
        <w:t>NEJM Catalyst</w:t>
      </w:r>
      <w:r w:rsidRPr="00D33FD8">
        <w:t xml:space="preserve">, </w:t>
      </w:r>
      <w:r w:rsidRPr="005649D1">
        <w:rPr>
          <w:i/>
          <w:iCs/>
        </w:rPr>
        <w:t>1</w:t>
      </w:r>
      <w:r w:rsidRPr="00D33FD8">
        <w:t xml:space="preserve">(6). </w:t>
      </w:r>
    </w:p>
    <w:p w14:paraId="1EE8F3ED" w14:textId="34A55F1E" w:rsidR="005649D1" w:rsidRPr="005649D1" w:rsidRDefault="005649D1" w:rsidP="002C51BC">
      <w:pPr>
        <w:pStyle w:val="ListParagraph"/>
        <w:numPr>
          <w:ilvl w:val="0"/>
          <w:numId w:val="27"/>
        </w:numPr>
        <w:spacing w:after="240"/>
        <w:rPr>
          <w:rStyle w:val="Strong"/>
          <w:rFonts w:ascii="Arial" w:hAnsi="Arial" w:cs="Arial"/>
          <w:b w:val="0"/>
          <w:sz w:val="22"/>
          <w:szCs w:val="22"/>
        </w:rPr>
      </w:pPr>
      <w:bookmarkStart w:id="2" w:name="_Hlk80286137"/>
      <w:proofErr w:type="spellStart"/>
      <w:r>
        <w:lastRenderedPageBreak/>
        <w:t>Bohman</w:t>
      </w:r>
      <w:proofErr w:type="spellEnd"/>
      <w:r>
        <w:t xml:space="preserve">, B., </w:t>
      </w:r>
      <w:proofErr w:type="spellStart"/>
      <w:r>
        <w:t>Dyrbye</w:t>
      </w:r>
      <w:proofErr w:type="spellEnd"/>
      <w:r>
        <w:t xml:space="preserve">, L., </w:t>
      </w:r>
      <w:proofErr w:type="spellStart"/>
      <w:r>
        <w:t>Sinsky</w:t>
      </w:r>
      <w:proofErr w:type="spellEnd"/>
      <w:r>
        <w:t xml:space="preserve">, C. A., Linzer, M., Olson, K., </w:t>
      </w:r>
      <w:proofErr w:type="spellStart"/>
      <w:r>
        <w:t>Babbott</w:t>
      </w:r>
      <w:proofErr w:type="spellEnd"/>
      <w:r>
        <w:t xml:space="preserve">, S., Murphy, M. L., </w:t>
      </w:r>
      <w:proofErr w:type="spellStart"/>
      <w:r>
        <w:t>deVries</w:t>
      </w:r>
      <w:proofErr w:type="spellEnd"/>
      <w:r>
        <w:t xml:space="preserve">, P., Hamidi, M. S., &amp; </w:t>
      </w:r>
      <w:r w:rsidRPr="005649D1">
        <w:rPr>
          <w:b/>
        </w:rPr>
        <w:t>Trockel, M.</w:t>
      </w:r>
      <w:r w:rsidRPr="00307ACC">
        <w:t xml:space="preserve"> (2017</w:t>
      </w:r>
      <w:r>
        <w:t>).</w:t>
      </w:r>
      <w:r w:rsidRPr="00307ACC">
        <w:t xml:space="preserve"> </w:t>
      </w:r>
      <w:r>
        <w:t xml:space="preserve">Physician Well-Being: The Reciprocity of Practice Efficiency, Culture of Wellness, and Personal Resilience. </w:t>
      </w:r>
      <w:r w:rsidRPr="005649D1">
        <w:rPr>
          <w:i/>
        </w:rPr>
        <w:t>NEJM Catalyst</w:t>
      </w:r>
      <w:r w:rsidR="00654D6E">
        <w:rPr>
          <w:i/>
        </w:rPr>
        <w:t>, 3</w:t>
      </w:r>
      <w:r w:rsidR="00654D6E" w:rsidRPr="00654D6E">
        <w:t>(4)</w:t>
      </w:r>
      <w:r w:rsidRPr="00654D6E">
        <w:t>.</w:t>
      </w:r>
      <w:r>
        <w:t xml:space="preserve"> </w:t>
      </w:r>
      <w:bookmarkEnd w:id="2"/>
    </w:p>
    <w:p w14:paraId="64EFA6D2" w14:textId="77777777" w:rsidR="00487057" w:rsidRPr="00073846" w:rsidRDefault="00487057" w:rsidP="002C51BC">
      <w:pPr>
        <w:pStyle w:val="DataField11pt-Single"/>
        <w:rPr>
          <w:rStyle w:val="Strong"/>
          <w:szCs w:val="22"/>
        </w:rPr>
      </w:pPr>
    </w:p>
    <w:p w14:paraId="2AB7A0F5" w14:textId="3F379860" w:rsidR="002C51BC" w:rsidRPr="00073846" w:rsidRDefault="002C51BC" w:rsidP="002C51BC">
      <w:pPr>
        <w:pStyle w:val="DataField11pt-Single"/>
        <w:rPr>
          <w:rStyle w:val="Strong"/>
          <w:szCs w:val="22"/>
        </w:rPr>
      </w:pPr>
      <w:r w:rsidRPr="00073846">
        <w:rPr>
          <w:rStyle w:val="Strong"/>
          <w:szCs w:val="22"/>
        </w:rPr>
        <w:t>B.</w:t>
      </w:r>
      <w:r w:rsidRPr="00073846">
        <w:rPr>
          <w:rStyle w:val="Strong"/>
          <w:szCs w:val="22"/>
        </w:rPr>
        <w:tab/>
        <w:t>Positions</w:t>
      </w:r>
      <w:r w:rsidR="00CF6FAD" w:rsidRPr="00073846">
        <w:rPr>
          <w:rStyle w:val="Strong"/>
          <w:szCs w:val="22"/>
        </w:rPr>
        <w:t>, Scientific Appointments,</w:t>
      </w:r>
      <w:r w:rsidRPr="00073846">
        <w:rPr>
          <w:rStyle w:val="Strong"/>
          <w:szCs w:val="22"/>
        </w:rPr>
        <w:t xml:space="preserve"> and Honors</w:t>
      </w:r>
      <w:r w:rsidR="00FE10AD" w:rsidRPr="00073846">
        <w:rPr>
          <w:rStyle w:val="Strong"/>
          <w:szCs w:val="22"/>
        </w:rPr>
        <w:br/>
      </w:r>
    </w:p>
    <w:p w14:paraId="758C56F1" w14:textId="77777777" w:rsidR="00A50323" w:rsidRPr="00073846" w:rsidRDefault="00A50323" w:rsidP="00A50323">
      <w:pPr>
        <w:ind w:left="1800" w:hanging="1800"/>
        <w:rPr>
          <w:rFonts w:cs="Arial"/>
          <w:b/>
          <w:bCs/>
          <w:i/>
          <w:szCs w:val="22"/>
        </w:rPr>
      </w:pPr>
      <w:r w:rsidRPr="00073846">
        <w:rPr>
          <w:rFonts w:cs="Arial"/>
          <w:b/>
          <w:bCs/>
          <w:i/>
          <w:szCs w:val="22"/>
        </w:rPr>
        <w:t>Academic Positions</w:t>
      </w:r>
    </w:p>
    <w:p w14:paraId="23F05A42" w14:textId="77777777" w:rsidR="00A50323" w:rsidRPr="00073846" w:rsidRDefault="00A50323" w:rsidP="00A50323">
      <w:pPr>
        <w:ind w:left="1800" w:hanging="1800"/>
        <w:rPr>
          <w:rFonts w:cs="Arial"/>
          <w:bCs/>
          <w:szCs w:val="22"/>
        </w:rPr>
      </w:pPr>
      <w:r w:rsidRPr="00073846">
        <w:rPr>
          <w:rFonts w:cs="Arial"/>
          <w:bCs/>
          <w:szCs w:val="22"/>
        </w:rPr>
        <w:t>4/2021-present</w:t>
      </w:r>
      <w:r w:rsidRPr="00073846">
        <w:rPr>
          <w:rFonts w:cs="Arial"/>
          <w:bCs/>
          <w:szCs w:val="22"/>
        </w:rPr>
        <w:tab/>
        <w:t>Clinical Professor, 100% FTE.  Department of Psychiatry, Stanford, CA, Supervisor: Chris Hayward</w:t>
      </w:r>
    </w:p>
    <w:p w14:paraId="56C34F72" w14:textId="77777777" w:rsidR="00A50323" w:rsidRPr="00073846" w:rsidRDefault="00A50323" w:rsidP="00A50323">
      <w:pPr>
        <w:ind w:left="1800" w:hanging="1800"/>
        <w:rPr>
          <w:rFonts w:cs="Arial"/>
          <w:bCs/>
          <w:szCs w:val="22"/>
        </w:rPr>
      </w:pPr>
      <w:r w:rsidRPr="00073846">
        <w:rPr>
          <w:rFonts w:cs="Arial"/>
          <w:bCs/>
          <w:szCs w:val="22"/>
        </w:rPr>
        <w:t>7/2016-4/2021</w:t>
      </w:r>
      <w:r w:rsidRPr="00073846">
        <w:rPr>
          <w:rFonts w:cs="Arial"/>
          <w:bCs/>
          <w:szCs w:val="22"/>
        </w:rPr>
        <w:tab/>
        <w:t>Associate Clinical Professor, 100% FTE.  Department of Psychiatry, Stanford, CA, Supervisor: Chris Hayward</w:t>
      </w:r>
    </w:p>
    <w:p w14:paraId="1DCBAE78" w14:textId="77777777" w:rsidR="00A50323" w:rsidRPr="00073846" w:rsidRDefault="00A50323" w:rsidP="00A50323">
      <w:pPr>
        <w:ind w:left="1800" w:hanging="1800"/>
        <w:rPr>
          <w:rFonts w:cs="Arial"/>
          <w:bCs/>
          <w:szCs w:val="22"/>
        </w:rPr>
      </w:pPr>
      <w:r w:rsidRPr="00073846">
        <w:rPr>
          <w:rFonts w:cs="Arial"/>
          <w:bCs/>
          <w:szCs w:val="22"/>
        </w:rPr>
        <w:t>10/2012-7/2016</w:t>
      </w:r>
      <w:r w:rsidRPr="00073846">
        <w:rPr>
          <w:rFonts w:cs="Arial"/>
          <w:bCs/>
          <w:szCs w:val="22"/>
        </w:rPr>
        <w:tab/>
        <w:t xml:space="preserve">Assistant Clinical Professor, 95% FTE.  Department of Psychiatry, Stanford, CA, Supervisor: Chris Hayward </w:t>
      </w:r>
    </w:p>
    <w:p w14:paraId="29F0F435" w14:textId="77777777" w:rsidR="00A50323" w:rsidRPr="00073846" w:rsidRDefault="00A50323" w:rsidP="00A50323">
      <w:pPr>
        <w:ind w:left="1800" w:hanging="1800"/>
        <w:rPr>
          <w:rFonts w:cs="Arial"/>
          <w:bCs/>
          <w:szCs w:val="22"/>
        </w:rPr>
      </w:pPr>
      <w:r w:rsidRPr="00073846">
        <w:rPr>
          <w:rFonts w:cs="Arial"/>
          <w:bCs/>
          <w:szCs w:val="22"/>
        </w:rPr>
        <w:t>7/2010-9/2012</w:t>
      </w:r>
      <w:r w:rsidRPr="00073846">
        <w:rPr>
          <w:rFonts w:cs="Arial"/>
          <w:bCs/>
          <w:szCs w:val="22"/>
        </w:rPr>
        <w:tab/>
        <w:t xml:space="preserve">Instructor, med-center-line, 100% FTE.  Department of Psychiatry, Stanford, CA, Supervisor: Barr Taylor </w:t>
      </w:r>
    </w:p>
    <w:p w14:paraId="1BD55B17" w14:textId="77777777" w:rsidR="00A50323" w:rsidRPr="00073846" w:rsidRDefault="00A50323" w:rsidP="00A50323">
      <w:pPr>
        <w:ind w:left="1800" w:hanging="1800"/>
        <w:rPr>
          <w:rFonts w:cs="Arial"/>
          <w:bCs/>
          <w:szCs w:val="22"/>
        </w:rPr>
      </w:pPr>
      <w:r w:rsidRPr="00073846">
        <w:rPr>
          <w:rFonts w:cs="Arial"/>
          <w:bCs/>
          <w:szCs w:val="22"/>
        </w:rPr>
        <w:t>7/2009-6/2010</w:t>
      </w:r>
      <w:r w:rsidRPr="00073846">
        <w:rPr>
          <w:rFonts w:cs="Arial"/>
          <w:bCs/>
          <w:szCs w:val="22"/>
        </w:rPr>
        <w:tab/>
        <w:t xml:space="preserve">Clinical Instructor, part-time. Department of Psychiatry, Stanford, CA, Supervisor: Chris Hayward  </w:t>
      </w:r>
    </w:p>
    <w:p w14:paraId="3A7F6F22" w14:textId="1F07E09F" w:rsidR="00AF4535" w:rsidRPr="00073846" w:rsidRDefault="00AF4535" w:rsidP="00AF4535">
      <w:pPr>
        <w:pStyle w:val="DataField11pt-Single"/>
        <w:rPr>
          <w:rStyle w:val="Strong"/>
          <w:b w:val="0"/>
          <w:szCs w:val="22"/>
        </w:rPr>
      </w:pPr>
    </w:p>
    <w:p w14:paraId="0C41031D" w14:textId="72C94854" w:rsidR="00AF4535" w:rsidRPr="00073846" w:rsidRDefault="00AF4535" w:rsidP="00AF4535">
      <w:pPr>
        <w:pStyle w:val="DataField11pt-Single"/>
        <w:rPr>
          <w:rStyle w:val="Strong"/>
          <w:i/>
          <w:szCs w:val="22"/>
        </w:rPr>
      </w:pPr>
      <w:r w:rsidRPr="00073846">
        <w:rPr>
          <w:rStyle w:val="Strong"/>
          <w:i/>
          <w:szCs w:val="22"/>
        </w:rPr>
        <w:t xml:space="preserve">Scientific Appointments </w:t>
      </w:r>
    </w:p>
    <w:p w14:paraId="5AD86DBE" w14:textId="1AE50DEA" w:rsidR="00A50323" w:rsidRPr="00073846" w:rsidRDefault="00A50323" w:rsidP="00AF4535">
      <w:pPr>
        <w:pStyle w:val="DataField11pt-Single"/>
        <w:rPr>
          <w:rStyle w:val="Strong"/>
          <w:b w:val="0"/>
          <w:szCs w:val="22"/>
        </w:rPr>
      </w:pPr>
      <w:r w:rsidRPr="00073846">
        <w:rPr>
          <w:rStyle w:val="Strong"/>
          <w:b w:val="0"/>
          <w:szCs w:val="22"/>
        </w:rPr>
        <w:t xml:space="preserve">2/2017-present </w:t>
      </w:r>
      <w:r w:rsidRPr="00073846">
        <w:rPr>
          <w:rStyle w:val="Strong"/>
          <w:b w:val="0"/>
          <w:szCs w:val="22"/>
        </w:rPr>
        <w:tab/>
        <w:t xml:space="preserve">Scientific Board Chair, Physician Wellness Academic Consortium, Headquarters at </w:t>
      </w:r>
    </w:p>
    <w:p w14:paraId="2540F69D" w14:textId="77777777" w:rsidR="00A50323" w:rsidRPr="00073846" w:rsidRDefault="00A50323" w:rsidP="00073846">
      <w:pPr>
        <w:pStyle w:val="DataField11pt-Single"/>
        <w:ind w:left="1440" w:firstLine="360"/>
        <w:rPr>
          <w:rStyle w:val="Strong"/>
          <w:b w:val="0"/>
          <w:szCs w:val="22"/>
        </w:rPr>
      </w:pPr>
      <w:r w:rsidRPr="00073846">
        <w:rPr>
          <w:rStyle w:val="Strong"/>
          <w:b w:val="0"/>
          <w:szCs w:val="22"/>
        </w:rPr>
        <w:t xml:space="preserve">Stanford University School of Medicine </w:t>
      </w:r>
    </w:p>
    <w:p w14:paraId="495D1EB3" w14:textId="7AA84A8D" w:rsidR="00AF4535" w:rsidRPr="00073846" w:rsidRDefault="00AF4535" w:rsidP="00A50323">
      <w:pPr>
        <w:pStyle w:val="DataField11pt-Single"/>
        <w:rPr>
          <w:bCs/>
          <w:szCs w:val="22"/>
        </w:rPr>
      </w:pPr>
      <w:r w:rsidRPr="00073846">
        <w:rPr>
          <w:bCs/>
          <w:szCs w:val="22"/>
        </w:rPr>
        <w:t xml:space="preserve">9/2016-present </w:t>
      </w:r>
      <w:r w:rsidRPr="00073846">
        <w:rPr>
          <w:bCs/>
          <w:szCs w:val="22"/>
        </w:rPr>
        <w:tab/>
      </w:r>
      <w:proofErr w:type="spellStart"/>
      <w:r w:rsidRPr="00073846">
        <w:rPr>
          <w:bCs/>
          <w:szCs w:val="22"/>
        </w:rPr>
        <w:t>WellMD</w:t>
      </w:r>
      <w:proofErr w:type="spellEnd"/>
      <w:r w:rsidRPr="00073846">
        <w:rPr>
          <w:bCs/>
          <w:szCs w:val="22"/>
        </w:rPr>
        <w:t xml:space="preserve"> Center Director of Evidence Based Innovation, Stanford University School </w:t>
      </w:r>
    </w:p>
    <w:p w14:paraId="0406E4C1" w14:textId="174CFDB8" w:rsidR="00AF4535" w:rsidRPr="00073846" w:rsidRDefault="00AF4535" w:rsidP="00073846">
      <w:pPr>
        <w:ind w:left="1440" w:firstLine="360"/>
        <w:rPr>
          <w:rFonts w:cs="Arial"/>
          <w:bCs/>
          <w:szCs w:val="22"/>
        </w:rPr>
      </w:pPr>
      <w:r w:rsidRPr="00073846">
        <w:rPr>
          <w:rFonts w:cs="Arial"/>
          <w:bCs/>
          <w:szCs w:val="22"/>
        </w:rPr>
        <w:t>of Medicine, Stanford, CA</w:t>
      </w:r>
    </w:p>
    <w:p w14:paraId="7EB610D1" w14:textId="560F7878" w:rsidR="00AF4535" w:rsidRPr="00073846" w:rsidRDefault="00AF4535" w:rsidP="00AF4535">
      <w:pPr>
        <w:rPr>
          <w:rStyle w:val="Strong"/>
          <w:rFonts w:cs="Arial"/>
          <w:b w:val="0"/>
          <w:szCs w:val="22"/>
        </w:rPr>
      </w:pPr>
      <w:r w:rsidRPr="00073846">
        <w:rPr>
          <w:rFonts w:cs="Arial"/>
          <w:bCs/>
          <w:szCs w:val="22"/>
        </w:rPr>
        <w:tab/>
      </w:r>
      <w:r w:rsidRPr="00073846">
        <w:rPr>
          <w:rFonts w:cs="Arial"/>
          <w:bCs/>
          <w:szCs w:val="22"/>
        </w:rPr>
        <w:tab/>
      </w:r>
    </w:p>
    <w:p w14:paraId="0FCBF879" w14:textId="77777777" w:rsidR="00AF4535" w:rsidRPr="00073846" w:rsidRDefault="00AF4535" w:rsidP="00AF4535">
      <w:pPr>
        <w:pStyle w:val="DataField11pt-Single"/>
        <w:rPr>
          <w:rStyle w:val="Strong"/>
          <w:i/>
          <w:szCs w:val="22"/>
        </w:rPr>
      </w:pPr>
      <w:r w:rsidRPr="00073846">
        <w:rPr>
          <w:rStyle w:val="Strong"/>
          <w:i/>
          <w:szCs w:val="22"/>
        </w:rPr>
        <w:t>Honors</w:t>
      </w:r>
    </w:p>
    <w:p w14:paraId="109796E2" w14:textId="38EF7C21" w:rsidR="00073846" w:rsidRPr="00073846" w:rsidRDefault="00073846" w:rsidP="00073846">
      <w:pPr>
        <w:pStyle w:val="DataField11pt-Single"/>
        <w:ind w:left="1800" w:hanging="1800"/>
        <w:rPr>
          <w:rStyle w:val="Strong"/>
          <w:b w:val="0"/>
          <w:szCs w:val="22"/>
        </w:rPr>
      </w:pPr>
      <w:r w:rsidRPr="00073846">
        <w:rPr>
          <w:rStyle w:val="Strong"/>
          <w:b w:val="0"/>
          <w:szCs w:val="22"/>
        </w:rPr>
        <w:t>2015</w:t>
      </w:r>
      <w:r w:rsidRPr="00073846">
        <w:rPr>
          <w:rStyle w:val="Strong"/>
          <w:b w:val="0"/>
          <w:szCs w:val="22"/>
        </w:rPr>
        <w:tab/>
        <w:t xml:space="preserve">Humanism Award, Stanford University School of Medicine, Department of Medicine (an award recognizing significant contributions to the wellbeing of resident physicians) </w:t>
      </w:r>
    </w:p>
    <w:p w14:paraId="63F4EAED" w14:textId="5679D188" w:rsidR="00AF4535" w:rsidRPr="00073846" w:rsidRDefault="00073846" w:rsidP="00AF4535">
      <w:pPr>
        <w:rPr>
          <w:rStyle w:val="Strong"/>
          <w:rFonts w:cs="Arial"/>
          <w:b w:val="0"/>
          <w:szCs w:val="22"/>
        </w:rPr>
      </w:pPr>
      <w:r w:rsidRPr="00073846">
        <w:rPr>
          <w:rStyle w:val="Strong"/>
          <w:rFonts w:cs="Arial"/>
          <w:b w:val="0"/>
          <w:szCs w:val="22"/>
        </w:rPr>
        <w:t xml:space="preserve">2012-present </w:t>
      </w:r>
      <w:r w:rsidRPr="00073846">
        <w:rPr>
          <w:rStyle w:val="Strong"/>
          <w:rFonts w:cs="Arial"/>
          <w:b w:val="0"/>
          <w:szCs w:val="22"/>
        </w:rPr>
        <w:tab/>
      </w:r>
      <w:r w:rsidRPr="00073846">
        <w:rPr>
          <w:rStyle w:val="Strong"/>
          <w:rFonts w:cs="Arial"/>
          <w:b w:val="0"/>
          <w:szCs w:val="22"/>
        </w:rPr>
        <w:tab/>
        <w:t>Board Certification in Psychiatry, American Board of Psychiatry and Neurology</w:t>
      </w:r>
    </w:p>
    <w:p w14:paraId="78836FD8" w14:textId="1A683C8E" w:rsidR="00397160" w:rsidRPr="00073846" w:rsidRDefault="00073846" w:rsidP="00AF4535">
      <w:pPr>
        <w:rPr>
          <w:rStyle w:val="Strong"/>
          <w:rFonts w:cs="Arial"/>
          <w:b w:val="0"/>
          <w:szCs w:val="22"/>
        </w:rPr>
      </w:pPr>
      <w:r w:rsidRPr="00073846">
        <w:rPr>
          <w:rStyle w:val="Strong"/>
          <w:rFonts w:cs="Arial"/>
          <w:b w:val="0"/>
          <w:szCs w:val="22"/>
        </w:rPr>
        <w:t xml:space="preserve">2006-present </w:t>
      </w:r>
      <w:r w:rsidRPr="00073846">
        <w:rPr>
          <w:rStyle w:val="Strong"/>
          <w:rFonts w:cs="Arial"/>
          <w:b w:val="0"/>
          <w:szCs w:val="22"/>
        </w:rPr>
        <w:tab/>
      </w:r>
      <w:r w:rsidRPr="00073846">
        <w:rPr>
          <w:rStyle w:val="Strong"/>
          <w:rFonts w:cs="Arial"/>
          <w:b w:val="0"/>
          <w:szCs w:val="22"/>
        </w:rPr>
        <w:tab/>
      </w:r>
      <w:r w:rsidR="00397160" w:rsidRPr="00073846">
        <w:rPr>
          <w:rStyle w:val="Strong"/>
          <w:rFonts w:cs="Arial"/>
          <w:b w:val="0"/>
          <w:szCs w:val="22"/>
        </w:rPr>
        <w:t xml:space="preserve">California Medical Board Licensed Physician and Surgeon, A96743 </w:t>
      </w:r>
    </w:p>
    <w:p w14:paraId="58CB719A" w14:textId="2BE7C783" w:rsidR="00073846" w:rsidRPr="00073846" w:rsidRDefault="00073846" w:rsidP="00073846">
      <w:pPr>
        <w:ind w:left="1800" w:hanging="1800"/>
        <w:rPr>
          <w:rStyle w:val="Strong"/>
          <w:rFonts w:cs="Arial"/>
          <w:b w:val="0"/>
          <w:szCs w:val="22"/>
        </w:rPr>
      </w:pPr>
      <w:r w:rsidRPr="00073846">
        <w:rPr>
          <w:rStyle w:val="Strong"/>
          <w:rFonts w:cs="Arial"/>
          <w:b w:val="0"/>
          <w:szCs w:val="22"/>
        </w:rPr>
        <w:t>2004</w:t>
      </w:r>
      <w:r w:rsidRPr="00073846">
        <w:rPr>
          <w:rStyle w:val="Strong"/>
          <w:rFonts w:cs="Arial"/>
          <w:b w:val="0"/>
          <w:szCs w:val="22"/>
        </w:rPr>
        <w:tab/>
        <w:t xml:space="preserve">Diane </w:t>
      </w:r>
      <w:proofErr w:type="spellStart"/>
      <w:r w:rsidRPr="00073846">
        <w:rPr>
          <w:rStyle w:val="Strong"/>
          <w:rFonts w:cs="Arial"/>
          <w:b w:val="0"/>
          <w:szCs w:val="22"/>
        </w:rPr>
        <w:t>Gottheil</w:t>
      </w:r>
      <w:proofErr w:type="spellEnd"/>
      <w:r w:rsidRPr="00073846">
        <w:rPr>
          <w:rStyle w:val="Strong"/>
          <w:rFonts w:cs="Arial"/>
          <w:b w:val="0"/>
          <w:szCs w:val="22"/>
        </w:rPr>
        <w:t xml:space="preserve"> Award, a fellowship given to recognize one outstanding student entering her/his last year of studies in the University of Illinois Medical Scholars Program</w:t>
      </w:r>
    </w:p>
    <w:p w14:paraId="77C542A1" w14:textId="77777777" w:rsidR="00073846" w:rsidRPr="00073846" w:rsidRDefault="00073846" w:rsidP="00073846">
      <w:pPr>
        <w:tabs>
          <w:tab w:val="left" w:pos="1440"/>
          <w:tab w:val="left" w:pos="1800"/>
        </w:tabs>
        <w:ind w:left="1800" w:hanging="1800"/>
        <w:rPr>
          <w:rFonts w:cs="Arial"/>
          <w:szCs w:val="22"/>
        </w:rPr>
      </w:pPr>
      <w:r w:rsidRPr="00073846">
        <w:rPr>
          <w:rFonts w:cs="Arial"/>
          <w:szCs w:val="22"/>
        </w:rPr>
        <w:t>2002</w:t>
      </w:r>
      <w:r w:rsidRPr="00073846">
        <w:rPr>
          <w:rFonts w:cs="Arial"/>
          <w:szCs w:val="22"/>
        </w:rPr>
        <w:tab/>
      </w:r>
      <w:r w:rsidRPr="00073846">
        <w:rPr>
          <w:rFonts w:cs="Arial"/>
          <w:szCs w:val="22"/>
        </w:rPr>
        <w:tab/>
        <w:t>Swartz-Flood Award, for the most outstanding oral presentation at University of Illinois Medical Scholars Program Allerton Research Symposium</w:t>
      </w:r>
    </w:p>
    <w:p w14:paraId="467A19DD" w14:textId="77777777" w:rsidR="00AF4535" w:rsidRPr="00073846" w:rsidRDefault="00AF4535" w:rsidP="00073846">
      <w:pPr>
        <w:tabs>
          <w:tab w:val="left" w:pos="1440"/>
          <w:tab w:val="left" w:pos="1800"/>
        </w:tabs>
        <w:rPr>
          <w:rFonts w:cs="Arial"/>
          <w:szCs w:val="22"/>
        </w:rPr>
      </w:pPr>
      <w:r w:rsidRPr="00073846">
        <w:rPr>
          <w:rFonts w:cs="Arial"/>
          <w:szCs w:val="22"/>
        </w:rPr>
        <w:t>1999-2000</w:t>
      </w:r>
      <w:r w:rsidRPr="00073846">
        <w:rPr>
          <w:rFonts w:cs="Arial"/>
          <w:szCs w:val="22"/>
        </w:rPr>
        <w:tab/>
      </w:r>
      <w:r w:rsidRPr="00073846">
        <w:rPr>
          <w:rFonts w:cs="Arial"/>
          <w:szCs w:val="22"/>
        </w:rPr>
        <w:tab/>
        <w:t xml:space="preserve">Teacher Ranked as Excellent, Department of Community Health, University of Illinois at </w:t>
      </w:r>
      <w:r w:rsidRPr="00073846">
        <w:rPr>
          <w:rFonts w:cs="Arial"/>
          <w:szCs w:val="22"/>
        </w:rPr>
        <w:tab/>
      </w:r>
      <w:r w:rsidRPr="00073846">
        <w:rPr>
          <w:rFonts w:cs="Arial"/>
          <w:szCs w:val="22"/>
        </w:rPr>
        <w:tab/>
      </w:r>
    </w:p>
    <w:p w14:paraId="553F05C8" w14:textId="77777777" w:rsidR="00AF4535" w:rsidRPr="00073846" w:rsidRDefault="00AF4535" w:rsidP="00073846">
      <w:pPr>
        <w:pStyle w:val="ListParagraph"/>
        <w:tabs>
          <w:tab w:val="left" w:pos="1440"/>
          <w:tab w:val="left" w:pos="1800"/>
        </w:tabs>
        <w:rPr>
          <w:rFonts w:ascii="Arial" w:hAnsi="Arial" w:cs="Arial"/>
          <w:sz w:val="22"/>
          <w:szCs w:val="22"/>
        </w:rPr>
      </w:pPr>
      <w:r w:rsidRPr="00073846">
        <w:rPr>
          <w:rFonts w:ascii="Arial" w:hAnsi="Arial" w:cs="Arial"/>
          <w:sz w:val="22"/>
          <w:szCs w:val="22"/>
        </w:rPr>
        <w:tab/>
      </w:r>
      <w:r w:rsidRPr="00073846">
        <w:rPr>
          <w:rFonts w:ascii="Arial" w:hAnsi="Arial" w:cs="Arial"/>
          <w:sz w:val="22"/>
          <w:szCs w:val="22"/>
        </w:rPr>
        <w:tab/>
        <w:t>Urbana-Champaign</w:t>
      </w:r>
    </w:p>
    <w:p w14:paraId="6CCE7CA5" w14:textId="77777777" w:rsidR="00AF4535" w:rsidRPr="00073846" w:rsidRDefault="00AF4535" w:rsidP="00073846">
      <w:pPr>
        <w:pStyle w:val="DataField11pt-Single"/>
        <w:ind w:left="360"/>
        <w:rPr>
          <w:rStyle w:val="Strong"/>
          <w:b w:val="0"/>
          <w:szCs w:val="22"/>
        </w:rPr>
      </w:pPr>
    </w:p>
    <w:p w14:paraId="4E6033BE" w14:textId="77777777" w:rsidR="002C51BC" w:rsidRPr="00073846" w:rsidRDefault="002C51BC" w:rsidP="002C51BC">
      <w:pPr>
        <w:pStyle w:val="DataField11pt-Single"/>
        <w:rPr>
          <w:rStyle w:val="Strong"/>
          <w:szCs w:val="22"/>
        </w:rPr>
      </w:pPr>
    </w:p>
    <w:p w14:paraId="7E99FEA5" w14:textId="4C4D5974" w:rsidR="000E0789" w:rsidRPr="00073846" w:rsidRDefault="002C51BC" w:rsidP="00235B4F">
      <w:pPr>
        <w:pStyle w:val="DataField11pt-Single"/>
        <w:rPr>
          <w:rStyle w:val="Strong"/>
          <w:szCs w:val="22"/>
        </w:rPr>
      </w:pPr>
      <w:r w:rsidRPr="00073846">
        <w:rPr>
          <w:rStyle w:val="Strong"/>
          <w:szCs w:val="22"/>
        </w:rPr>
        <w:t>C.</w:t>
      </w:r>
      <w:r w:rsidRPr="00073846">
        <w:rPr>
          <w:rStyle w:val="Strong"/>
          <w:szCs w:val="22"/>
        </w:rPr>
        <w:tab/>
        <w:t>Contributions to Science</w:t>
      </w:r>
      <w:r w:rsidR="000E0789" w:rsidRPr="00073846">
        <w:rPr>
          <w:rStyle w:val="Strong"/>
          <w:szCs w:val="22"/>
        </w:rPr>
        <w:t xml:space="preserve"> </w:t>
      </w:r>
    </w:p>
    <w:p w14:paraId="65D17B3D" w14:textId="15C71680" w:rsidR="000E0789" w:rsidRPr="00073846" w:rsidRDefault="000E0789" w:rsidP="002C51BC">
      <w:pPr>
        <w:pStyle w:val="DataField11pt-Single"/>
        <w:rPr>
          <w:rStyle w:val="Strong"/>
          <w:szCs w:val="22"/>
        </w:rPr>
      </w:pPr>
    </w:p>
    <w:p w14:paraId="02BFDE32" w14:textId="54767C57" w:rsidR="00C703C0" w:rsidRPr="00073846" w:rsidRDefault="00C703C0" w:rsidP="00C703C0">
      <w:pPr>
        <w:pStyle w:val="DataField11pt-Single"/>
        <w:rPr>
          <w:rStyle w:val="Strong"/>
          <w:i/>
          <w:szCs w:val="22"/>
        </w:rPr>
      </w:pPr>
      <w:r w:rsidRPr="00073846">
        <w:rPr>
          <w:rStyle w:val="Strong"/>
          <w:i/>
          <w:szCs w:val="22"/>
        </w:rPr>
        <w:t>Development of Measures to Assess</w:t>
      </w:r>
      <w:r w:rsidR="00C56726" w:rsidRPr="00073846">
        <w:rPr>
          <w:rStyle w:val="Strong"/>
          <w:i/>
          <w:szCs w:val="22"/>
        </w:rPr>
        <w:t xml:space="preserve"> Clinician Occupational Wellbeing  </w:t>
      </w:r>
    </w:p>
    <w:p w14:paraId="1A44FEE0" w14:textId="75AF1E1A" w:rsidR="00A75438" w:rsidRPr="00073846" w:rsidRDefault="00C703C0" w:rsidP="00A75438">
      <w:pPr>
        <w:rPr>
          <w:rFonts w:cs="Arial"/>
          <w:bCs/>
          <w:szCs w:val="22"/>
        </w:rPr>
      </w:pPr>
      <w:r w:rsidRPr="00073846">
        <w:rPr>
          <w:rFonts w:cs="Arial"/>
          <w:bCs/>
          <w:szCs w:val="22"/>
        </w:rPr>
        <w:t xml:space="preserve">The importance of physician wellness intrinsically and for health care systems and the patients they serve is a rapidly </w:t>
      </w:r>
      <w:r w:rsidR="00B32E14" w:rsidRPr="00073846">
        <w:rPr>
          <w:rFonts w:cs="Arial"/>
          <w:bCs/>
          <w:szCs w:val="22"/>
        </w:rPr>
        <w:t>developing</w:t>
      </w:r>
      <w:r w:rsidRPr="00073846">
        <w:rPr>
          <w:rFonts w:cs="Arial"/>
          <w:bCs/>
          <w:szCs w:val="22"/>
        </w:rPr>
        <w:t xml:space="preserve"> science. Dr. </w:t>
      </w:r>
      <w:proofErr w:type="spellStart"/>
      <w:r w:rsidRPr="00073846">
        <w:rPr>
          <w:rFonts w:cs="Arial"/>
          <w:bCs/>
          <w:szCs w:val="22"/>
        </w:rPr>
        <w:t>Trockel</w:t>
      </w:r>
      <w:r w:rsidR="00B32E14" w:rsidRPr="00073846">
        <w:rPr>
          <w:rFonts w:cs="Arial"/>
          <w:bCs/>
          <w:szCs w:val="22"/>
        </w:rPr>
        <w:t>’s</w:t>
      </w:r>
      <w:proofErr w:type="spellEnd"/>
      <w:r w:rsidR="00B32E14" w:rsidRPr="00073846">
        <w:rPr>
          <w:rFonts w:cs="Arial"/>
          <w:bCs/>
          <w:szCs w:val="22"/>
        </w:rPr>
        <w:t xml:space="preserve"> work </w:t>
      </w:r>
      <w:r w:rsidR="00490B0E" w:rsidRPr="00073846">
        <w:rPr>
          <w:rFonts w:cs="Arial"/>
          <w:bCs/>
          <w:szCs w:val="22"/>
        </w:rPr>
        <w:t xml:space="preserve">authoring and </w:t>
      </w:r>
      <w:r w:rsidR="00B32E14" w:rsidRPr="00073846">
        <w:rPr>
          <w:rFonts w:cs="Arial"/>
          <w:bCs/>
          <w:szCs w:val="22"/>
        </w:rPr>
        <w:t xml:space="preserve">validating efficient measures of professional fulfillment and </w:t>
      </w:r>
      <w:r w:rsidR="00490B0E" w:rsidRPr="00073846">
        <w:rPr>
          <w:rFonts w:cs="Arial"/>
          <w:bCs/>
          <w:szCs w:val="22"/>
        </w:rPr>
        <w:t>burnout has demonstrated these instruments to have good reliability, construct validity, and sensitivity to change</w:t>
      </w:r>
      <w:r w:rsidR="00AB17FD" w:rsidRPr="00073846">
        <w:rPr>
          <w:rFonts w:cs="Arial"/>
          <w:bCs/>
          <w:szCs w:val="22"/>
        </w:rPr>
        <w:t xml:space="preserve">, and has </w:t>
      </w:r>
      <w:r w:rsidR="00490B0E" w:rsidRPr="00073846">
        <w:rPr>
          <w:rFonts w:cs="Arial"/>
          <w:bCs/>
          <w:szCs w:val="22"/>
        </w:rPr>
        <w:t xml:space="preserve">added empirical evidence differentiating the constructs of burnout and depression. </w:t>
      </w:r>
      <w:r w:rsidR="00A75438" w:rsidRPr="00073846">
        <w:rPr>
          <w:rFonts w:cs="Arial"/>
          <w:bCs/>
          <w:szCs w:val="22"/>
        </w:rPr>
        <w:t>For example, i</w:t>
      </w:r>
      <w:r w:rsidR="00490B0E" w:rsidRPr="00073846">
        <w:rPr>
          <w:rFonts w:cs="Arial"/>
          <w:bCs/>
          <w:szCs w:val="22"/>
        </w:rPr>
        <w:t xml:space="preserve">n </w:t>
      </w:r>
      <w:r w:rsidR="00A75438" w:rsidRPr="00073846">
        <w:rPr>
          <w:rFonts w:cs="Arial"/>
          <w:bCs/>
          <w:szCs w:val="22"/>
        </w:rPr>
        <w:t xml:space="preserve">a regression </w:t>
      </w:r>
      <w:r w:rsidR="00490B0E" w:rsidRPr="00073846">
        <w:rPr>
          <w:rFonts w:cs="Arial"/>
          <w:bCs/>
          <w:szCs w:val="22"/>
        </w:rPr>
        <w:t xml:space="preserve">model with </w:t>
      </w:r>
      <w:r w:rsidR="00A75438" w:rsidRPr="00073846">
        <w:rPr>
          <w:rFonts w:cs="Arial"/>
          <w:bCs/>
          <w:szCs w:val="22"/>
        </w:rPr>
        <w:t>both burnout and depression as independent variables, depression but not burnout was directly</w:t>
      </w:r>
      <w:r w:rsidR="00490B0E" w:rsidRPr="00073846">
        <w:rPr>
          <w:rFonts w:cs="Arial"/>
          <w:bCs/>
          <w:szCs w:val="22"/>
        </w:rPr>
        <w:t xml:space="preserve"> associated with suicidal ideation</w:t>
      </w:r>
      <w:r w:rsidR="00A75438" w:rsidRPr="00073846">
        <w:rPr>
          <w:rFonts w:cs="Arial"/>
          <w:bCs/>
          <w:szCs w:val="22"/>
        </w:rPr>
        <w:t xml:space="preserve">, suggesting observed associations between burnout and suicidal ideation are likely to be mediated by the association of burnout with depression. In addition, Dr. </w:t>
      </w:r>
      <w:proofErr w:type="spellStart"/>
      <w:r w:rsidR="00A75438" w:rsidRPr="00073846">
        <w:rPr>
          <w:rFonts w:cs="Arial"/>
          <w:bCs/>
          <w:szCs w:val="22"/>
        </w:rPr>
        <w:t>Trockel’s</w:t>
      </w:r>
      <w:proofErr w:type="spellEnd"/>
      <w:r w:rsidR="00A75438" w:rsidRPr="00073846">
        <w:rPr>
          <w:rFonts w:cs="Arial"/>
          <w:bCs/>
          <w:szCs w:val="22"/>
        </w:rPr>
        <w:t xml:space="preserve"> work developing and validating a brief assessment of clinician self-valuation (a.k.a. self-compassion) led to the research showing this construct explains all of the difference in risk for burnout between physicians and workers in other fields. Clinician occupational well-being assessment tools have been adopted by numerous healthcare organizations across the United States and elsewhere. </w:t>
      </w:r>
      <w:r w:rsidR="00AB17FD" w:rsidRPr="00073846">
        <w:rPr>
          <w:rFonts w:cs="Arial"/>
          <w:bCs/>
          <w:szCs w:val="22"/>
        </w:rPr>
        <w:t>Dr. Trockel authored the</w:t>
      </w:r>
      <w:r w:rsidR="003C5935">
        <w:rPr>
          <w:rFonts w:cs="Arial"/>
          <w:bCs/>
          <w:szCs w:val="22"/>
        </w:rPr>
        <w:t>se</w:t>
      </w:r>
      <w:r w:rsidR="00AB17FD" w:rsidRPr="00073846">
        <w:rPr>
          <w:rFonts w:cs="Arial"/>
          <w:bCs/>
          <w:szCs w:val="22"/>
        </w:rPr>
        <w:t xml:space="preserve"> measures and has served as the principle investigator for associated validation studies.  </w:t>
      </w:r>
    </w:p>
    <w:p w14:paraId="15BBE056" w14:textId="4A4A2A49" w:rsidR="00C703C0" w:rsidRPr="00073846" w:rsidRDefault="00C703C0" w:rsidP="00A75438">
      <w:pPr>
        <w:pStyle w:val="ListParagraph"/>
        <w:numPr>
          <w:ilvl w:val="0"/>
          <w:numId w:val="25"/>
        </w:numPr>
        <w:rPr>
          <w:rFonts w:ascii="Arial" w:hAnsi="Arial" w:cs="Arial"/>
          <w:sz w:val="22"/>
          <w:szCs w:val="22"/>
        </w:rPr>
      </w:pPr>
      <w:r w:rsidRPr="00073846">
        <w:rPr>
          <w:rFonts w:ascii="Arial" w:hAnsi="Arial" w:cs="Arial"/>
          <w:b/>
          <w:sz w:val="22"/>
          <w:szCs w:val="22"/>
        </w:rPr>
        <w:t>Trockel, M.,</w:t>
      </w:r>
      <w:r w:rsidRPr="00073846">
        <w:rPr>
          <w:rFonts w:ascii="Arial" w:hAnsi="Arial" w:cs="Arial"/>
          <w:sz w:val="22"/>
          <w:szCs w:val="22"/>
        </w:rPr>
        <w:t xml:space="preserve"> </w:t>
      </w:r>
      <w:proofErr w:type="spellStart"/>
      <w:r w:rsidRPr="00073846">
        <w:rPr>
          <w:rFonts w:ascii="Arial" w:hAnsi="Arial" w:cs="Arial"/>
          <w:sz w:val="22"/>
          <w:szCs w:val="22"/>
        </w:rPr>
        <w:t>Sinsky</w:t>
      </w:r>
      <w:proofErr w:type="spellEnd"/>
      <w:r w:rsidRPr="00073846">
        <w:rPr>
          <w:rFonts w:ascii="Arial" w:hAnsi="Arial" w:cs="Arial"/>
          <w:sz w:val="22"/>
          <w:szCs w:val="22"/>
        </w:rPr>
        <w:t xml:space="preserve">, C., West, C. P., </w:t>
      </w:r>
      <w:proofErr w:type="spellStart"/>
      <w:r w:rsidRPr="00073846">
        <w:rPr>
          <w:rFonts w:ascii="Arial" w:hAnsi="Arial" w:cs="Arial"/>
          <w:sz w:val="22"/>
          <w:szCs w:val="22"/>
        </w:rPr>
        <w:t>Dyrbye</w:t>
      </w:r>
      <w:proofErr w:type="spellEnd"/>
      <w:r w:rsidRPr="00073846">
        <w:rPr>
          <w:rFonts w:ascii="Arial" w:hAnsi="Arial" w:cs="Arial"/>
          <w:sz w:val="22"/>
          <w:szCs w:val="22"/>
        </w:rPr>
        <w:t xml:space="preserve">, L. N., </w:t>
      </w:r>
      <w:proofErr w:type="spellStart"/>
      <w:r w:rsidRPr="00073846">
        <w:rPr>
          <w:rFonts w:ascii="Arial" w:hAnsi="Arial" w:cs="Arial"/>
          <w:sz w:val="22"/>
          <w:szCs w:val="22"/>
        </w:rPr>
        <w:t>Tutty</w:t>
      </w:r>
      <w:proofErr w:type="spellEnd"/>
      <w:r w:rsidRPr="00073846">
        <w:rPr>
          <w:rFonts w:ascii="Arial" w:hAnsi="Arial" w:cs="Arial"/>
          <w:sz w:val="22"/>
          <w:szCs w:val="22"/>
        </w:rPr>
        <w:t xml:space="preserve">, M. </w:t>
      </w:r>
      <w:proofErr w:type="spellStart"/>
      <w:r w:rsidRPr="00073846">
        <w:rPr>
          <w:rFonts w:ascii="Arial" w:hAnsi="Arial" w:cs="Arial"/>
          <w:sz w:val="22"/>
          <w:szCs w:val="22"/>
        </w:rPr>
        <w:t>Carlasare</w:t>
      </w:r>
      <w:proofErr w:type="spellEnd"/>
      <w:r w:rsidRPr="00073846">
        <w:rPr>
          <w:rFonts w:ascii="Arial" w:hAnsi="Arial" w:cs="Arial"/>
          <w:sz w:val="22"/>
          <w:szCs w:val="22"/>
        </w:rPr>
        <w:t xml:space="preserve">, L., Wang, H., &amp; </w:t>
      </w:r>
      <w:proofErr w:type="spellStart"/>
      <w:r w:rsidRPr="00073846">
        <w:rPr>
          <w:rFonts w:ascii="Arial" w:hAnsi="Arial" w:cs="Arial"/>
          <w:sz w:val="22"/>
          <w:szCs w:val="22"/>
        </w:rPr>
        <w:t>Shanafelt</w:t>
      </w:r>
      <w:proofErr w:type="spellEnd"/>
      <w:r w:rsidRPr="00073846">
        <w:rPr>
          <w:rFonts w:ascii="Arial" w:hAnsi="Arial" w:cs="Arial"/>
          <w:sz w:val="22"/>
          <w:szCs w:val="22"/>
        </w:rPr>
        <w:t xml:space="preserve">, T. Self-valuation Challenges in the Culture and Practice of Medicine and Physician Well-being, </w:t>
      </w:r>
      <w:r w:rsidRPr="00073846">
        <w:rPr>
          <w:rFonts w:ascii="Arial" w:hAnsi="Arial" w:cs="Arial"/>
          <w:i/>
          <w:sz w:val="22"/>
          <w:szCs w:val="22"/>
        </w:rPr>
        <w:t>Mayo Clinic Proceedings</w:t>
      </w:r>
      <w:r w:rsidRPr="00073846">
        <w:rPr>
          <w:rFonts w:ascii="Arial" w:hAnsi="Arial" w:cs="Arial"/>
          <w:sz w:val="22"/>
          <w:szCs w:val="22"/>
        </w:rPr>
        <w:t xml:space="preserve">, in press. online ahead of print. </w:t>
      </w:r>
    </w:p>
    <w:p w14:paraId="6399F140" w14:textId="77777777" w:rsidR="00C703C0" w:rsidRPr="00073846" w:rsidRDefault="00C703C0" w:rsidP="00C703C0">
      <w:pPr>
        <w:pStyle w:val="ListParagraph"/>
        <w:numPr>
          <w:ilvl w:val="0"/>
          <w:numId w:val="24"/>
        </w:numPr>
        <w:spacing w:after="240"/>
        <w:rPr>
          <w:rFonts w:ascii="Arial" w:hAnsi="Arial" w:cs="Arial"/>
          <w:sz w:val="22"/>
          <w:szCs w:val="22"/>
        </w:rPr>
      </w:pPr>
      <w:r w:rsidRPr="00073846">
        <w:rPr>
          <w:rFonts w:ascii="Arial" w:hAnsi="Arial" w:cs="Arial"/>
          <w:sz w:val="22"/>
          <w:szCs w:val="22"/>
        </w:rPr>
        <w:lastRenderedPageBreak/>
        <w:t xml:space="preserve">Brady, K., </w:t>
      </w:r>
      <w:proofErr w:type="spellStart"/>
      <w:r w:rsidRPr="00073846">
        <w:rPr>
          <w:rFonts w:ascii="Arial" w:hAnsi="Arial" w:cs="Arial"/>
          <w:sz w:val="22"/>
          <w:szCs w:val="22"/>
        </w:rPr>
        <w:t>Pengsheng</w:t>
      </w:r>
      <w:proofErr w:type="spellEnd"/>
      <w:r w:rsidRPr="00073846">
        <w:rPr>
          <w:rFonts w:ascii="Arial" w:hAnsi="Arial" w:cs="Arial"/>
          <w:sz w:val="22"/>
          <w:szCs w:val="22"/>
        </w:rPr>
        <w:t xml:space="preserve">, N., </w:t>
      </w:r>
      <w:proofErr w:type="spellStart"/>
      <w:r w:rsidRPr="00073846">
        <w:rPr>
          <w:rFonts w:ascii="Arial" w:hAnsi="Arial" w:cs="Arial"/>
          <w:sz w:val="22"/>
          <w:szCs w:val="22"/>
        </w:rPr>
        <w:t>Carlasare</w:t>
      </w:r>
      <w:proofErr w:type="spellEnd"/>
      <w:r w:rsidRPr="00073846">
        <w:rPr>
          <w:rFonts w:ascii="Arial" w:hAnsi="Arial" w:cs="Arial"/>
          <w:sz w:val="22"/>
          <w:szCs w:val="22"/>
        </w:rPr>
        <w:t xml:space="preserve">, L., </w:t>
      </w:r>
      <w:proofErr w:type="spellStart"/>
      <w:r w:rsidRPr="00073846">
        <w:rPr>
          <w:rFonts w:ascii="Arial" w:hAnsi="Arial" w:cs="Arial"/>
          <w:sz w:val="22"/>
          <w:szCs w:val="22"/>
        </w:rPr>
        <w:t>Shanafelt</w:t>
      </w:r>
      <w:proofErr w:type="spellEnd"/>
      <w:r w:rsidRPr="00073846">
        <w:rPr>
          <w:rFonts w:ascii="Arial" w:hAnsi="Arial" w:cs="Arial"/>
          <w:sz w:val="22"/>
          <w:szCs w:val="22"/>
        </w:rPr>
        <w:t xml:space="preserve">, T., </w:t>
      </w:r>
      <w:proofErr w:type="spellStart"/>
      <w:r w:rsidRPr="00073846">
        <w:rPr>
          <w:rFonts w:ascii="Arial" w:hAnsi="Arial" w:cs="Arial"/>
          <w:sz w:val="22"/>
          <w:szCs w:val="22"/>
        </w:rPr>
        <w:t>Sinsky</w:t>
      </w:r>
      <w:proofErr w:type="spellEnd"/>
      <w:r w:rsidRPr="00073846">
        <w:rPr>
          <w:rFonts w:ascii="Arial" w:hAnsi="Arial" w:cs="Arial"/>
          <w:sz w:val="22"/>
          <w:szCs w:val="22"/>
        </w:rPr>
        <w:t xml:space="preserve">, C., Linzer, M., </w:t>
      </w:r>
      <w:proofErr w:type="spellStart"/>
      <w:r w:rsidRPr="00073846">
        <w:rPr>
          <w:rFonts w:ascii="Arial" w:hAnsi="Arial" w:cs="Arial"/>
          <w:sz w:val="22"/>
          <w:szCs w:val="22"/>
        </w:rPr>
        <w:t>Stillman</w:t>
      </w:r>
      <w:proofErr w:type="spellEnd"/>
      <w:r w:rsidRPr="00073846">
        <w:rPr>
          <w:rFonts w:ascii="Arial" w:hAnsi="Arial" w:cs="Arial"/>
          <w:sz w:val="22"/>
          <w:szCs w:val="22"/>
        </w:rPr>
        <w:t xml:space="preserve">, M., &amp; </w:t>
      </w:r>
      <w:r w:rsidRPr="00073846">
        <w:rPr>
          <w:rFonts w:ascii="Arial" w:hAnsi="Arial" w:cs="Arial"/>
          <w:b/>
          <w:sz w:val="22"/>
          <w:szCs w:val="22"/>
        </w:rPr>
        <w:t>Trockel, M.</w:t>
      </w:r>
      <w:r w:rsidRPr="00073846">
        <w:rPr>
          <w:rFonts w:ascii="Arial" w:hAnsi="Arial" w:cs="Arial"/>
          <w:sz w:val="22"/>
          <w:szCs w:val="22"/>
        </w:rPr>
        <w:t xml:space="preserve"> Establishing Crosswalks Between Common Measures of Burnout in US Physicians, </w:t>
      </w:r>
      <w:r w:rsidRPr="00073846">
        <w:rPr>
          <w:rFonts w:ascii="Arial" w:hAnsi="Arial" w:cs="Arial"/>
          <w:i/>
          <w:sz w:val="22"/>
          <w:szCs w:val="22"/>
        </w:rPr>
        <w:t>Journal of General Internal Medicine</w:t>
      </w:r>
      <w:r w:rsidRPr="00073846">
        <w:rPr>
          <w:rFonts w:ascii="Arial" w:hAnsi="Arial" w:cs="Arial"/>
          <w:sz w:val="22"/>
          <w:szCs w:val="22"/>
        </w:rPr>
        <w:t xml:space="preserve">, 1-8, online ahead of print. </w:t>
      </w:r>
    </w:p>
    <w:p w14:paraId="7183619E" w14:textId="622DE4FF" w:rsidR="00C703C0" w:rsidRPr="00073846" w:rsidRDefault="00C703C0" w:rsidP="00C703C0">
      <w:pPr>
        <w:pStyle w:val="ListParagraph"/>
        <w:numPr>
          <w:ilvl w:val="0"/>
          <w:numId w:val="24"/>
        </w:numPr>
        <w:spacing w:after="240"/>
        <w:rPr>
          <w:rFonts w:ascii="Arial" w:hAnsi="Arial" w:cs="Arial"/>
          <w:sz w:val="22"/>
          <w:szCs w:val="22"/>
          <w:u w:val="single"/>
        </w:rPr>
      </w:pPr>
      <w:r w:rsidRPr="00073846">
        <w:rPr>
          <w:rFonts w:ascii="Arial" w:hAnsi="Arial" w:cs="Arial"/>
          <w:sz w:val="22"/>
          <w:szCs w:val="22"/>
        </w:rPr>
        <w:t xml:space="preserve">Menon, N. K., </w:t>
      </w:r>
      <w:proofErr w:type="spellStart"/>
      <w:r w:rsidRPr="00073846">
        <w:rPr>
          <w:rFonts w:ascii="Arial" w:hAnsi="Arial" w:cs="Arial"/>
          <w:sz w:val="22"/>
          <w:szCs w:val="22"/>
        </w:rPr>
        <w:t>Shanafelt</w:t>
      </w:r>
      <w:proofErr w:type="spellEnd"/>
      <w:r w:rsidRPr="00073846">
        <w:rPr>
          <w:rFonts w:ascii="Arial" w:hAnsi="Arial" w:cs="Arial"/>
          <w:sz w:val="22"/>
          <w:szCs w:val="22"/>
        </w:rPr>
        <w:t xml:space="preserve">, T. D., </w:t>
      </w:r>
      <w:proofErr w:type="spellStart"/>
      <w:r w:rsidRPr="00073846">
        <w:rPr>
          <w:rFonts w:ascii="Arial" w:hAnsi="Arial" w:cs="Arial"/>
          <w:sz w:val="22"/>
          <w:szCs w:val="22"/>
        </w:rPr>
        <w:t>Sinsky</w:t>
      </w:r>
      <w:proofErr w:type="spellEnd"/>
      <w:r w:rsidRPr="00073846">
        <w:rPr>
          <w:rFonts w:ascii="Arial" w:hAnsi="Arial" w:cs="Arial"/>
          <w:sz w:val="22"/>
          <w:szCs w:val="22"/>
        </w:rPr>
        <w:t xml:space="preserve">, C. A., Linzer, M., </w:t>
      </w:r>
      <w:proofErr w:type="spellStart"/>
      <w:r w:rsidRPr="00073846">
        <w:rPr>
          <w:rFonts w:ascii="Arial" w:hAnsi="Arial" w:cs="Arial"/>
          <w:sz w:val="22"/>
          <w:szCs w:val="22"/>
        </w:rPr>
        <w:t>Carlasare</w:t>
      </w:r>
      <w:proofErr w:type="spellEnd"/>
      <w:r w:rsidRPr="00073846">
        <w:rPr>
          <w:rFonts w:ascii="Arial" w:hAnsi="Arial" w:cs="Arial"/>
          <w:sz w:val="22"/>
          <w:szCs w:val="22"/>
        </w:rPr>
        <w:t xml:space="preserve">, L., Brady, K. J. S., </w:t>
      </w:r>
      <w:proofErr w:type="spellStart"/>
      <w:r w:rsidRPr="00073846">
        <w:rPr>
          <w:rFonts w:ascii="Arial" w:hAnsi="Arial" w:cs="Arial"/>
          <w:sz w:val="22"/>
          <w:szCs w:val="22"/>
        </w:rPr>
        <w:t>Stillman</w:t>
      </w:r>
      <w:proofErr w:type="spellEnd"/>
      <w:r w:rsidRPr="00073846">
        <w:rPr>
          <w:rFonts w:ascii="Arial" w:hAnsi="Arial" w:cs="Arial"/>
          <w:sz w:val="22"/>
          <w:szCs w:val="22"/>
        </w:rPr>
        <w:t xml:space="preserve">, M. J., &amp; </w:t>
      </w:r>
      <w:r w:rsidRPr="00073846">
        <w:rPr>
          <w:rFonts w:ascii="Arial" w:hAnsi="Arial" w:cs="Arial"/>
          <w:b/>
          <w:sz w:val="22"/>
          <w:szCs w:val="22"/>
        </w:rPr>
        <w:t>Trockel, M. T.</w:t>
      </w:r>
      <w:r w:rsidRPr="00073846">
        <w:rPr>
          <w:rFonts w:ascii="Arial" w:hAnsi="Arial" w:cs="Arial"/>
          <w:sz w:val="22"/>
          <w:szCs w:val="22"/>
        </w:rPr>
        <w:t xml:space="preserve"> (2020). Association of Physician Burnout with Suicidal Ideation and Medical Errors. </w:t>
      </w:r>
      <w:r w:rsidRPr="00073846">
        <w:rPr>
          <w:rFonts w:ascii="Arial" w:hAnsi="Arial" w:cs="Arial"/>
          <w:i/>
          <w:iCs/>
          <w:sz w:val="22"/>
          <w:szCs w:val="22"/>
        </w:rPr>
        <w:t>JAMA Network Open</w:t>
      </w:r>
      <w:r w:rsidRPr="00073846">
        <w:rPr>
          <w:rFonts w:ascii="Arial" w:hAnsi="Arial" w:cs="Arial"/>
          <w:sz w:val="22"/>
          <w:szCs w:val="22"/>
        </w:rPr>
        <w:t xml:space="preserve">, </w:t>
      </w:r>
      <w:r w:rsidRPr="00073846">
        <w:rPr>
          <w:rFonts w:ascii="Arial" w:hAnsi="Arial" w:cs="Arial"/>
          <w:i/>
          <w:iCs/>
          <w:sz w:val="22"/>
          <w:szCs w:val="22"/>
        </w:rPr>
        <w:t>3</w:t>
      </w:r>
      <w:r w:rsidRPr="00073846">
        <w:rPr>
          <w:rFonts w:ascii="Arial" w:hAnsi="Arial" w:cs="Arial"/>
          <w:sz w:val="22"/>
          <w:szCs w:val="22"/>
        </w:rPr>
        <w:t xml:space="preserve">(12), e2028780–e2028780. </w:t>
      </w:r>
    </w:p>
    <w:p w14:paraId="5844EAD3" w14:textId="15B6F2F1" w:rsidR="00C703C0" w:rsidRPr="00073846" w:rsidRDefault="00C703C0" w:rsidP="00C703C0">
      <w:pPr>
        <w:pStyle w:val="ListParagraph"/>
        <w:numPr>
          <w:ilvl w:val="0"/>
          <w:numId w:val="24"/>
        </w:numPr>
        <w:spacing w:after="240"/>
        <w:rPr>
          <w:rFonts w:ascii="Arial" w:hAnsi="Arial" w:cs="Arial"/>
          <w:sz w:val="22"/>
          <w:szCs w:val="22"/>
        </w:rPr>
      </w:pPr>
      <w:r w:rsidRPr="00073846">
        <w:rPr>
          <w:rFonts w:ascii="Arial" w:hAnsi="Arial" w:cs="Arial"/>
          <w:b/>
          <w:sz w:val="22"/>
          <w:szCs w:val="22"/>
        </w:rPr>
        <w:t xml:space="preserve">Trockel, M., </w:t>
      </w:r>
      <w:proofErr w:type="spellStart"/>
      <w:r w:rsidRPr="00073846">
        <w:rPr>
          <w:rFonts w:ascii="Arial" w:hAnsi="Arial" w:cs="Arial"/>
          <w:sz w:val="22"/>
          <w:szCs w:val="22"/>
        </w:rPr>
        <w:t>Bohman</w:t>
      </w:r>
      <w:proofErr w:type="spellEnd"/>
      <w:r w:rsidRPr="00073846">
        <w:rPr>
          <w:rFonts w:ascii="Arial" w:hAnsi="Arial" w:cs="Arial"/>
          <w:sz w:val="22"/>
          <w:szCs w:val="22"/>
        </w:rPr>
        <w:t xml:space="preserve">, B., </w:t>
      </w:r>
      <w:proofErr w:type="spellStart"/>
      <w:r w:rsidRPr="00073846">
        <w:rPr>
          <w:rFonts w:ascii="Arial" w:hAnsi="Arial" w:cs="Arial"/>
          <w:sz w:val="22"/>
          <w:szCs w:val="22"/>
        </w:rPr>
        <w:t>Lesure</w:t>
      </w:r>
      <w:proofErr w:type="spellEnd"/>
      <w:r w:rsidRPr="00073846">
        <w:rPr>
          <w:rFonts w:ascii="Arial" w:hAnsi="Arial" w:cs="Arial"/>
          <w:sz w:val="22"/>
          <w:szCs w:val="22"/>
        </w:rPr>
        <w:t xml:space="preserve">, E., Hamidi, M. S., </w:t>
      </w:r>
      <w:proofErr w:type="spellStart"/>
      <w:r w:rsidRPr="00073846">
        <w:rPr>
          <w:rFonts w:ascii="Arial" w:hAnsi="Arial" w:cs="Arial"/>
          <w:sz w:val="22"/>
          <w:szCs w:val="22"/>
        </w:rPr>
        <w:t>Welle</w:t>
      </w:r>
      <w:proofErr w:type="spellEnd"/>
      <w:r w:rsidRPr="00073846">
        <w:rPr>
          <w:rFonts w:ascii="Arial" w:hAnsi="Arial" w:cs="Arial"/>
          <w:sz w:val="22"/>
          <w:szCs w:val="22"/>
        </w:rPr>
        <w:t xml:space="preserve">, D., Roberts, L., &amp; </w:t>
      </w:r>
      <w:proofErr w:type="spellStart"/>
      <w:r w:rsidRPr="00073846">
        <w:rPr>
          <w:rFonts w:ascii="Arial" w:hAnsi="Arial" w:cs="Arial"/>
          <w:sz w:val="22"/>
          <w:szCs w:val="22"/>
        </w:rPr>
        <w:t>Shanafelt</w:t>
      </w:r>
      <w:proofErr w:type="spellEnd"/>
      <w:r w:rsidRPr="00073846">
        <w:rPr>
          <w:rFonts w:ascii="Arial" w:hAnsi="Arial" w:cs="Arial"/>
          <w:sz w:val="22"/>
          <w:szCs w:val="22"/>
        </w:rPr>
        <w:t xml:space="preserve">, T. (2018). A Brief Instrument to Assess Both Burnout and Professional Fulfillment in Physicians: Reliability and Validity, Including Correlation with Self-Reported Medical Errors, in a Sample of Resident and Practicing Physicians. </w:t>
      </w:r>
      <w:r w:rsidRPr="00073846">
        <w:rPr>
          <w:rFonts w:ascii="Arial" w:hAnsi="Arial" w:cs="Arial"/>
          <w:i/>
          <w:iCs/>
          <w:sz w:val="22"/>
          <w:szCs w:val="22"/>
        </w:rPr>
        <w:t>Academic Psychiatry</w:t>
      </w:r>
      <w:r w:rsidRPr="00073846">
        <w:rPr>
          <w:rFonts w:ascii="Arial" w:hAnsi="Arial" w:cs="Arial"/>
          <w:sz w:val="22"/>
          <w:szCs w:val="22"/>
        </w:rPr>
        <w:t xml:space="preserve">, </w:t>
      </w:r>
      <w:r w:rsidRPr="00073846">
        <w:rPr>
          <w:rFonts w:ascii="Arial" w:hAnsi="Arial" w:cs="Arial"/>
          <w:i/>
          <w:iCs/>
          <w:sz w:val="22"/>
          <w:szCs w:val="22"/>
        </w:rPr>
        <w:t>42</w:t>
      </w:r>
      <w:r w:rsidRPr="00073846">
        <w:rPr>
          <w:rFonts w:ascii="Arial" w:hAnsi="Arial" w:cs="Arial"/>
          <w:sz w:val="22"/>
          <w:szCs w:val="22"/>
        </w:rPr>
        <w:t xml:space="preserve">(1), 11–24. </w:t>
      </w:r>
    </w:p>
    <w:p w14:paraId="24B0FAA0" w14:textId="13C9B0AD" w:rsidR="00AB17FD" w:rsidRPr="00073846" w:rsidRDefault="00AB17FD" w:rsidP="00AB17FD">
      <w:pPr>
        <w:pStyle w:val="DataField11pt-Single"/>
        <w:rPr>
          <w:rStyle w:val="Strong"/>
          <w:i/>
          <w:szCs w:val="22"/>
        </w:rPr>
      </w:pPr>
      <w:r w:rsidRPr="00073846">
        <w:rPr>
          <w:rStyle w:val="Strong"/>
          <w:i/>
          <w:szCs w:val="22"/>
        </w:rPr>
        <w:t>The</w:t>
      </w:r>
      <w:r w:rsidR="00A75438" w:rsidRPr="00073846">
        <w:rPr>
          <w:rStyle w:val="Strong"/>
          <w:i/>
          <w:szCs w:val="22"/>
        </w:rPr>
        <w:t xml:space="preserve"> Physician Wellness </w:t>
      </w:r>
      <w:r w:rsidR="00235B4F" w:rsidRPr="00073846">
        <w:rPr>
          <w:rStyle w:val="Strong"/>
          <w:i/>
          <w:szCs w:val="22"/>
        </w:rPr>
        <w:t xml:space="preserve">Academic Consortium </w:t>
      </w:r>
      <w:r w:rsidRPr="00073846">
        <w:rPr>
          <w:rStyle w:val="Strong"/>
          <w:i/>
          <w:szCs w:val="22"/>
        </w:rPr>
        <w:t xml:space="preserve">(PWAC) Survey Assessment System </w:t>
      </w:r>
    </w:p>
    <w:p w14:paraId="394E105A" w14:textId="179C1CA6" w:rsidR="00762128" w:rsidRPr="00073846" w:rsidRDefault="00AB17FD" w:rsidP="00AB17FD">
      <w:pPr>
        <w:pStyle w:val="DataField11pt-Single"/>
        <w:rPr>
          <w:rStyle w:val="Strong"/>
          <w:b w:val="0"/>
          <w:szCs w:val="22"/>
        </w:rPr>
      </w:pPr>
      <w:r w:rsidRPr="00073846">
        <w:rPr>
          <w:rStyle w:val="Strong"/>
          <w:b w:val="0"/>
          <w:szCs w:val="22"/>
        </w:rPr>
        <w:t xml:space="preserve">The assessment of clinician wellness across multiple health-care organizations using common measures is essential for natural experiment-based program evaluation. The physician wellness academic consortium is a growing group of academic affiliated healthcare organizations working together to employ common measures to facilitate development and evaluation of </w:t>
      </w:r>
      <w:r w:rsidR="00762128" w:rsidRPr="00073846">
        <w:rPr>
          <w:rStyle w:val="Strong"/>
          <w:b w:val="0"/>
          <w:szCs w:val="22"/>
        </w:rPr>
        <w:t xml:space="preserve">evidence-based strategies and to share related best practices for clinician well-being. </w:t>
      </w:r>
      <w:r w:rsidRPr="00073846">
        <w:rPr>
          <w:rStyle w:val="Strong"/>
          <w:b w:val="0"/>
          <w:szCs w:val="22"/>
        </w:rPr>
        <w:t xml:space="preserve">The results of the first wave of assessment </w:t>
      </w:r>
      <w:r w:rsidR="00762128" w:rsidRPr="00073846">
        <w:rPr>
          <w:rStyle w:val="Strong"/>
          <w:b w:val="0"/>
          <w:szCs w:val="22"/>
        </w:rPr>
        <w:t xml:space="preserve">demonstrated high sleep-related impairment among physicians in post-graduate training programs which was associated with self-reported errors that did result in patient harm. Results of the subset of data using PWAC measures at Stanford specifically demonstrated burnout and low professional fulfillment were both associated with unsolicited patient complaints, an indicator of healthcare quality and malpractice liability risk. A separate survey instance at the same site demonstrated association between physician leaders’ level of burnout and professional fulfillment and their leadership performance independently rated by those they lead. This </w:t>
      </w:r>
      <w:r w:rsidR="003C5935">
        <w:rPr>
          <w:rStyle w:val="Strong"/>
          <w:b w:val="0"/>
          <w:szCs w:val="22"/>
        </w:rPr>
        <w:t xml:space="preserve">scholarly </w:t>
      </w:r>
      <w:r w:rsidR="00762128" w:rsidRPr="00073846">
        <w:rPr>
          <w:rStyle w:val="Strong"/>
          <w:b w:val="0"/>
          <w:szCs w:val="22"/>
        </w:rPr>
        <w:t xml:space="preserve">work continues to drive growth of </w:t>
      </w:r>
      <w:r w:rsidR="003C5935">
        <w:rPr>
          <w:rStyle w:val="Strong"/>
          <w:b w:val="0"/>
          <w:szCs w:val="22"/>
        </w:rPr>
        <w:t>PWAC</w:t>
      </w:r>
      <w:r w:rsidR="00762128" w:rsidRPr="00073846">
        <w:rPr>
          <w:rStyle w:val="Strong"/>
          <w:b w:val="0"/>
          <w:szCs w:val="22"/>
        </w:rPr>
        <w:t xml:space="preserve">. Dr. Trockel founded the consortium and the survey assessment system and serves as the PWAC scientific board chair.  </w:t>
      </w:r>
    </w:p>
    <w:p w14:paraId="6C8BB8FD" w14:textId="65CAE6AC" w:rsidR="00235B4F" w:rsidRPr="00073846" w:rsidRDefault="00235B4F" w:rsidP="00AB17FD">
      <w:pPr>
        <w:pStyle w:val="DataField11pt-Single"/>
        <w:numPr>
          <w:ilvl w:val="0"/>
          <w:numId w:val="26"/>
        </w:numPr>
        <w:rPr>
          <w:szCs w:val="22"/>
        </w:rPr>
      </w:pPr>
      <w:r w:rsidRPr="00073846">
        <w:rPr>
          <w:b/>
          <w:szCs w:val="22"/>
        </w:rPr>
        <w:t xml:space="preserve">Trockel, M. T., </w:t>
      </w:r>
      <w:r w:rsidRPr="00073846">
        <w:rPr>
          <w:szCs w:val="22"/>
        </w:rPr>
        <w:t xml:space="preserve">Menon, N. K., Rowe, S. G., Stewart, M. T., Smith, R., Lu, M., Kim, P. K., Quinn, M. A., Lawrence, E., </w:t>
      </w:r>
      <w:proofErr w:type="spellStart"/>
      <w:r w:rsidRPr="00073846">
        <w:rPr>
          <w:szCs w:val="22"/>
        </w:rPr>
        <w:t>Marchalik</w:t>
      </w:r>
      <w:proofErr w:type="spellEnd"/>
      <w:r w:rsidRPr="00073846">
        <w:rPr>
          <w:szCs w:val="22"/>
        </w:rPr>
        <w:t xml:space="preserve">, D., Farley, H., Normand, P., Felder, M., Dudley, J. C., &amp; </w:t>
      </w:r>
      <w:proofErr w:type="spellStart"/>
      <w:r w:rsidRPr="00073846">
        <w:rPr>
          <w:szCs w:val="22"/>
        </w:rPr>
        <w:t>Shanafelt</w:t>
      </w:r>
      <w:proofErr w:type="spellEnd"/>
      <w:r w:rsidRPr="00073846">
        <w:rPr>
          <w:szCs w:val="22"/>
        </w:rPr>
        <w:t xml:space="preserve">, T. D. (2020). Assessment of Physician Sleep and Wellness, Burnout, and Clinically Significant Medical Errors. </w:t>
      </w:r>
      <w:r w:rsidRPr="00073846">
        <w:rPr>
          <w:i/>
          <w:iCs/>
          <w:szCs w:val="22"/>
        </w:rPr>
        <w:t>JAMA Network Open</w:t>
      </w:r>
      <w:r w:rsidRPr="00073846">
        <w:rPr>
          <w:szCs w:val="22"/>
        </w:rPr>
        <w:t xml:space="preserve">, </w:t>
      </w:r>
      <w:r w:rsidRPr="00073846">
        <w:rPr>
          <w:i/>
          <w:iCs/>
          <w:szCs w:val="22"/>
        </w:rPr>
        <w:t>3</w:t>
      </w:r>
      <w:r w:rsidRPr="00073846">
        <w:rPr>
          <w:szCs w:val="22"/>
        </w:rPr>
        <w:t xml:space="preserve">(12), e2028111–e2028111. </w:t>
      </w:r>
    </w:p>
    <w:p w14:paraId="4744C09D" w14:textId="1F19CCE6" w:rsidR="00235B4F" w:rsidRPr="00073846" w:rsidRDefault="00235B4F" w:rsidP="00235B4F">
      <w:pPr>
        <w:pStyle w:val="ListParagraph"/>
        <w:numPr>
          <w:ilvl w:val="0"/>
          <w:numId w:val="24"/>
        </w:numPr>
        <w:spacing w:after="240"/>
        <w:rPr>
          <w:rFonts w:ascii="Arial" w:hAnsi="Arial" w:cs="Arial"/>
          <w:sz w:val="22"/>
          <w:szCs w:val="22"/>
        </w:rPr>
      </w:pPr>
      <w:proofErr w:type="spellStart"/>
      <w:r w:rsidRPr="00073846">
        <w:rPr>
          <w:rFonts w:ascii="Arial" w:hAnsi="Arial" w:cs="Arial"/>
          <w:sz w:val="22"/>
          <w:szCs w:val="22"/>
        </w:rPr>
        <w:t>Shanafelt</w:t>
      </w:r>
      <w:proofErr w:type="spellEnd"/>
      <w:r w:rsidRPr="00073846">
        <w:rPr>
          <w:rFonts w:ascii="Arial" w:hAnsi="Arial" w:cs="Arial"/>
          <w:sz w:val="22"/>
          <w:szCs w:val="22"/>
        </w:rPr>
        <w:t xml:space="preserve">, T. D., Makowski, M. S., Wang, H., </w:t>
      </w:r>
      <w:proofErr w:type="spellStart"/>
      <w:r w:rsidRPr="00073846">
        <w:rPr>
          <w:rFonts w:ascii="Arial" w:hAnsi="Arial" w:cs="Arial"/>
          <w:sz w:val="22"/>
          <w:szCs w:val="22"/>
        </w:rPr>
        <w:t>Bohman</w:t>
      </w:r>
      <w:proofErr w:type="spellEnd"/>
      <w:r w:rsidRPr="00073846">
        <w:rPr>
          <w:rFonts w:ascii="Arial" w:hAnsi="Arial" w:cs="Arial"/>
          <w:sz w:val="22"/>
          <w:szCs w:val="22"/>
        </w:rPr>
        <w:t xml:space="preserve">, B., Leonard, M., Harrington, R. A., Minor, L., &amp; </w:t>
      </w:r>
      <w:r w:rsidRPr="00073846">
        <w:rPr>
          <w:rFonts w:ascii="Arial" w:hAnsi="Arial" w:cs="Arial"/>
          <w:b/>
          <w:sz w:val="22"/>
          <w:szCs w:val="22"/>
        </w:rPr>
        <w:t>Trockel, M.</w:t>
      </w:r>
      <w:r w:rsidRPr="00073846">
        <w:rPr>
          <w:rFonts w:ascii="Arial" w:hAnsi="Arial" w:cs="Arial"/>
          <w:sz w:val="22"/>
          <w:szCs w:val="22"/>
        </w:rPr>
        <w:t xml:space="preserve"> (2020). Association of Burnout, Professional Fulfillment, and Self-care Practices of Physician Leaders with Their Independently Rated Leadership Effectiveness. </w:t>
      </w:r>
      <w:r w:rsidRPr="00073846">
        <w:rPr>
          <w:rFonts w:ascii="Arial" w:hAnsi="Arial" w:cs="Arial"/>
          <w:i/>
          <w:iCs/>
          <w:sz w:val="22"/>
          <w:szCs w:val="22"/>
        </w:rPr>
        <w:t>JAMA Network Open</w:t>
      </w:r>
      <w:r w:rsidRPr="00073846">
        <w:rPr>
          <w:rFonts w:ascii="Arial" w:hAnsi="Arial" w:cs="Arial"/>
          <w:sz w:val="22"/>
          <w:szCs w:val="22"/>
        </w:rPr>
        <w:t xml:space="preserve">, </w:t>
      </w:r>
      <w:r w:rsidRPr="00073846">
        <w:rPr>
          <w:rFonts w:ascii="Arial" w:hAnsi="Arial" w:cs="Arial"/>
          <w:i/>
          <w:iCs/>
          <w:sz w:val="22"/>
          <w:szCs w:val="22"/>
        </w:rPr>
        <w:t>3</w:t>
      </w:r>
      <w:r w:rsidRPr="00073846">
        <w:rPr>
          <w:rFonts w:ascii="Arial" w:hAnsi="Arial" w:cs="Arial"/>
          <w:sz w:val="22"/>
          <w:szCs w:val="22"/>
        </w:rPr>
        <w:t xml:space="preserve">(6), e207961–e207961. </w:t>
      </w:r>
    </w:p>
    <w:p w14:paraId="339E26DF" w14:textId="01EA9319" w:rsidR="00235B4F" w:rsidRPr="00073846" w:rsidRDefault="00235B4F" w:rsidP="00235B4F">
      <w:pPr>
        <w:pStyle w:val="ListParagraph"/>
        <w:numPr>
          <w:ilvl w:val="0"/>
          <w:numId w:val="24"/>
        </w:numPr>
        <w:spacing w:after="240"/>
        <w:rPr>
          <w:rFonts w:ascii="Arial" w:hAnsi="Arial" w:cs="Arial"/>
          <w:sz w:val="22"/>
          <w:szCs w:val="22"/>
        </w:rPr>
      </w:pPr>
      <w:proofErr w:type="spellStart"/>
      <w:r w:rsidRPr="00073846">
        <w:rPr>
          <w:rFonts w:ascii="Arial" w:hAnsi="Arial" w:cs="Arial"/>
          <w:sz w:val="22"/>
          <w:szCs w:val="22"/>
        </w:rPr>
        <w:t>Welle</w:t>
      </w:r>
      <w:proofErr w:type="spellEnd"/>
      <w:r w:rsidRPr="00073846">
        <w:rPr>
          <w:rFonts w:ascii="Arial" w:hAnsi="Arial" w:cs="Arial"/>
          <w:sz w:val="22"/>
          <w:szCs w:val="22"/>
        </w:rPr>
        <w:t xml:space="preserve">, D., </w:t>
      </w:r>
      <w:r w:rsidRPr="00073846">
        <w:rPr>
          <w:rFonts w:ascii="Arial" w:hAnsi="Arial" w:cs="Arial"/>
          <w:b/>
          <w:sz w:val="22"/>
          <w:szCs w:val="22"/>
        </w:rPr>
        <w:t xml:space="preserve">Trockel, M. T., </w:t>
      </w:r>
      <w:r w:rsidRPr="00073846">
        <w:rPr>
          <w:rFonts w:ascii="Arial" w:hAnsi="Arial" w:cs="Arial"/>
          <w:sz w:val="22"/>
          <w:szCs w:val="22"/>
        </w:rPr>
        <w:t xml:space="preserve">Hamidi, M. S., Hickson, G. B., Menon, N. K., </w:t>
      </w:r>
      <w:proofErr w:type="spellStart"/>
      <w:r w:rsidRPr="00073846">
        <w:rPr>
          <w:rFonts w:ascii="Arial" w:hAnsi="Arial" w:cs="Arial"/>
          <w:sz w:val="22"/>
          <w:szCs w:val="22"/>
        </w:rPr>
        <w:t>Shanafelt</w:t>
      </w:r>
      <w:proofErr w:type="spellEnd"/>
      <w:r w:rsidRPr="00073846">
        <w:rPr>
          <w:rFonts w:ascii="Arial" w:hAnsi="Arial" w:cs="Arial"/>
          <w:sz w:val="22"/>
          <w:szCs w:val="22"/>
        </w:rPr>
        <w:t xml:space="preserve">, T. D., &amp; Cooper, W. O. (2020). Association of Occupational Distress and Sleep-Related Impairment in Physicians with Unsolicited Patient Complaints. </w:t>
      </w:r>
      <w:r w:rsidRPr="00073846">
        <w:rPr>
          <w:rFonts w:ascii="Arial" w:hAnsi="Arial" w:cs="Arial"/>
          <w:i/>
          <w:iCs/>
          <w:sz w:val="22"/>
          <w:szCs w:val="22"/>
        </w:rPr>
        <w:t>Mayo Clinic Proceedings</w:t>
      </w:r>
      <w:r w:rsidRPr="00073846">
        <w:rPr>
          <w:rFonts w:ascii="Arial" w:hAnsi="Arial" w:cs="Arial"/>
          <w:sz w:val="22"/>
          <w:szCs w:val="22"/>
        </w:rPr>
        <w:t xml:space="preserve">, </w:t>
      </w:r>
      <w:r w:rsidRPr="00073846">
        <w:rPr>
          <w:rFonts w:ascii="Arial" w:hAnsi="Arial" w:cs="Arial"/>
          <w:i/>
          <w:iCs/>
          <w:sz w:val="22"/>
          <w:szCs w:val="22"/>
        </w:rPr>
        <w:t>95</w:t>
      </w:r>
      <w:r w:rsidRPr="00073846">
        <w:rPr>
          <w:rFonts w:ascii="Arial" w:hAnsi="Arial" w:cs="Arial"/>
          <w:sz w:val="22"/>
          <w:szCs w:val="22"/>
        </w:rPr>
        <w:t xml:space="preserve">(4), 719–726. </w:t>
      </w:r>
    </w:p>
    <w:p w14:paraId="1A33E213" w14:textId="225FC27C" w:rsidR="00D67EDC" w:rsidRPr="00073846" w:rsidRDefault="00235B4F" w:rsidP="000E0789">
      <w:pPr>
        <w:pStyle w:val="ListParagraph"/>
        <w:numPr>
          <w:ilvl w:val="0"/>
          <w:numId w:val="24"/>
        </w:numPr>
        <w:spacing w:after="240"/>
        <w:rPr>
          <w:rStyle w:val="Strong"/>
          <w:rFonts w:ascii="Arial" w:hAnsi="Arial" w:cs="Arial"/>
          <w:b w:val="0"/>
          <w:bCs w:val="0"/>
          <w:sz w:val="22"/>
          <w:szCs w:val="22"/>
        </w:rPr>
      </w:pPr>
      <w:r w:rsidRPr="00073846">
        <w:rPr>
          <w:rFonts w:ascii="Arial" w:hAnsi="Arial" w:cs="Arial"/>
          <w:sz w:val="22"/>
          <w:szCs w:val="22"/>
        </w:rPr>
        <w:t xml:space="preserve">Hamidi, M. S., </w:t>
      </w:r>
      <w:proofErr w:type="spellStart"/>
      <w:r w:rsidRPr="00073846">
        <w:rPr>
          <w:rFonts w:ascii="Arial" w:hAnsi="Arial" w:cs="Arial"/>
          <w:sz w:val="22"/>
          <w:szCs w:val="22"/>
        </w:rPr>
        <w:t>Bohman</w:t>
      </w:r>
      <w:proofErr w:type="spellEnd"/>
      <w:r w:rsidRPr="00073846">
        <w:rPr>
          <w:rFonts w:ascii="Arial" w:hAnsi="Arial" w:cs="Arial"/>
          <w:sz w:val="22"/>
          <w:szCs w:val="22"/>
        </w:rPr>
        <w:t xml:space="preserve">, B., </w:t>
      </w:r>
      <w:proofErr w:type="spellStart"/>
      <w:r w:rsidRPr="00073846">
        <w:rPr>
          <w:rFonts w:ascii="Arial" w:hAnsi="Arial" w:cs="Arial"/>
          <w:sz w:val="22"/>
          <w:szCs w:val="22"/>
        </w:rPr>
        <w:t>Sandborg</w:t>
      </w:r>
      <w:proofErr w:type="spellEnd"/>
      <w:r w:rsidRPr="00073846">
        <w:rPr>
          <w:rFonts w:ascii="Arial" w:hAnsi="Arial" w:cs="Arial"/>
          <w:sz w:val="22"/>
          <w:szCs w:val="22"/>
        </w:rPr>
        <w:t xml:space="preserve">, C., Smith-Coggins, R., de Vries, P., Albert, M. S., Murphy, M. L., </w:t>
      </w:r>
      <w:proofErr w:type="spellStart"/>
      <w:r w:rsidRPr="00073846">
        <w:rPr>
          <w:rFonts w:ascii="Arial" w:hAnsi="Arial" w:cs="Arial"/>
          <w:sz w:val="22"/>
          <w:szCs w:val="22"/>
        </w:rPr>
        <w:t>Welle</w:t>
      </w:r>
      <w:proofErr w:type="spellEnd"/>
      <w:r w:rsidRPr="00073846">
        <w:rPr>
          <w:rFonts w:ascii="Arial" w:hAnsi="Arial" w:cs="Arial"/>
          <w:sz w:val="22"/>
          <w:szCs w:val="22"/>
        </w:rPr>
        <w:t xml:space="preserve">, D., &amp; </w:t>
      </w:r>
      <w:r w:rsidRPr="00073846">
        <w:rPr>
          <w:rFonts w:ascii="Arial" w:hAnsi="Arial" w:cs="Arial"/>
          <w:b/>
          <w:bCs/>
          <w:sz w:val="22"/>
          <w:szCs w:val="22"/>
        </w:rPr>
        <w:t>Trockel, M. T.</w:t>
      </w:r>
      <w:r w:rsidRPr="00073846">
        <w:rPr>
          <w:rFonts w:ascii="Arial" w:hAnsi="Arial" w:cs="Arial"/>
          <w:sz w:val="22"/>
          <w:szCs w:val="22"/>
        </w:rPr>
        <w:t xml:space="preserve"> (2018). Estimating institutional physician turnover attributable to self-reported burnout and associated financial burden: A case study. </w:t>
      </w:r>
      <w:r w:rsidRPr="00073846">
        <w:rPr>
          <w:rFonts w:ascii="Arial" w:hAnsi="Arial" w:cs="Arial"/>
          <w:i/>
          <w:iCs/>
          <w:sz w:val="22"/>
          <w:szCs w:val="22"/>
        </w:rPr>
        <w:t>BMC Health Services Research</w:t>
      </w:r>
      <w:r w:rsidRPr="00073846">
        <w:rPr>
          <w:rFonts w:ascii="Arial" w:hAnsi="Arial" w:cs="Arial"/>
          <w:sz w:val="22"/>
          <w:szCs w:val="22"/>
        </w:rPr>
        <w:t xml:space="preserve">, </w:t>
      </w:r>
      <w:r w:rsidRPr="00073846">
        <w:rPr>
          <w:rFonts w:ascii="Arial" w:hAnsi="Arial" w:cs="Arial"/>
          <w:i/>
          <w:iCs/>
          <w:sz w:val="22"/>
          <w:szCs w:val="22"/>
        </w:rPr>
        <w:t>18</w:t>
      </w:r>
      <w:r w:rsidRPr="00073846">
        <w:rPr>
          <w:rFonts w:ascii="Arial" w:hAnsi="Arial" w:cs="Arial"/>
          <w:sz w:val="22"/>
          <w:szCs w:val="22"/>
        </w:rPr>
        <w:t xml:space="preserve">(1), 851. </w:t>
      </w:r>
    </w:p>
    <w:p w14:paraId="59897C49" w14:textId="3F358CA0" w:rsidR="00D67EDC" w:rsidRPr="00073846" w:rsidRDefault="00D67EDC" w:rsidP="00D67EDC">
      <w:pPr>
        <w:rPr>
          <w:rFonts w:cs="Arial"/>
          <w:b/>
          <w:bCs/>
          <w:i/>
          <w:szCs w:val="22"/>
        </w:rPr>
      </w:pPr>
      <w:r w:rsidRPr="00073846">
        <w:rPr>
          <w:rFonts w:cs="Arial"/>
          <w:b/>
          <w:bCs/>
          <w:i/>
          <w:szCs w:val="22"/>
        </w:rPr>
        <w:t xml:space="preserve">Evaluation of dissemination of evidence-based psychotherapies in current clinical care settings </w:t>
      </w:r>
    </w:p>
    <w:p w14:paraId="0A71F10A" w14:textId="07D653A1" w:rsidR="00D67EDC" w:rsidRPr="00073846" w:rsidRDefault="00D67EDC" w:rsidP="00D67EDC">
      <w:pPr>
        <w:rPr>
          <w:rFonts w:cs="Arial"/>
          <w:bCs/>
          <w:szCs w:val="22"/>
        </w:rPr>
      </w:pPr>
      <w:r w:rsidRPr="00073846">
        <w:rPr>
          <w:rFonts w:cs="Arial"/>
          <w:bCs/>
          <w:szCs w:val="22"/>
        </w:rPr>
        <w:t>Several evidence</w:t>
      </w:r>
      <w:r w:rsidR="00F30BAF" w:rsidRPr="00073846">
        <w:rPr>
          <w:rFonts w:cs="Arial"/>
          <w:bCs/>
          <w:szCs w:val="22"/>
        </w:rPr>
        <w:t>-</w:t>
      </w:r>
      <w:r w:rsidRPr="00073846">
        <w:rPr>
          <w:rFonts w:cs="Arial"/>
          <w:bCs/>
          <w:szCs w:val="22"/>
        </w:rPr>
        <w:t>based psychotherapy protocols have been tested and published.  Barriers to adoption of these therapies in clinical practice include lack of availability of therapists trained to competency in the delivery of specific therapy protocols as well as uncertain generalizability of clinical trials tested in populations that poorly represent populations seen in typical clinical practice.  Dr. Trockel and his colleagues analyzed patients’ response to therapy delivered by therapists participating in Veterans Affairs national training initiatives designed to train therapists to competency to deliver specific evidence</w:t>
      </w:r>
      <w:r w:rsidR="00F30BAF" w:rsidRPr="00073846">
        <w:rPr>
          <w:rFonts w:cs="Arial"/>
          <w:bCs/>
          <w:szCs w:val="22"/>
        </w:rPr>
        <w:t>-</w:t>
      </w:r>
      <w:r w:rsidRPr="00073846">
        <w:rPr>
          <w:rFonts w:cs="Arial"/>
          <w:bCs/>
          <w:szCs w:val="22"/>
        </w:rPr>
        <w:t xml:space="preserve">based psychotherapies.  The three training initiatives evaluated were for Cognitive Behavioral Therapy for depression, Acceptance Commitment Therapy for depression, and Cognitive Behavioral Therapy for insomnia.  Results demonstrated response to treatment rivaling effects seen in clinical trial reports on the efficacy of each of these specific therapies.  This work has contributed to ongoing support for delivery of these training programs nationally and the design of similar evaluation efforts for other evidence-based therapy dissemination endeavors. Dr. Trockel designed the evaluation protocol for the Cognitive Behavioral Therapy for depression training initiative, which was subsequently adapted by for the other two training initiatives. Dr. Trockel was also responsible for analysis of </w:t>
      </w:r>
      <w:r w:rsidRPr="00073846">
        <w:rPr>
          <w:rFonts w:cs="Arial"/>
          <w:bCs/>
          <w:szCs w:val="22"/>
        </w:rPr>
        <w:lastRenderedPageBreak/>
        <w:t xml:space="preserve">program evaluation data and authored or co-authored associated manuscripts, including the following publications. </w:t>
      </w:r>
    </w:p>
    <w:p w14:paraId="5038B684" w14:textId="77777777" w:rsidR="00D67EDC" w:rsidRPr="00073846" w:rsidRDefault="00D67EDC" w:rsidP="00D67EDC">
      <w:pPr>
        <w:numPr>
          <w:ilvl w:val="0"/>
          <w:numId w:val="21"/>
        </w:numPr>
        <w:rPr>
          <w:rFonts w:cs="Arial"/>
          <w:bCs/>
          <w:szCs w:val="22"/>
        </w:rPr>
      </w:pPr>
      <w:r w:rsidRPr="00073846">
        <w:rPr>
          <w:rFonts w:cs="Arial"/>
          <w:b/>
          <w:bCs/>
          <w:szCs w:val="22"/>
        </w:rPr>
        <w:t>Trockel, M.,</w:t>
      </w:r>
      <w:r w:rsidRPr="00073846">
        <w:rPr>
          <w:rFonts w:cs="Arial"/>
          <w:bCs/>
          <w:szCs w:val="22"/>
        </w:rPr>
        <w:t xml:space="preserve"> </w:t>
      </w:r>
      <w:proofErr w:type="spellStart"/>
      <w:r w:rsidRPr="00073846">
        <w:rPr>
          <w:rFonts w:cs="Arial"/>
          <w:bCs/>
          <w:szCs w:val="22"/>
        </w:rPr>
        <w:t>Karlin</w:t>
      </w:r>
      <w:proofErr w:type="spellEnd"/>
      <w:r w:rsidRPr="00073846">
        <w:rPr>
          <w:rFonts w:cs="Arial"/>
          <w:bCs/>
          <w:szCs w:val="22"/>
        </w:rPr>
        <w:t xml:space="preserve">, B.E., Taylor, C.B., Brown, G.K., Manber, R. (2015) Effects of Cognitive Behavioral Therapy for Insomnia on Suicidal Ideation in Veterans, SLEEP, 38 (2), 259-265.  </w:t>
      </w:r>
    </w:p>
    <w:p w14:paraId="2ABED466" w14:textId="77777777" w:rsidR="00D67EDC" w:rsidRPr="00073846" w:rsidRDefault="00D67EDC" w:rsidP="00D67EDC">
      <w:pPr>
        <w:numPr>
          <w:ilvl w:val="0"/>
          <w:numId w:val="21"/>
        </w:numPr>
        <w:rPr>
          <w:rFonts w:cs="Arial"/>
          <w:bCs/>
          <w:szCs w:val="22"/>
        </w:rPr>
      </w:pPr>
      <w:r w:rsidRPr="00073846">
        <w:rPr>
          <w:rFonts w:cs="Arial"/>
          <w:b/>
          <w:bCs/>
          <w:szCs w:val="22"/>
        </w:rPr>
        <w:t>Trockel, M.,</w:t>
      </w:r>
      <w:r w:rsidRPr="00073846">
        <w:rPr>
          <w:rFonts w:cs="Arial"/>
          <w:bCs/>
          <w:szCs w:val="22"/>
        </w:rPr>
        <w:t xml:space="preserve"> </w:t>
      </w:r>
      <w:proofErr w:type="spellStart"/>
      <w:r w:rsidRPr="00073846">
        <w:rPr>
          <w:rFonts w:cs="Arial"/>
          <w:bCs/>
          <w:szCs w:val="22"/>
        </w:rPr>
        <w:t>Karlin</w:t>
      </w:r>
      <w:proofErr w:type="spellEnd"/>
      <w:r w:rsidRPr="00073846">
        <w:rPr>
          <w:rFonts w:cs="Arial"/>
          <w:bCs/>
          <w:szCs w:val="22"/>
        </w:rPr>
        <w:t xml:space="preserve">, B.E., Taylor, C.B., Manber, R. (2014) Cognitive Behavioral Therapy for insomnia with veterans: Evaluation of effectiveness and correlates of treatment outcomes. </w:t>
      </w:r>
      <w:proofErr w:type="spellStart"/>
      <w:r w:rsidRPr="00073846">
        <w:rPr>
          <w:rFonts w:cs="Arial"/>
          <w:bCs/>
          <w:szCs w:val="22"/>
        </w:rPr>
        <w:t>Behaviour</w:t>
      </w:r>
      <w:proofErr w:type="spellEnd"/>
      <w:r w:rsidRPr="00073846">
        <w:rPr>
          <w:rFonts w:cs="Arial"/>
          <w:bCs/>
          <w:szCs w:val="22"/>
        </w:rPr>
        <w:t xml:space="preserve"> Research and Therapy, 53, 41-46.  </w:t>
      </w:r>
    </w:p>
    <w:p w14:paraId="75E71CDA" w14:textId="77777777" w:rsidR="00D67EDC" w:rsidRPr="00073846" w:rsidRDefault="00D67EDC" w:rsidP="00D67EDC">
      <w:pPr>
        <w:numPr>
          <w:ilvl w:val="0"/>
          <w:numId w:val="21"/>
        </w:numPr>
        <w:rPr>
          <w:rFonts w:cs="Arial"/>
          <w:bCs/>
          <w:szCs w:val="22"/>
        </w:rPr>
      </w:pPr>
      <w:r w:rsidRPr="00073846">
        <w:rPr>
          <w:rFonts w:cs="Arial"/>
          <w:bCs/>
          <w:szCs w:val="22"/>
        </w:rPr>
        <w:t xml:space="preserve">Walser, R., </w:t>
      </w:r>
      <w:proofErr w:type="spellStart"/>
      <w:r w:rsidRPr="00073846">
        <w:rPr>
          <w:rFonts w:cs="Arial"/>
          <w:bCs/>
          <w:szCs w:val="22"/>
        </w:rPr>
        <w:t>Karlin</w:t>
      </w:r>
      <w:proofErr w:type="spellEnd"/>
      <w:r w:rsidRPr="00073846">
        <w:rPr>
          <w:rFonts w:cs="Arial"/>
          <w:bCs/>
          <w:szCs w:val="22"/>
        </w:rPr>
        <w:t xml:space="preserve">, B., </w:t>
      </w:r>
      <w:r w:rsidRPr="00073846">
        <w:rPr>
          <w:rFonts w:cs="Arial"/>
          <w:b/>
          <w:bCs/>
          <w:szCs w:val="22"/>
        </w:rPr>
        <w:t>Trockel, M.,</w:t>
      </w:r>
      <w:r w:rsidRPr="00073846">
        <w:rPr>
          <w:rFonts w:cs="Arial"/>
          <w:bCs/>
          <w:szCs w:val="22"/>
        </w:rPr>
        <w:t xml:space="preserve"> </w:t>
      </w:r>
      <w:proofErr w:type="spellStart"/>
      <w:r w:rsidRPr="00073846">
        <w:rPr>
          <w:rFonts w:cs="Arial"/>
          <w:bCs/>
          <w:szCs w:val="22"/>
        </w:rPr>
        <w:t>Mazina</w:t>
      </w:r>
      <w:proofErr w:type="spellEnd"/>
      <w:r w:rsidRPr="00073846">
        <w:rPr>
          <w:rFonts w:cs="Arial"/>
          <w:bCs/>
          <w:szCs w:val="22"/>
        </w:rPr>
        <w:t xml:space="preserve">, B., Taylor, C. B. (2013). Training in and implementation of Acceptance and Commitment Therapy for Depression in the Veterans Health Administration: Therapist and Patient Outcomes. </w:t>
      </w:r>
      <w:proofErr w:type="spellStart"/>
      <w:r w:rsidRPr="00073846">
        <w:rPr>
          <w:rFonts w:cs="Arial"/>
          <w:bCs/>
          <w:szCs w:val="22"/>
        </w:rPr>
        <w:t>Behaviour</w:t>
      </w:r>
      <w:proofErr w:type="spellEnd"/>
      <w:r w:rsidRPr="00073846">
        <w:rPr>
          <w:rFonts w:cs="Arial"/>
          <w:bCs/>
          <w:szCs w:val="22"/>
        </w:rPr>
        <w:t xml:space="preserve"> Research and Therapy, 51 (9), 555-563.</w:t>
      </w:r>
    </w:p>
    <w:p w14:paraId="3E4AC231" w14:textId="77777777" w:rsidR="00D67EDC" w:rsidRPr="00073846" w:rsidRDefault="00D67EDC" w:rsidP="00D67EDC">
      <w:pPr>
        <w:numPr>
          <w:ilvl w:val="0"/>
          <w:numId w:val="21"/>
        </w:numPr>
        <w:rPr>
          <w:rFonts w:cs="Arial"/>
          <w:bCs/>
          <w:szCs w:val="22"/>
        </w:rPr>
      </w:pPr>
      <w:proofErr w:type="spellStart"/>
      <w:r w:rsidRPr="00073846">
        <w:rPr>
          <w:rFonts w:cs="Arial"/>
          <w:bCs/>
          <w:szCs w:val="22"/>
        </w:rPr>
        <w:t>Karlin</w:t>
      </w:r>
      <w:proofErr w:type="spellEnd"/>
      <w:r w:rsidRPr="00073846">
        <w:rPr>
          <w:rFonts w:cs="Arial"/>
          <w:bCs/>
          <w:szCs w:val="22"/>
        </w:rPr>
        <w:t xml:space="preserve">, B. E., Brown, G. K., </w:t>
      </w:r>
      <w:r w:rsidRPr="00073846">
        <w:rPr>
          <w:rFonts w:cs="Arial"/>
          <w:b/>
          <w:bCs/>
          <w:szCs w:val="22"/>
        </w:rPr>
        <w:t>Trockel, M.,</w:t>
      </w:r>
      <w:r w:rsidRPr="00073846">
        <w:rPr>
          <w:rFonts w:cs="Arial"/>
          <w:bCs/>
          <w:szCs w:val="22"/>
        </w:rPr>
        <w:t xml:space="preserve"> Cunning, D., Zeiss, A. M., Taylor, C. B. (2012). National Dissemination of Cognitive Behavioral Therapy for Depression in the Department of Veterans Affairs Health Care System: Therapist and Patient-Level Outcomes. Journal of Clinical and Consulting Psychology, 80 (5), 707-718.</w:t>
      </w:r>
    </w:p>
    <w:p w14:paraId="5508BA53" w14:textId="77777777" w:rsidR="00D67EDC" w:rsidRPr="00073846" w:rsidRDefault="00D67EDC" w:rsidP="00D67EDC">
      <w:pPr>
        <w:rPr>
          <w:rFonts w:cs="Arial"/>
          <w:bCs/>
          <w:szCs w:val="22"/>
        </w:rPr>
      </w:pPr>
    </w:p>
    <w:p w14:paraId="4AE0EAE7" w14:textId="77777777" w:rsidR="00D67EDC" w:rsidRPr="00073846" w:rsidRDefault="00D67EDC" w:rsidP="00D67EDC">
      <w:pPr>
        <w:rPr>
          <w:rFonts w:cs="Arial"/>
          <w:b/>
          <w:bCs/>
          <w:i/>
          <w:szCs w:val="22"/>
        </w:rPr>
      </w:pPr>
      <w:r w:rsidRPr="00073846">
        <w:rPr>
          <w:rFonts w:cs="Arial"/>
          <w:b/>
          <w:bCs/>
          <w:i/>
          <w:szCs w:val="22"/>
        </w:rPr>
        <w:t xml:space="preserve">Development and evaluation of cost-effective </w:t>
      </w:r>
      <w:proofErr w:type="gramStart"/>
      <w:r w:rsidRPr="00073846">
        <w:rPr>
          <w:rFonts w:cs="Arial"/>
          <w:b/>
          <w:bCs/>
          <w:i/>
          <w:szCs w:val="22"/>
        </w:rPr>
        <w:t>technology based</w:t>
      </w:r>
      <w:proofErr w:type="gramEnd"/>
      <w:r w:rsidRPr="00073846">
        <w:rPr>
          <w:rFonts w:cs="Arial"/>
          <w:b/>
          <w:bCs/>
          <w:i/>
          <w:szCs w:val="22"/>
        </w:rPr>
        <w:t xml:space="preserve"> psychotherapy interventions </w:t>
      </w:r>
    </w:p>
    <w:p w14:paraId="31A07736" w14:textId="1C478221" w:rsidR="00D67EDC" w:rsidRPr="00073846" w:rsidRDefault="00D67EDC" w:rsidP="00D67EDC">
      <w:pPr>
        <w:rPr>
          <w:rFonts w:cs="Arial"/>
          <w:bCs/>
          <w:szCs w:val="22"/>
        </w:rPr>
      </w:pPr>
      <w:r w:rsidRPr="00073846">
        <w:rPr>
          <w:rFonts w:cs="Arial"/>
          <w:bCs/>
          <w:szCs w:val="22"/>
        </w:rPr>
        <w:t xml:space="preserve">Cost of individual therapy, relative paucity of therapists trained in specific </w:t>
      </w:r>
      <w:proofErr w:type="gramStart"/>
      <w:r w:rsidRPr="00073846">
        <w:rPr>
          <w:rFonts w:cs="Arial"/>
          <w:bCs/>
          <w:szCs w:val="22"/>
        </w:rPr>
        <w:t>evidence based</w:t>
      </w:r>
      <w:proofErr w:type="gramEnd"/>
      <w:r w:rsidRPr="00073846">
        <w:rPr>
          <w:rFonts w:cs="Arial"/>
          <w:bCs/>
          <w:szCs w:val="22"/>
        </w:rPr>
        <w:t xml:space="preserve"> therapies, stigma of seeking mental health care, and scheduling difficulties all limit realized access to effective psychotherapy treatment. Self-help and guided self-help treatment paradigms are promising. Dr. Trockel and his colleagues have studied e-mail delivered and online intervention for prevention and treatment of mental health problems including eating disorders and sleep problems. They demonstrated the effectiveness of an online prevention program that included a moderated discussion board exceeded the efficacy of the same program without the moderated discussion boards. They also found that among college students with poor sleep at baseline, an e-mail delivered program for sleep health was more effective in improving sleep and mood than an equal length program designed to improve mood. Their work studying cost-effective eating disorder prevention led to funding of a large multisite trial involving 2</w:t>
      </w:r>
      <w:r w:rsidR="003C5935">
        <w:rPr>
          <w:rFonts w:cs="Arial"/>
          <w:bCs/>
          <w:szCs w:val="22"/>
        </w:rPr>
        <w:t>7</w:t>
      </w:r>
      <w:r w:rsidRPr="00073846">
        <w:rPr>
          <w:rFonts w:cs="Arial"/>
          <w:bCs/>
          <w:szCs w:val="22"/>
        </w:rPr>
        <w:t xml:space="preserve"> university sites to test an integrated screening and stepped care model for prevention and treatment of eating disorders. Their work in development of an e-mail delivered sleep improvement program led to replication programs using their materials at several university sites in the United States and a replication study in Japan. In addition, the rights to use the basic components of their program were purchased for development in a commercially available sleep improvement smart phone app (</w:t>
      </w:r>
      <w:proofErr w:type="spellStart"/>
      <w:r w:rsidRPr="00073846">
        <w:rPr>
          <w:rFonts w:cs="Arial"/>
          <w:bCs/>
          <w:szCs w:val="22"/>
        </w:rPr>
        <w:t>SleepRate</w:t>
      </w:r>
      <w:proofErr w:type="spellEnd"/>
      <w:r w:rsidRPr="00073846">
        <w:rPr>
          <w:rFonts w:cs="Arial"/>
          <w:bCs/>
          <w:szCs w:val="22"/>
        </w:rPr>
        <w:t>). Dr. Trockel serve</w:t>
      </w:r>
      <w:r w:rsidR="006354AC">
        <w:rPr>
          <w:rFonts w:cs="Arial"/>
          <w:bCs/>
          <w:szCs w:val="22"/>
        </w:rPr>
        <w:t>d</w:t>
      </w:r>
      <w:r w:rsidRPr="00073846">
        <w:rPr>
          <w:rFonts w:cs="Arial"/>
          <w:bCs/>
          <w:szCs w:val="22"/>
        </w:rPr>
        <w:t xml:space="preserve"> as the study methodologist and data analysist for the interventions designed to prevent and treat eating disorders. He was the principle investigator and primary author of the e-mail delivered sleep improvement program. Publications related to these efforts include the following.  </w:t>
      </w:r>
    </w:p>
    <w:p w14:paraId="6986B1E8" w14:textId="77777777" w:rsidR="00762128" w:rsidRPr="00073846" w:rsidRDefault="00762128" w:rsidP="00D67EDC">
      <w:pPr>
        <w:numPr>
          <w:ilvl w:val="0"/>
          <w:numId w:val="22"/>
        </w:numPr>
        <w:rPr>
          <w:rStyle w:val="Strong"/>
          <w:rFonts w:cs="Arial"/>
          <w:b w:val="0"/>
          <w:szCs w:val="22"/>
        </w:rPr>
      </w:pPr>
      <w:r w:rsidRPr="00073846">
        <w:rPr>
          <w:rStyle w:val="Strong"/>
          <w:rFonts w:cs="Arial"/>
          <w:b w:val="0"/>
          <w:szCs w:val="22"/>
        </w:rPr>
        <w:t xml:space="preserve">Fitzsimmons-Craft, E. E., Taylor, C. B., Graham, A. K., </w:t>
      </w:r>
      <w:proofErr w:type="spellStart"/>
      <w:r w:rsidRPr="00073846">
        <w:rPr>
          <w:rStyle w:val="Strong"/>
          <w:rFonts w:cs="Arial"/>
          <w:b w:val="0"/>
          <w:szCs w:val="22"/>
        </w:rPr>
        <w:t>Sadeh-Sharvit</w:t>
      </w:r>
      <w:proofErr w:type="spellEnd"/>
      <w:r w:rsidRPr="00073846">
        <w:rPr>
          <w:rStyle w:val="Strong"/>
          <w:rFonts w:cs="Arial"/>
          <w:b w:val="0"/>
          <w:szCs w:val="22"/>
        </w:rPr>
        <w:t xml:space="preserve">, S., </w:t>
      </w:r>
      <w:proofErr w:type="spellStart"/>
      <w:r w:rsidRPr="00073846">
        <w:rPr>
          <w:rStyle w:val="Strong"/>
          <w:rFonts w:cs="Arial"/>
          <w:b w:val="0"/>
          <w:szCs w:val="22"/>
        </w:rPr>
        <w:t>Balantekin</w:t>
      </w:r>
      <w:proofErr w:type="spellEnd"/>
      <w:r w:rsidRPr="00073846">
        <w:rPr>
          <w:rStyle w:val="Strong"/>
          <w:rFonts w:cs="Arial"/>
          <w:b w:val="0"/>
          <w:szCs w:val="22"/>
        </w:rPr>
        <w:t xml:space="preserve">, K. N., </w:t>
      </w:r>
      <w:proofErr w:type="spellStart"/>
      <w:r w:rsidRPr="00073846">
        <w:rPr>
          <w:rStyle w:val="Strong"/>
          <w:rFonts w:cs="Arial"/>
          <w:b w:val="0"/>
          <w:szCs w:val="22"/>
        </w:rPr>
        <w:t>Eichen</w:t>
      </w:r>
      <w:proofErr w:type="spellEnd"/>
      <w:r w:rsidRPr="00073846">
        <w:rPr>
          <w:rStyle w:val="Strong"/>
          <w:rFonts w:cs="Arial"/>
          <w:b w:val="0"/>
          <w:szCs w:val="22"/>
        </w:rPr>
        <w:t xml:space="preserve">, D. M., </w:t>
      </w:r>
      <w:proofErr w:type="spellStart"/>
      <w:r w:rsidRPr="00073846">
        <w:rPr>
          <w:rStyle w:val="Strong"/>
          <w:rFonts w:cs="Arial"/>
          <w:b w:val="0"/>
          <w:szCs w:val="22"/>
        </w:rPr>
        <w:t>Monterubio</w:t>
      </w:r>
      <w:proofErr w:type="spellEnd"/>
      <w:r w:rsidRPr="00073846">
        <w:rPr>
          <w:rStyle w:val="Strong"/>
          <w:rFonts w:cs="Arial"/>
          <w:b w:val="0"/>
          <w:szCs w:val="22"/>
        </w:rPr>
        <w:t xml:space="preserve">, G. E., Goel, N. J., Flatt, R. E., Karam, A. M., Firebaugh, M.-L., Jacobi, C., Jo, B., </w:t>
      </w:r>
      <w:r w:rsidRPr="00073846">
        <w:rPr>
          <w:rStyle w:val="Strong"/>
          <w:rFonts w:cs="Arial"/>
          <w:szCs w:val="22"/>
        </w:rPr>
        <w:t>Trockel, M. T.,</w:t>
      </w:r>
      <w:r w:rsidRPr="00073846">
        <w:rPr>
          <w:rStyle w:val="Strong"/>
          <w:rFonts w:cs="Arial"/>
          <w:b w:val="0"/>
          <w:szCs w:val="22"/>
        </w:rPr>
        <w:t xml:space="preserve"> &amp; Wilfley, D. E. (2020). Effectiveness of a Digital Cognitive Behavior Therapy-Guided Self-Help Intervention for Eating Disorders in College Women: A Cluster Randomized Clinical Trial. </w:t>
      </w:r>
      <w:r w:rsidRPr="00073846">
        <w:rPr>
          <w:rStyle w:val="Strong"/>
          <w:rFonts w:cs="Arial"/>
          <w:b w:val="0"/>
          <w:i/>
          <w:szCs w:val="22"/>
        </w:rPr>
        <w:t>JAMA Network Open, 3</w:t>
      </w:r>
      <w:r w:rsidRPr="00073846">
        <w:rPr>
          <w:rStyle w:val="Strong"/>
          <w:rFonts w:cs="Arial"/>
          <w:b w:val="0"/>
          <w:szCs w:val="22"/>
        </w:rPr>
        <w:t xml:space="preserve">(8), e2015633. PubMed. </w:t>
      </w:r>
    </w:p>
    <w:p w14:paraId="740A1D8B" w14:textId="20013623" w:rsidR="00D67EDC" w:rsidRPr="00073846" w:rsidRDefault="00D67EDC" w:rsidP="00D67EDC">
      <w:pPr>
        <w:numPr>
          <w:ilvl w:val="0"/>
          <w:numId w:val="22"/>
        </w:numPr>
        <w:rPr>
          <w:rFonts w:cs="Arial"/>
          <w:bCs/>
          <w:szCs w:val="22"/>
        </w:rPr>
      </w:pPr>
      <w:r w:rsidRPr="00073846">
        <w:rPr>
          <w:rFonts w:cs="Arial"/>
          <w:bCs/>
          <w:szCs w:val="22"/>
        </w:rPr>
        <w:t xml:space="preserve">Jones, M., </w:t>
      </w:r>
      <w:proofErr w:type="spellStart"/>
      <w:r w:rsidRPr="00073846">
        <w:rPr>
          <w:rFonts w:cs="Arial"/>
          <w:bCs/>
          <w:szCs w:val="22"/>
        </w:rPr>
        <w:t>Kass</w:t>
      </w:r>
      <w:proofErr w:type="spellEnd"/>
      <w:r w:rsidRPr="00073846">
        <w:rPr>
          <w:rFonts w:cs="Arial"/>
          <w:bCs/>
          <w:szCs w:val="22"/>
        </w:rPr>
        <w:t xml:space="preserve">, A. E., </w:t>
      </w:r>
      <w:r w:rsidRPr="00073846">
        <w:rPr>
          <w:rFonts w:cs="Arial"/>
          <w:b/>
          <w:bCs/>
          <w:szCs w:val="22"/>
        </w:rPr>
        <w:t>Trockel, M.,</w:t>
      </w:r>
      <w:r w:rsidRPr="00073846">
        <w:rPr>
          <w:rFonts w:cs="Arial"/>
          <w:bCs/>
          <w:szCs w:val="22"/>
        </w:rPr>
        <w:t xml:space="preserve"> Glass, A. I., Wilfley, D.E., Taylor, C. B. (2014).  A population-wide screening and tailored intervention platform for eating disorders on college campuses: the healthy body image program. Journal of American College Health, 62 (5), 351-356.</w:t>
      </w:r>
    </w:p>
    <w:p w14:paraId="431C4FE9" w14:textId="77777777" w:rsidR="00D67EDC" w:rsidRPr="00073846" w:rsidRDefault="00D67EDC" w:rsidP="00D67EDC">
      <w:pPr>
        <w:numPr>
          <w:ilvl w:val="0"/>
          <w:numId w:val="22"/>
        </w:numPr>
        <w:rPr>
          <w:rFonts w:cs="Arial"/>
          <w:bCs/>
          <w:szCs w:val="22"/>
        </w:rPr>
      </w:pPr>
      <w:proofErr w:type="spellStart"/>
      <w:r w:rsidRPr="00073846">
        <w:rPr>
          <w:rFonts w:cs="Arial"/>
          <w:bCs/>
          <w:szCs w:val="22"/>
        </w:rPr>
        <w:t>Kass</w:t>
      </w:r>
      <w:proofErr w:type="spellEnd"/>
      <w:r w:rsidRPr="00073846">
        <w:rPr>
          <w:rFonts w:cs="Arial"/>
          <w:bCs/>
          <w:szCs w:val="22"/>
        </w:rPr>
        <w:t xml:space="preserve">, A., </w:t>
      </w:r>
      <w:r w:rsidRPr="00073846">
        <w:rPr>
          <w:rFonts w:cs="Arial"/>
          <w:b/>
          <w:bCs/>
          <w:szCs w:val="22"/>
        </w:rPr>
        <w:t>Trockel, M.,</w:t>
      </w:r>
      <w:r w:rsidRPr="00073846">
        <w:rPr>
          <w:rFonts w:cs="Arial"/>
          <w:bCs/>
          <w:szCs w:val="22"/>
        </w:rPr>
        <w:t xml:space="preserve"> Safer, D., Sinton, M., Cunning, D., </w:t>
      </w:r>
      <w:proofErr w:type="spellStart"/>
      <w:r w:rsidRPr="00073846">
        <w:rPr>
          <w:rFonts w:cs="Arial"/>
          <w:bCs/>
          <w:szCs w:val="22"/>
        </w:rPr>
        <w:t>Rizk</w:t>
      </w:r>
      <w:proofErr w:type="spellEnd"/>
      <w:r w:rsidRPr="00073846">
        <w:rPr>
          <w:rFonts w:cs="Arial"/>
          <w:bCs/>
          <w:szCs w:val="22"/>
        </w:rPr>
        <w:t xml:space="preserve">, M., </w:t>
      </w:r>
      <w:proofErr w:type="spellStart"/>
      <w:r w:rsidRPr="00073846">
        <w:rPr>
          <w:rFonts w:cs="Arial"/>
          <w:bCs/>
          <w:szCs w:val="22"/>
        </w:rPr>
        <w:t>Genkin</w:t>
      </w:r>
      <w:proofErr w:type="spellEnd"/>
      <w:r w:rsidRPr="00073846">
        <w:rPr>
          <w:rFonts w:cs="Arial"/>
          <w:bCs/>
          <w:szCs w:val="22"/>
        </w:rPr>
        <w:t>, B., Weisman, H., Bailey, J., Jacobi, C., Wilfley, D., Taylor, C. B. (2014). Internet-based preventive intervention for reducing eating disorder risk: A randomized controlled trial comparing guided with unguided self-help.  Behavioral Research and Therapy, 63, 90-98</w:t>
      </w:r>
    </w:p>
    <w:p w14:paraId="1D3B0968" w14:textId="77777777" w:rsidR="00D67EDC" w:rsidRPr="00073846" w:rsidRDefault="00D67EDC" w:rsidP="00D67EDC">
      <w:pPr>
        <w:numPr>
          <w:ilvl w:val="0"/>
          <w:numId w:val="22"/>
        </w:numPr>
        <w:rPr>
          <w:rFonts w:cs="Arial"/>
          <w:bCs/>
          <w:szCs w:val="22"/>
        </w:rPr>
      </w:pPr>
      <w:r w:rsidRPr="00073846">
        <w:rPr>
          <w:rFonts w:cs="Arial"/>
          <w:b/>
          <w:bCs/>
          <w:szCs w:val="22"/>
        </w:rPr>
        <w:t>Trockel, M.,</w:t>
      </w:r>
      <w:r w:rsidRPr="00073846">
        <w:rPr>
          <w:rFonts w:cs="Arial"/>
          <w:bCs/>
          <w:szCs w:val="22"/>
        </w:rPr>
        <w:t xml:space="preserve"> Manber, R., Chang, V., Thurston, A., &amp; Taylor C.B.  (2011) An e-mail delivered CBT for sleep health program for college students: effects on sleep quality and depression symptoms. Journal of Clinical Sleep Medicine, 7 (3), 276-281.  </w:t>
      </w:r>
    </w:p>
    <w:p w14:paraId="3FFCA7EF" w14:textId="77777777" w:rsidR="00D67EDC" w:rsidRPr="00235B4F" w:rsidRDefault="00D67EDC" w:rsidP="000E0789">
      <w:pPr>
        <w:rPr>
          <w:rStyle w:val="Strong"/>
          <w:rFonts w:cs="Arial"/>
          <w:b w:val="0"/>
          <w:szCs w:val="22"/>
        </w:rPr>
      </w:pPr>
    </w:p>
    <w:p w14:paraId="04221B29" w14:textId="2B789863" w:rsidR="00C56726" w:rsidRPr="00235B4F" w:rsidRDefault="00C56726" w:rsidP="000E0789">
      <w:pPr>
        <w:rPr>
          <w:rStyle w:val="Strong"/>
          <w:rFonts w:cs="Arial"/>
          <w:b w:val="0"/>
          <w:szCs w:val="22"/>
        </w:rPr>
      </w:pPr>
    </w:p>
    <w:sectPr w:rsidR="00C56726" w:rsidRPr="00235B4F" w:rsidSect="00DF7645">
      <w:headerReference w:type="default" r:id="rId11"/>
      <w:type w:val="continuous"/>
      <w:pgSz w:w="12240" w:h="15840" w:code="1"/>
      <w:pgMar w:top="720" w:right="720" w:bottom="720" w:left="720" w:header="0" w:footer="0" w:gutter="0"/>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63199B" w14:textId="77777777" w:rsidR="0026495F" w:rsidRDefault="0026495F">
      <w:r>
        <w:separator/>
      </w:r>
    </w:p>
  </w:endnote>
  <w:endnote w:type="continuationSeparator" w:id="0">
    <w:p w14:paraId="568652B1" w14:textId="77777777" w:rsidR="0026495F" w:rsidRDefault="002649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Calibri">
    <w:panose1 w:val="020F0502020204030204"/>
    <w:charset w:val="00"/>
    <w:family w:val="swiss"/>
    <w:pitch w:val="variable"/>
    <w:sig w:usb0="E0002AFF" w:usb1="4000ACFF" w:usb2="00000001"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A20C58" w14:textId="77777777" w:rsidR="0026495F" w:rsidRDefault="0026495F">
      <w:r>
        <w:separator/>
      </w:r>
    </w:p>
  </w:footnote>
  <w:footnote w:type="continuationSeparator" w:id="0">
    <w:p w14:paraId="23A8E77D" w14:textId="77777777" w:rsidR="0026495F" w:rsidRDefault="002649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11255" w14:textId="4BE79BB4" w:rsidR="00E127A1" w:rsidRDefault="00E127A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5486ED7A"/>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FD009D2A"/>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04488676"/>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2C6EE5CE"/>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AB86BCA8"/>
    <w:lvl w:ilvl="0">
      <w:start w:val="1"/>
      <w:numFmt w:val="bullet"/>
      <w:pStyle w:val="ListBullet5"/>
      <w:lvlText w:val=""/>
      <w:lvlJc w:val="left"/>
      <w:pPr>
        <w:tabs>
          <w:tab w:val="num" w:pos="1800"/>
        </w:tabs>
        <w:ind w:left="1800" w:hanging="360"/>
      </w:pPr>
      <w:rPr>
        <w:rFonts w:ascii="Symbol" w:hAnsi="Symbol" w:cs="Times New Roman" w:hint="default"/>
      </w:rPr>
    </w:lvl>
  </w:abstractNum>
  <w:abstractNum w:abstractNumId="5" w15:restartNumberingAfterBreak="0">
    <w:nsid w:val="FFFFFF81"/>
    <w:multiLevelType w:val="singleLevel"/>
    <w:tmpl w:val="25B4CBEA"/>
    <w:lvl w:ilvl="0">
      <w:start w:val="1"/>
      <w:numFmt w:val="bullet"/>
      <w:pStyle w:val="ListBullet4"/>
      <w:lvlText w:val=""/>
      <w:lvlJc w:val="left"/>
      <w:pPr>
        <w:tabs>
          <w:tab w:val="num" w:pos="1440"/>
        </w:tabs>
        <w:ind w:left="1440" w:hanging="360"/>
      </w:pPr>
      <w:rPr>
        <w:rFonts w:ascii="Symbol" w:hAnsi="Symbol" w:cs="Times New Roman" w:hint="default"/>
      </w:rPr>
    </w:lvl>
  </w:abstractNum>
  <w:abstractNum w:abstractNumId="6" w15:restartNumberingAfterBreak="0">
    <w:nsid w:val="FFFFFF82"/>
    <w:multiLevelType w:val="singleLevel"/>
    <w:tmpl w:val="D1761C76"/>
    <w:lvl w:ilvl="0">
      <w:start w:val="1"/>
      <w:numFmt w:val="bullet"/>
      <w:pStyle w:val="ListBullet3"/>
      <w:lvlText w:val=""/>
      <w:lvlJc w:val="left"/>
      <w:pPr>
        <w:tabs>
          <w:tab w:val="num" w:pos="1080"/>
        </w:tabs>
        <w:ind w:left="1080" w:hanging="360"/>
      </w:pPr>
      <w:rPr>
        <w:rFonts w:ascii="Symbol" w:hAnsi="Symbol" w:cs="Times New Roman" w:hint="default"/>
      </w:rPr>
    </w:lvl>
  </w:abstractNum>
  <w:abstractNum w:abstractNumId="7" w15:restartNumberingAfterBreak="0">
    <w:nsid w:val="FFFFFF83"/>
    <w:multiLevelType w:val="singleLevel"/>
    <w:tmpl w:val="C1DCA676"/>
    <w:lvl w:ilvl="0">
      <w:start w:val="1"/>
      <w:numFmt w:val="bullet"/>
      <w:pStyle w:val="ListBullet2"/>
      <w:lvlText w:val=""/>
      <w:lvlJc w:val="left"/>
      <w:pPr>
        <w:tabs>
          <w:tab w:val="num" w:pos="720"/>
        </w:tabs>
        <w:ind w:left="720" w:hanging="360"/>
      </w:pPr>
      <w:rPr>
        <w:rFonts w:ascii="Symbol" w:hAnsi="Symbol" w:cs="Times New Roman" w:hint="default"/>
      </w:rPr>
    </w:lvl>
  </w:abstractNum>
  <w:abstractNum w:abstractNumId="8" w15:restartNumberingAfterBreak="0">
    <w:nsid w:val="FFFFFF88"/>
    <w:multiLevelType w:val="singleLevel"/>
    <w:tmpl w:val="02B2C3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9C26D018"/>
    <w:lvl w:ilvl="0">
      <w:start w:val="1"/>
      <w:numFmt w:val="bullet"/>
      <w:pStyle w:val="ListBullet"/>
      <w:lvlText w:val=""/>
      <w:lvlJc w:val="left"/>
      <w:pPr>
        <w:tabs>
          <w:tab w:val="num" w:pos="360"/>
        </w:tabs>
        <w:ind w:left="360" w:hanging="360"/>
      </w:pPr>
      <w:rPr>
        <w:rFonts w:ascii="Symbol" w:hAnsi="Symbol" w:cs="Times New Roman" w:hint="default"/>
      </w:rPr>
    </w:lvl>
  </w:abstractNum>
  <w:abstractNum w:abstractNumId="10" w15:restartNumberingAfterBreak="0">
    <w:nsid w:val="00DE6AC5"/>
    <w:multiLevelType w:val="hybridMultilevel"/>
    <w:tmpl w:val="CC882E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9D154E7"/>
    <w:multiLevelType w:val="hybridMultilevel"/>
    <w:tmpl w:val="C534EB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38E681E"/>
    <w:multiLevelType w:val="singleLevel"/>
    <w:tmpl w:val="04090013"/>
    <w:lvl w:ilvl="0">
      <w:start w:val="5"/>
      <w:numFmt w:val="upperRoman"/>
      <w:lvlText w:val="%1."/>
      <w:lvlJc w:val="left"/>
      <w:pPr>
        <w:tabs>
          <w:tab w:val="num" w:pos="720"/>
        </w:tabs>
        <w:ind w:left="720" w:hanging="720"/>
      </w:pPr>
      <w:rPr>
        <w:rFonts w:hint="default"/>
      </w:rPr>
    </w:lvl>
  </w:abstractNum>
  <w:abstractNum w:abstractNumId="13" w15:restartNumberingAfterBreak="0">
    <w:nsid w:val="1C7D1C4F"/>
    <w:multiLevelType w:val="hybridMultilevel"/>
    <w:tmpl w:val="74AAFA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1B11E7C"/>
    <w:multiLevelType w:val="hybridMultilevel"/>
    <w:tmpl w:val="9828D83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3A742470"/>
    <w:multiLevelType w:val="hybridMultilevel"/>
    <w:tmpl w:val="207C7A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C5D7078"/>
    <w:multiLevelType w:val="hybridMultilevel"/>
    <w:tmpl w:val="CDE0B5C4"/>
    <w:lvl w:ilvl="0" w:tplc="04090001">
      <w:start w:val="1"/>
      <w:numFmt w:val="bullet"/>
      <w:lvlText w:val=""/>
      <w:lvlJc w:val="left"/>
      <w:pPr>
        <w:ind w:left="720" w:hanging="360"/>
      </w:pPr>
      <w:rPr>
        <w:rFonts w:ascii="Symbol" w:hAnsi="Symbol" w:hint="default"/>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4A402B4"/>
    <w:multiLevelType w:val="hybridMultilevel"/>
    <w:tmpl w:val="6F0EC5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8E30024"/>
    <w:multiLevelType w:val="hybridMultilevel"/>
    <w:tmpl w:val="35F207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D9E62D8"/>
    <w:multiLevelType w:val="multilevel"/>
    <w:tmpl w:val="55E0F6FE"/>
    <w:lvl w:ilvl="0">
      <w:start w:val="1"/>
      <w:numFmt w:val="decimal"/>
      <w:lvlText w:val="(%1)"/>
      <w:lvlJc w:val="left"/>
      <w:pPr>
        <w:tabs>
          <w:tab w:val="num" w:pos="540"/>
        </w:tabs>
        <w:ind w:left="540" w:hanging="360"/>
      </w:pPr>
      <w:rPr>
        <w:rFonts w:hint="default"/>
      </w:rPr>
    </w:lvl>
    <w:lvl w:ilvl="1">
      <w:start w:val="1"/>
      <w:numFmt w:val="lowerLetter"/>
      <w:lvlText w:val="%2."/>
      <w:lvlJc w:val="left"/>
      <w:pPr>
        <w:tabs>
          <w:tab w:val="num" w:pos="1260"/>
        </w:tabs>
        <w:ind w:left="1260" w:hanging="360"/>
      </w:p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20" w15:restartNumberingAfterBreak="0">
    <w:nsid w:val="52A72325"/>
    <w:multiLevelType w:val="hybridMultilevel"/>
    <w:tmpl w:val="96C802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3F16B4B"/>
    <w:multiLevelType w:val="hybridMultilevel"/>
    <w:tmpl w:val="F2B216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B09135F"/>
    <w:multiLevelType w:val="hybridMultilevel"/>
    <w:tmpl w:val="C39A8B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4867D5D"/>
    <w:multiLevelType w:val="hybridMultilevel"/>
    <w:tmpl w:val="C24C592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74EC4447"/>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abstractNum w:abstractNumId="25" w15:restartNumberingAfterBreak="0">
    <w:nsid w:val="75825594"/>
    <w:multiLevelType w:val="hybridMultilevel"/>
    <w:tmpl w:val="6816A8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0"/>
  </w:num>
  <w:num w:numId="12">
    <w:abstractNumId w:val="19"/>
  </w:num>
  <w:num w:numId="13">
    <w:abstractNumId w:val="12"/>
  </w:num>
  <w:num w:numId="14">
    <w:abstractNumId w:val="24"/>
  </w:num>
  <w:num w:numId="15">
    <w:abstractNumId w:val="22"/>
  </w:num>
  <w:num w:numId="16">
    <w:abstractNumId w:val="23"/>
  </w:num>
  <w:num w:numId="17">
    <w:abstractNumId w:val="10"/>
  </w:num>
  <w:num w:numId="18">
    <w:abstractNumId w:val="14"/>
  </w:num>
  <w:num w:numId="19">
    <w:abstractNumId w:val="15"/>
  </w:num>
  <w:num w:numId="20">
    <w:abstractNumId w:val="18"/>
  </w:num>
  <w:num w:numId="21">
    <w:abstractNumId w:val="25"/>
  </w:num>
  <w:num w:numId="22">
    <w:abstractNumId w:val="20"/>
  </w:num>
  <w:num w:numId="23">
    <w:abstractNumId w:val="13"/>
  </w:num>
  <w:num w:numId="24">
    <w:abstractNumId w:val="16"/>
  </w:num>
  <w:num w:numId="25">
    <w:abstractNumId w:val="21"/>
  </w:num>
  <w:num w:numId="26">
    <w:abstractNumId w:val="11"/>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360"/>
  <w:doNotHyphenateCaps/>
  <w:drawingGridHorizontalSpacing w:val="110"/>
  <w:drawingGridVerticalSpacing w:val="120"/>
  <w:displayHorizontalDrawingGridEvery w:val="0"/>
  <w:displayVerticalDrawingGridEvery w:val="3"/>
  <w:characterSpacingControl w:val="compressPunctuation"/>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6A45"/>
    <w:rsid w:val="00007231"/>
    <w:rsid w:val="00023A7A"/>
    <w:rsid w:val="00067621"/>
    <w:rsid w:val="00073846"/>
    <w:rsid w:val="00084466"/>
    <w:rsid w:val="000E0789"/>
    <w:rsid w:val="000E3BEC"/>
    <w:rsid w:val="00106DA1"/>
    <w:rsid w:val="00122EB3"/>
    <w:rsid w:val="00132CA6"/>
    <w:rsid w:val="0014571A"/>
    <w:rsid w:val="00170D87"/>
    <w:rsid w:val="00177D49"/>
    <w:rsid w:val="00182189"/>
    <w:rsid w:val="00183022"/>
    <w:rsid w:val="001C065C"/>
    <w:rsid w:val="00235B4F"/>
    <w:rsid w:val="002506F6"/>
    <w:rsid w:val="0026495F"/>
    <w:rsid w:val="0028051C"/>
    <w:rsid w:val="002A70D9"/>
    <w:rsid w:val="002B7443"/>
    <w:rsid w:val="002C4808"/>
    <w:rsid w:val="002C51BC"/>
    <w:rsid w:val="002D7520"/>
    <w:rsid w:val="002E2CA2"/>
    <w:rsid w:val="002E5125"/>
    <w:rsid w:val="00307C9E"/>
    <w:rsid w:val="00321A19"/>
    <w:rsid w:val="0035045F"/>
    <w:rsid w:val="0037667F"/>
    <w:rsid w:val="00382AB6"/>
    <w:rsid w:val="00383712"/>
    <w:rsid w:val="00397160"/>
    <w:rsid w:val="003C2647"/>
    <w:rsid w:val="003C3CA5"/>
    <w:rsid w:val="003C5935"/>
    <w:rsid w:val="003C62D6"/>
    <w:rsid w:val="003C7C14"/>
    <w:rsid w:val="003D2399"/>
    <w:rsid w:val="003E4A92"/>
    <w:rsid w:val="003F6A45"/>
    <w:rsid w:val="0040289D"/>
    <w:rsid w:val="00432346"/>
    <w:rsid w:val="00447F3A"/>
    <w:rsid w:val="004759D9"/>
    <w:rsid w:val="00487057"/>
    <w:rsid w:val="0049068A"/>
    <w:rsid w:val="00490B0E"/>
    <w:rsid w:val="00493D23"/>
    <w:rsid w:val="004A3FC8"/>
    <w:rsid w:val="00503B57"/>
    <w:rsid w:val="00513DD5"/>
    <w:rsid w:val="005145BB"/>
    <w:rsid w:val="00517BFD"/>
    <w:rsid w:val="0054471F"/>
    <w:rsid w:val="005461F3"/>
    <w:rsid w:val="00547118"/>
    <w:rsid w:val="00547AC9"/>
    <w:rsid w:val="005649D1"/>
    <w:rsid w:val="00592740"/>
    <w:rsid w:val="005A7F6F"/>
    <w:rsid w:val="005B2AD6"/>
    <w:rsid w:val="005C2BDD"/>
    <w:rsid w:val="005C2CF8"/>
    <w:rsid w:val="005C47A8"/>
    <w:rsid w:val="005E406E"/>
    <w:rsid w:val="005F0B12"/>
    <w:rsid w:val="005F5F51"/>
    <w:rsid w:val="00601C69"/>
    <w:rsid w:val="00616BCC"/>
    <w:rsid w:val="00624261"/>
    <w:rsid w:val="006354AC"/>
    <w:rsid w:val="00646AF9"/>
    <w:rsid w:val="00654D6E"/>
    <w:rsid w:val="00656AB8"/>
    <w:rsid w:val="006609B6"/>
    <w:rsid w:val="0068699D"/>
    <w:rsid w:val="006A353C"/>
    <w:rsid w:val="006A56FC"/>
    <w:rsid w:val="006B2D1C"/>
    <w:rsid w:val="006C1E1F"/>
    <w:rsid w:val="006E6FB5"/>
    <w:rsid w:val="007050F5"/>
    <w:rsid w:val="0071140F"/>
    <w:rsid w:val="00722C8F"/>
    <w:rsid w:val="00762128"/>
    <w:rsid w:val="00763DE9"/>
    <w:rsid w:val="00781081"/>
    <w:rsid w:val="00781234"/>
    <w:rsid w:val="007B7AF3"/>
    <w:rsid w:val="007C1CF7"/>
    <w:rsid w:val="007E51AE"/>
    <w:rsid w:val="007E6E1E"/>
    <w:rsid w:val="008073EB"/>
    <w:rsid w:val="00841557"/>
    <w:rsid w:val="00843027"/>
    <w:rsid w:val="00873917"/>
    <w:rsid w:val="00874EBC"/>
    <w:rsid w:val="0087514A"/>
    <w:rsid w:val="00890CA9"/>
    <w:rsid w:val="009211D3"/>
    <w:rsid w:val="00933173"/>
    <w:rsid w:val="00934124"/>
    <w:rsid w:val="00952A27"/>
    <w:rsid w:val="00977FA5"/>
    <w:rsid w:val="009D7E97"/>
    <w:rsid w:val="009E52CA"/>
    <w:rsid w:val="009F72E5"/>
    <w:rsid w:val="00A03FFA"/>
    <w:rsid w:val="00A04942"/>
    <w:rsid w:val="00A04B52"/>
    <w:rsid w:val="00A1469B"/>
    <w:rsid w:val="00A14EF5"/>
    <w:rsid w:val="00A26D0F"/>
    <w:rsid w:val="00A42D9B"/>
    <w:rsid w:val="00A50323"/>
    <w:rsid w:val="00A50A8B"/>
    <w:rsid w:val="00A55D1D"/>
    <w:rsid w:val="00A63D7C"/>
    <w:rsid w:val="00A7514C"/>
    <w:rsid w:val="00A75438"/>
    <w:rsid w:val="00A8122C"/>
    <w:rsid w:val="00A83312"/>
    <w:rsid w:val="00AB17FD"/>
    <w:rsid w:val="00AE41C4"/>
    <w:rsid w:val="00AF4535"/>
    <w:rsid w:val="00B165D1"/>
    <w:rsid w:val="00B32E14"/>
    <w:rsid w:val="00C05C55"/>
    <w:rsid w:val="00C076C6"/>
    <w:rsid w:val="00C1247F"/>
    <w:rsid w:val="00C137DA"/>
    <w:rsid w:val="00C20F69"/>
    <w:rsid w:val="00C3113F"/>
    <w:rsid w:val="00C4536F"/>
    <w:rsid w:val="00C46ADA"/>
    <w:rsid w:val="00C56726"/>
    <w:rsid w:val="00C703C0"/>
    <w:rsid w:val="00C8438D"/>
    <w:rsid w:val="00C85025"/>
    <w:rsid w:val="00C918BD"/>
    <w:rsid w:val="00C94E59"/>
    <w:rsid w:val="00CA680A"/>
    <w:rsid w:val="00CE0951"/>
    <w:rsid w:val="00CF68A2"/>
    <w:rsid w:val="00CF6FAD"/>
    <w:rsid w:val="00D110B7"/>
    <w:rsid w:val="00D3779E"/>
    <w:rsid w:val="00D679E5"/>
    <w:rsid w:val="00D67EDC"/>
    <w:rsid w:val="00D74391"/>
    <w:rsid w:val="00D83360"/>
    <w:rsid w:val="00DB7B85"/>
    <w:rsid w:val="00DD31B4"/>
    <w:rsid w:val="00DF7645"/>
    <w:rsid w:val="00E03323"/>
    <w:rsid w:val="00E047AD"/>
    <w:rsid w:val="00E12287"/>
    <w:rsid w:val="00E127A1"/>
    <w:rsid w:val="00E15579"/>
    <w:rsid w:val="00E175F1"/>
    <w:rsid w:val="00E20E51"/>
    <w:rsid w:val="00E20E6D"/>
    <w:rsid w:val="00E355C2"/>
    <w:rsid w:val="00E53B95"/>
    <w:rsid w:val="00E67A05"/>
    <w:rsid w:val="00E74AB7"/>
    <w:rsid w:val="00E81FE1"/>
    <w:rsid w:val="00E90203"/>
    <w:rsid w:val="00EA0405"/>
    <w:rsid w:val="00ED35D7"/>
    <w:rsid w:val="00ED61AB"/>
    <w:rsid w:val="00EE0A4D"/>
    <w:rsid w:val="00EF4C32"/>
    <w:rsid w:val="00EF69CD"/>
    <w:rsid w:val="00EF7FF3"/>
    <w:rsid w:val="00F02126"/>
    <w:rsid w:val="00F07AB3"/>
    <w:rsid w:val="00F262AB"/>
    <w:rsid w:val="00F30BAF"/>
    <w:rsid w:val="00F7284D"/>
    <w:rsid w:val="00F94A2B"/>
    <w:rsid w:val="00FA00C6"/>
    <w:rsid w:val="00FC5F9E"/>
    <w:rsid w:val="00FE10AD"/>
    <w:rsid w:val="00FE52B9"/>
    <w:rsid w:val="00FE7A5F"/>
    <w:rsid w:val="00FF1D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DF5C490"/>
  <w15:chartTrackingRefBased/>
  <w15:docId w15:val="{6A0637CB-648B-4C13-B815-8F67F3708B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uiPriority="99"/>
    <w:lsdException w:name="Subtitle" w:qFormat="1"/>
    <w:lsdException w:name="Hyperlink" w:uiPriority="99"/>
    <w:lsdException w:name="Strong" w:qFormat="1"/>
    <w:lsdException w:name="Emphasis" w:qFormat="1"/>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04B52"/>
    <w:pPr>
      <w:autoSpaceDE w:val="0"/>
      <w:autoSpaceDN w:val="0"/>
    </w:pPr>
    <w:rPr>
      <w:rFonts w:ascii="Arial" w:hAnsi="Arial"/>
      <w:sz w:val="22"/>
      <w:szCs w:val="24"/>
    </w:rPr>
  </w:style>
  <w:style w:type="paragraph" w:styleId="Heading1">
    <w:name w:val="heading 1"/>
    <w:basedOn w:val="Normal"/>
    <w:next w:val="Normal"/>
    <w:qFormat/>
    <w:rsid w:val="002B7443"/>
    <w:pPr>
      <w:pBdr>
        <w:top w:val="single" w:sz="4" w:space="12" w:color="auto"/>
      </w:pBdr>
      <w:jc w:val="center"/>
      <w:outlineLvl w:val="0"/>
    </w:pPr>
    <w:rPr>
      <w:rFonts w:cs="Arial"/>
      <w:b/>
      <w:bCs/>
      <w:szCs w:val="22"/>
    </w:rPr>
  </w:style>
  <w:style w:type="paragraph" w:styleId="Heading2">
    <w:name w:val="heading 2"/>
    <w:basedOn w:val="Subtitle"/>
    <w:next w:val="Normal"/>
    <w:qFormat/>
    <w:rsid w:val="00656AB8"/>
  </w:style>
  <w:style w:type="paragraph" w:styleId="Heading3">
    <w:name w:val="heading 3"/>
    <w:basedOn w:val="Subtitle2"/>
    <w:next w:val="Normal"/>
    <w:link w:val="Heading3Char"/>
    <w:unhideWhenUsed/>
    <w:qFormat/>
    <w:rsid w:val="00656AB8"/>
    <w:pPr>
      <w:outlineLvl w:val="2"/>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autoRedefine/>
    <w:pPr>
      <w:numPr>
        <w:numId w:val="1"/>
      </w:numPr>
    </w:pPr>
    <w:rPr>
      <w:rFonts w:ascii="Times" w:hAnsi="Times" w:cs="Times"/>
    </w:rPr>
  </w:style>
  <w:style w:type="paragraph" w:styleId="ListBullet2">
    <w:name w:val="List Bullet 2"/>
    <w:basedOn w:val="Normal"/>
    <w:autoRedefine/>
    <w:pPr>
      <w:numPr>
        <w:numId w:val="2"/>
      </w:numPr>
    </w:pPr>
    <w:rPr>
      <w:rFonts w:ascii="Times" w:hAnsi="Times" w:cs="Times"/>
    </w:rPr>
  </w:style>
  <w:style w:type="paragraph" w:styleId="ListBullet3">
    <w:name w:val="List Bullet 3"/>
    <w:basedOn w:val="Normal"/>
    <w:autoRedefine/>
    <w:pPr>
      <w:numPr>
        <w:numId w:val="3"/>
      </w:numPr>
    </w:pPr>
    <w:rPr>
      <w:rFonts w:ascii="Times" w:hAnsi="Times" w:cs="Times"/>
    </w:rPr>
  </w:style>
  <w:style w:type="paragraph" w:styleId="ListBullet4">
    <w:name w:val="List Bullet 4"/>
    <w:basedOn w:val="Normal"/>
    <w:autoRedefine/>
    <w:pPr>
      <w:numPr>
        <w:numId w:val="4"/>
      </w:numPr>
    </w:pPr>
    <w:rPr>
      <w:rFonts w:ascii="Times" w:hAnsi="Times" w:cs="Times"/>
    </w:rPr>
  </w:style>
  <w:style w:type="paragraph" w:styleId="ListBullet5">
    <w:name w:val="List Bullet 5"/>
    <w:basedOn w:val="Normal"/>
    <w:autoRedefine/>
    <w:pPr>
      <w:numPr>
        <w:numId w:val="5"/>
      </w:numPr>
    </w:pPr>
    <w:rPr>
      <w:rFonts w:ascii="Times" w:hAnsi="Times" w:cs="Times"/>
    </w:rPr>
  </w:style>
  <w:style w:type="paragraph" w:styleId="ListNumber">
    <w:name w:val="List Number"/>
    <w:basedOn w:val="Normal"/>
    <w:pPr>
      <w:numPr>
        <w:numId w:val="6"/>
      </w:numPr>
    </w:pPr>
    <w:rPr>
      <w:rFonts w:ascii="Times" w:hAnsi="Times" w:cs="Times"/>
    </w:rPr>
  </w:style>
  <w:style w:type="paragraph" w:styleId="ListNumber2">
    <w:name w:val="List Number 2"/>
    <w:basedOn w:val="Normal"/>
    <w:pPr>
      <w:numPr>
        <w:numId w:val="7"/>
      </w:numPr>
    </w:pPr>
    <w:rPr>
      <w:rFonts w:ascii="Times" w:hAnsi="Times" w:cs="Times"/>
    </w:rPr>
  </w:style>
  <w:style w:type="paragraph" w:styleId="ListNumber3">
    <w:name w:val="List Number 3"/>
    <w:basedOn w:val="Normal"/>
    <w:pPr>
      <w:numPr>
        <w:numId w:val="8"/>
      </w:numPr>
    </w:pPr>
    <w:rPr>
      <w:rFonts w:ascii="Times" w:hAnsi="Times" w:cs="Times"/>
    </w:rPr>
  </w:style>
  <w:style w:type="paragraph" w:styleId="ListNumber4">
    <w:name w:val="List Number 4"/>
    <w:basedOn w:val="Normal"/>
    <w:pPr>
      <w:numPr>
        <w:numId w:val="9"/>
      </w:numPr>
    </w:pPr>
    <w:rPr>
      <w:rFonts w:ascii="Times" w:hAnsi="Times" w:cs="Times"/>
    </w:rPr>
  </w:style>
  <w:style w:type="paragraph" w:styleId="ListNumber5">
    <w:name w:val="List Number 5"/>
    <w:basedOn w:val="Normal"/>
    <w:pPr>
      <w:numPr>
        <w:numId w:val="10"/>
      </w:numPr>
    </w:pPr>
    <w:rPr>
      <w:rFonts w:ascii="Times" w:hAnsi="Times" w:cs="Times"/>
    </w:rPr>
  </w:style>
  <w:style w:type="paragraph" w:styleId="BodyTextIndent">
    <w:name w:val="Body Text Indent"/>
    <w:basedOn w:val="Normal"/>
    <w:link w:val="BodyTextIndentChar"/>
    <w:pPr>
      <w:ind w:left="720"/>
      <w:jc w:val="both"/>
    </w:pPr>
    <w:rPr>
      <w:rFonts w:cs="Arial"/>
      <w:color w:val="FF0000"/>
      <w:sz w:val="20"/>
      <w:szCs w:val="20"/>
    </w:rPr>
  </w:style>
  <w:style w:type="character" w:customStyle="1" w:styleId="BodyTextIndentChar">
    <w:name w:val="Body Text Indent Char"/>
    <w:basedOn w:val="DefaultParagraphFont"/>
    <w:link w:val="BodyTextIndent"/>
    <w:rsid w:val="00EF4C32"/>
    <w:rPr>
      <w:rFonts w:ascii="Arial" w:hAnsi="Arial" w:cs="Arial"/>
      <w:color w:val="FF0000"/>
    </w:rPr>
  </w:style>
  <w:style w:type="paragraph" w:styleId="NormalWeb">
    <w:name w:val="Normal (Web)"/>
    <w:basedOn w:val="Normal"/>
    <w:pPr>
      <w:autoSpaceDE/>
      <w:autoSpaceDN/>
      <w:spacing w:before="100" w:beforeAutospacing="1" w:after="100" w:afterAutospacing="1"/>
    </w:pPr>
    <w:rPr>
      <w:rFonts w:eastAsia="Arial Unicode MS"/>
    </w:rPr>
  </w:style>
  <w:style w:type="paragraph" w:styleId="Header">
    <w:name w:val="header"/>
    <w:basedOn w:val="Normal"/>
    <w:pPr>
      <w:tabs>
        <w:tab w:val="center" w:pos="4320"/>
        <w:tab w:val="right" w:pos="8640"/>
      </w:tabs>
    </w:pPr>
  </w:style>
  <w:style w:type="paragraph" w:customStyle="1" w:styleId="DataField11pt-Single">
    <w:name w:val="Data Field 11pt-Single"/>
    <w:basedOn w:val="Normal"/>
    <w:link w:val="DataField11pt-SingleChar"/>
    <w:rsid w:val="00CF68A2"/>
    <w:rPr>
      <w:rFonts w:cs="Arial"/>
      <w:szCs w:val="20"/>
    </w:rPr>
  </w:style>
  <w:style w:type="character" w:customStyle="1" w:styleId="DataField11pt-SingleChar">
    <w:name w:val="Data Field 11pt-Single Char"/>
    <w:basedOn w:val="DefaultParagraphFont"/>
    <w:link w:val="DataField11pt-Single"/>
    <w:rsid w:val="00843027"/>
    <w:rPr>
      <w:rFonts w:ascii="Arial" w:hAnsi="Arial" w:cs="Arial"/>
      <w:sz w:val="22"/>
      <w:lang w:val="en-US" w:eastAsia="en-US" w:bidi="ar-SA"/>
    </w:rPr>
  </w:style>
  <w:style w:type="character" w:styleId="PageNumber">
    <w:name w:val="page number"/>
    <w:basedOn w:val="DefaultParagraphFont"/>
    <w:rPr>
      <w:rFonts w:ascii="Arial" w:hAnsi="Arial"/>
      <w:sz w:val="20"/>
      <w:u w:val="single"/>
    </w:rPr>
  </w:style>
  <w:style w:type="paragraph" w:customStyle="1" w:styleId="HeadingNote">
    <w:name w:val="Heading Note"/>
    <w:basedOn w:val="Normal"/>
    <w:rsid w:val="002B7443"/>
    <w:pPr>
      <w:pBdr>
        <w:bottom w:val="single" w:sz="4" w:space="6" w:color="auto"/>
      </w:pBdr>
      <w:spacing w:before="40" w:after="40"/>
      <w:jc w:val="center"/>
    </w:pPr>
    <w:rPr>
      <w:rFonts w:cs="Arial"/>
      <w:iCs/>
      <w:sz w:val="16"/>
      <w:szCs w:val="16"/>
    </w:rPr>
  </w:style>
  <w:style w:type="paragraph" w:customStyle="1" w:styleId="FormFieldCaption">
    <w:name w:val="Form Field Caption"/>
    <w:basedOn w:val="Normal"/>
    <w:pPr>
      <w:tabs>
        <w:tab w:val="left" w:pos="270"/>
      </w:tabs>
    </w:pPr>
    <w:rPr>
      <w:rFonts w:cs="Arial"/>
      <w:sz w:val="16"/>
      <w:szCs w:val="16"/>
    </w:rPr>
  </w:style>
  <w:style w:type="character" w:styleId="Hyperlink">
    <w:name w:val="Hyperlink"/>
    <w:basedOn w:val="DefaultParagraphFont"/>
    <w:uiPriority w:val="99"/>
    <w:rsid w:val="00E67A05"/>
    <w:rPr>
      <w:color w:val="0000FF"/>
      <w:u w:val="single"/>
    </w:rPr>
  </w:style>
  <w:style w:type="paragraph" w:styleId="Subtitle">
    <w:name w:val="Subtitle"/>
    <w:basedOn w:val="Normal"/>
    <w:next w:val="Normal"/>
    <w:link w:val="SubtitleChar"/>
    <w:qFormat/>
    <w:rsid w:val="00781234"/>
    <w:pPr>
      <w:keepNext/>
      <w:spacing w:before="360" w:after="120"/>
      <w:outlineLvl w:val="1"/>
    </w:pPr>
    <w:rPr>
      <w:b/>
    </w:rPr>
  </w:style>
  <w:style w:type="character" w:customStyle="1" w:styleId="SubtitleChar">
    <w:name w:val="Subtitle Char"/>
    <w:basedOn w:val="DefaultParagraphFont"/>
    <w:link w:val="Subtitle"/>
    <w:rsid w:val="00781234"/>
    <w:rPr>
      <w:rFonts w:ascii="Arial" w:hAnsi="Arial"/>
      <w:b/>
      <w:sz w:val="22"/>
      <w:szCs w:val="24"/>
    </w:rPr>
  </w:style>
  <w:style w:type="character" w:styleId="Strong">
    <w:name w:val="Strong"/>
    <w:basedOn w:val="DefaultParagraphFont"/>
    <w:qFormat/>
    <w:rsid w:val="00656AB8"/>
    <w:rPr>
      <w:b/>
      <w:bCs/>
    </w:rPr>
  </w:style>
  <w:style w:type="character" w:styleId="Emphasis">
    <w:name w:val="Emphasis"/>
    <w:basedOn w:val="DefaultParagraphFont"/>
    <w:qFormat/>
    <w:rsid w:val="00EF4C32"/>
    <w:rPr>
      <w:i/>
      <w:iCs/>
    </w:rPr>
  </w:style>
  <w:style w:type="paragraph" w:customStyle="1" w:styleId="Subtitle2">
    <w:name w:val="Subtitle 2"/>
    <w:basedOn w:val="Subtitle"/>
    <w:rsid w:val="00781234"/>
    <w:pPr>
      <w:spacing w:before="240" w:after="0"/>
    </w:pPr>
    <w:rPr>
      <w:bCs/>
      <w:szCs w:val="20"/>
      <w:u w:val="single"/>
    </w:rPr>
  </w:style>
  <w:style w:type="paragraph" w:customStyle="1" w:styleId="OMBInfo">
    <w:name w:val="OMB Info"/>
    <w:basedOn w:val="Normal"/>
    <w:qFormat/>
    <w:rsid w:val="00321A19"/>
    <w:pPr>
      <w:spacing w:after="120"/>
      <w:jc w:val="right"/>
    </w:pPr>
    <w:rPr>
      <w:sz w:val="16"/>
    </w:rPr>
  </w:style>
  <w:style w:type="character" w:customStyle="1" w:styleId="Heading3Char">
    <w:name w:val="Heading 3 Char"/>
    <w:basedOn w:val="DefaultParagraphFont"/>
    <w:link w:val="Heading3"/>
    <w:rsid w:val="00656AB8"/>
    <w:rPr>
      <w:rFonts w:ascii="Arial" w:hAnsi="Arial"/>
      <w:b/>
      <w:bCs/>
      <w:sz w:val="22"/>
      <w:u w:val="single"/>
    </w:rPr>
  </w:style>
  <w:style w:type="paragraph" w:customStyle="1" w:styleId="FormFieldCaption1">
    <w:name w:val="Form Field Caption1"/>
    <w:basedOn w:val="FormFieldCaption"/>
    <w:qFormat/>
    <w:rsid w:val="002B7443"/>
    <w:pPr>
      <w:spacing w:after="160"/>
    </w:pPr>
  </w:style>
  <w:style w:type="table" w:styleId="TableGrid">
    <w:name w:val="Table Grid"/>
    <w:basedOn w:val="TableNormal"/>
    <w:rsid w:val="002B74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rsid w:val="002B7443"/>
    <w:rPr>
      <w:sz w:val="16"/>
      <w:szCs w:val="16"/>
    </w:rPr>
  </w:style>
  <w:style w:type="paragraph" w:styleId="CommentText">
    <w:name w:val="annotation text"/>
    <w:basedOn w:val="Normal"/>
    <w:link w:val="CommentTextChar"/>
    <w:rsid w:val="002B7443"/>
    <w:rPr>
      <w:sz w:val="20"/>
      <w:szCs w:val="20"/>
    </w:rPr>
  </w:style>
  <w:style w:type="character" w:customStyle="1" w:styleId="CommentTextChar">
    <w:name w:val="Comment Text Char"/>
    <w:basedOn w:val="DefaultParagraphFont"/>
    <w:link w:val="CommentText"/>
    <w:rsid w:val="002B7443"/>
    <w:rPr>
      <w:rFonts w:ascii="Arial" w:hAnsi="Arial"/>
    </w:rPr>
  </w:style>
  <w:style w:type="paragraph" w:styleId="CommentSubject">
    <w:name w:val="annotation subject"/>
    <w:basedOn w:val="CommentText"/>
    <w:next w:val="CommentText"/>
    <w:link w:val="CommentSubjectChar"/>
    <w:rsid w:val="002B7443"/>
    <w:rPr>
      <w:b/>
      <w:bCs/>
    </w:rPr>
  </w:style>
  <w:style w:type="character" w:customStyle="1" w:styleId="CommentSubjectChar">
    <w:name w:val="Comment Subject Char"/>
    <w:basedOn w:val="CommentTextChar"/>
    <w:link w:val="CommentSubject"/>
    <w:rsid w:val="002B7443"/>
    <w:rPr>
      <w:rFonts w:ascii="Arial" w:hAnsi="Arial"/>
      <w:b/>
      <w:bCs/>
    </w:rPr>
  </w:style>
  <w:style w:type="paragraph" w:styleId="BalloonText">
    <w:name w:val="Balloon Text"/>
    <w:basedOn w:val="Normal"/>
    <w:link w:val="BalloonTextChar"/>
    <w:rsid w:val="002B7443"/>
    <w:rPr>
      <w:rFonts w:ascii="Segoe UI" w:hAnsi="Segoe UI" w:cs="Segoe UI"/>
      <w:sz w:val="18"/>
      <w:szCs w:val="18"/>
    </w:rPr>
  </w:style>
  <w:style w:type="character" w:customStyle="1" w:styleId="BalloonTextChar">
    <w:name w:val="Balloon Text Char"/>
    <w:basedOn w:val="DefaultParagraphFont"/>
    <w:link w:val="BalloonText"/>
    <w:rsid w:val="002B7443"/>
    <w:rPr>
      <w:rFonts w:ascii="Segoe UI" w:hAnsi="Segoe UI" w:cs="Segoe UI"/>
      <w:sz w:val="18"/>
      <w:szCs w:val="18"/>
    </w:rPr>
  </w:style>
  <w:style w:type="paragraph" w:styleId="Title">
    <w:name w:val="Title"/>
    <w:basedOn w:val="Normal"/>
    <w:next w:val="Normal"/>
    <w:link w:val="TitleChar"/>
    <w:qFormat/>
    <w:rsid w:val="006E6FB5"/>
    <w:pPr>
      <w:pBdr>
        <w:top w:val="single" w:sz="4" w:space="1" w:color="auto"/>
      </w:pBdr>
      <w:spacing w:before="240"/>
      <w:jc w:val="center"/>
    </w:pPr>
    <w:rPr>
      <w:b/>
    </w:rPr>
  </w:style>
  <w:style w:type="character" w:customStyle="1" w:styleId="TitleChar">
    <w:name w:val="Title Char"/>
    <w:basedOn w:val="DefaultParagraphFont"/>
    <w:link w:val="Title"/>
    <w:rsid w:val="006E6FB5"/>
    <w:rPr>
      <w:rFonts w:ascii="Arial" w:hAnsi="Arial"/>
      <w:b/>
      <w:sz w:val="22"/>
      <w:szCs w:val="24"/>
    </w:rPr>
  </w:style>
  <w:style w:type="paragraph" w:styleId="BodyText">
    <w:name w:val="Body Text"/>
    <w:basedOn w:val="Normal"/>
    <w:link w:val="BodyTextChar"/>
    <w:uiPriority w:val="99"/>
    <w:rsid w:val="006E6FB5"/>
    <w:pPr>
      <w:spacing w:after="120"/>
    </w:pPr>
  </w:style>
  <w:style w:type="character" w:customStyle="1" w:styleId="BodyTextChar">
    <w:name w:val="Body Text Char"/>
    <w:basedOn w:val="DefaultParagraphFont"/>
    <w:link w:val="BodyText"/>
    <w:uiPriority w:val="99"/>
    <w:rsid w:val="006E6FB5"/>
    <w:rPr>
      <w:rFonts w:ascii="Arial" w:hAnsi="Arial"/>
      <w:sz w:val="22"/>
      <w:szCs w:val="24"/>
    </w:rPr>
  </w:style>
  <w:style w:type="paragraph" w:styleId="ListParagraph">
    <w:name w:val="List Paragraph"/>
    <w:basedOn w:val="Normal"/>
    <w:uiPriority w:val="34"/>
    <w:qFormat/>
    <w:rsid w:val="00C703C0"/>
    <w:pPr>
      <w:autoSpaceDE/>
      <w:autoSpaceDN/>
      <w:ind w:left="720"/>
      <w:contextualSpacing/>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7100C7699C73A498CB057F667D9CD99" ma:contentTypeVersion="14" ma:contentTypeDescription="Create a new document." ma:contentTypeScope="" ma:versionID="da1b2f359c56964e8a9e5ba2f4a7bb8e">
  <xsd:schema xmlns:xsd="http://www.w3.org/2001/XMLSchema" xmlns:xs="http://www.w3.org/2001/XMLSchema" xmlns:p="http://schemas.microsoft.com/office/2006/metadata/properties" xmlns:ns1="http://schemas.microsoft.com/sharepoint/v3" xmlns:ns3="0b516ab0-04e4-4c88-99cd-523706b96b1a" xmlns:ns4="589fc4a7-9825-4918-b2d3-6237c872ffbf" targetNamespace="http://schemas.microsoft.com/office/2006/metadata/properties" ma:root="true" ma:fieldsID="13579475e6e87a3a4fadde96db207311" ns1:_="" ns3:_="" ns4:_="">
    <xsd:import namespace="http://schemas.microsoft.com/sharepoint/v3"/>
    <xsd:import namespace="0b516ab0-04e4-4c88-99cd-523706b96b1a"/>
    <xsd:import namespace="589fc4a7-9825-4918-b2d3-6237c872ffb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1:_ip_UnifiedCompliancePolicyProperties" minOccurs="0"/>
                <xsd:element ref="ns1:_ip_UnifiedCompliancePolicyUIActio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4" nillable="true" ma:displayName="Unified Compliance Policy Properties" ma:hidden="true" ma:internalName="_ip_UnifiedCompliancePolicyProperties">
      <xsd:simpleType>
        <xsd:restriction base="dms:Note"/>
      </xsd:simpleType>
    </xsd:element>
    <xsd:element name="_ip_UnifiedCompliancePolicyUIAction" ma:index="15"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b516ab0-04e4-4c88-99cd-523706b96b1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DateTaken" ma:index="21"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89fc4a7-9825-4918-b2d3-6237c872ffbf"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D37666-E58B-431B-B07E-592DB74D62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b516ab0-04e4-4c88-99cd-523706b96b1a"/>
    <ds:schemaRef ds:uri="589fc4a7-9825-4918-b2d3-6237c872ff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A76CE26-06FF-4835-817C-1A5CD3E7E1B8}">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3A4A9A40-AA55-4CBA-93F5-B14C65A49478}">
  <ds:schemaRefs>
    <ds:schemaRef ds:uri="http://schemas.microsoft.com/sharepoint/v3/contenttype/forms"/>
  </ds:schemaRefs>
</ds:datastoreItem>
</file>

<file path=customXml/itemProps4.xml><?xml version="1.0" encoding="utf-8"?>
<ds:datastoreItem xmlns:ds="http://schemas.openxmlformats.org/officeDocument/2006/customXml" ds:itemID="{A38C034B-831A-45E9-899B-1617B96BD9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2465</Words>
  <Characters>14057</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OMB No. 0925-0046, Biographical Sketch Format Page</vt:lpstr>
    </vt:vector>
  </TitlesOfParts>
  <Company>DHHS/PHS/NIH</Company>
  <LinksUpToDate>false</LinksUpToDate>
  <CharactersWithSpaces>16490</CharactersWithSpaces>
  <SharedDoc>false</SharedDoc>
  <HLinks>
    <vt:vector size="6" baseType="variant">
      <vt:variant>
        <vt:i4>2752620</vt:i4>
      </vt:variant>
      <vt:variant>
        <vt:i4>0</vt:i4>
      </vt:variant>
      <vt:variant>
        <vt:i4>0</vt:i4>
      </vt:variant>
      <vt:variant>
        <vt:i4>5</vt:i4>
      </vt:variant>
      <vt:variant>
        <vt:lpwstr>http://publicaccess.nih.gov/submit_process_journals.htm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OMB No. 0925-0046, Biographical Sketch Format Page</dc:title>
  <dc:subject>DHHS, Public Health Service Grant Application</dc:subject>
  <dc:creator>Office of Extramural Programs</dc:creator>
  <cp:keywords>PHS Grant Application, 0925-0001/0002, (Rev. 08/12), Biographical Sketch Format Page</cp:keywords>
  <dc:description/>
  <cp:lastModifiedBy>Mickey Todd Trockel</cp:lastModifiedBy>
  <cp:revision>2</cp:revision>
  <cp:lastPrinted>2011-03-11T19:43:00Z</cp:lastPrinted>
  <dcterms:created xsi:type="dcterms:W3CDTF">2021-08-20T15:41:00Z</dcterms:created>
  <dcterms:modified xsi:type="dcterms:W3CDTF">2021-08-20T15:41:00Z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0x01010027100C7699C73A498CB057F667D9CD99</vt:lpwstr>
  </property>
  <property fmtid="{D5CDD505-2E9C-101B-9397-08002B2CF9AE}" pid="3" name="Test Comment">
    <vt:lpwstr>7/17/2015. Updated file properties. 6/23/2013. Created .docx version and added OMB info to footer.</vt:lpwstr>
  </property>
  <property fmtid="{D5CDD505-2E9C-101B-9397-08002B2CF9AE}" pid="4" name="Form Set">
    <vt:lpwstr>PHS398/PHS2590</vt:lpwstr>
  </property>
</Properties>
</file>